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adjustRightInd w:val="0"/>
        <w:snapToGrid w:val="0"/>
        <w:jc w:val="center"/>
        <w:outlineLvl w:val="0"/>
        <w:rPr>
          <w:rFonts w:ascii="Times New Roman" w:hAnsi="Times New Roman" w:eastAsia="仿宋" w:cs="Times New Roman"/>
          <w:color w:val="000000" w:themeColor="text1"/>
          <w:sz w:val="52"/>
          <w:szCs w:val="52"/>
          <w14:textFill>
            <w14:solidFill>
              <w14:schemeClr w14:val="tx1"/>
            </w14:solidFill>
          </w14:textFill>
        </w:rPr>
      </w:pPr>
      <w:r>
        <w:rPr>
          <w:rFonts w:hint="eastAsia" w:ascii="方正小标宋_GBK" w:eastAsia="方正小标宋_GBK"/>
          <w:bCs/>
          <w:color w:val="000000" w:themeColor="text1"/>
          <w:sz w:val="72"/>
          <w:szCs w:val="72"/>
          <w14:textFill>
            <w14:solidFill>
              <w14:schemeClr w14:val="tx1"/>
            </w14:solidFill>
          </w14:textFill>
        </w:rPr>
        <w:t>建设项目</w:t>
      </w:r>
      <w:r>
        <w:rPr>
          <w:rFonts w:hint="eastAsia" w:ascii="方正小标宋_GBK" w:eastAsia="方正小标宋_GBK"/>
          <w:b w:val="0"/>
          <w:bCs/>
          <w:color w:val="000000" w:themeColor="text1"/>
          <w:sz w:val="72"/>
          <w:szCs w:val="72"/>
          <w14:textFill>
            <w14:solidFill>
              <w14:schemeClr w14:val="tx1"/>
            </w14:solidFill>
          </w14:textFill>
        </w:rPr>
        <w:t>环境影响报告</w:t>
      </w:r>
      <w:r>
        <w:rPr>
          <w:rFonts w:hint="eastAsia" w:ascii="方正小标宋_GBK" w:eastAsia="方正小标宋_GBK"/>
          <w:bCs/>
          <w:color w:val="000000" w:themeColor="text1"/>
          <w:sz w:val="72"/>
          <w:szCs w:val="72"/>
          <w14:textFill>
            <w14:solidFill>
              <w14:schemeClr w14:val="tx1"/>
            </w14:solidFill>
          </w14:textFill>
        </w:rPr>
        <w:t>表</w:t>
      </w:r>
    </w:p>
    <w:p>
      <w:pPr>
        <w:ind w:firstLine="1040"/>
        <w:rPr>
          <w:rFonts w:eastAsia="仿宋"/>
          <w:color w:val="000000" w:themeColor="text1"/>
          <w:sz w:val="44"/>
          <w:szCs w:val="44"/>
          <w14:textFill>
            <w14:solidFill>
              <w14:schemeClr w14:val="tx1"/>
            </w14:solidFill>
          </w14:textFill>
        </w:rPr>
      </w:pPr>
    </w:p>
    <w:p>
      <w:pPr>
        <w:ind w:firstLine="1040"/>
        <w:rPr>
          <w:rFonts w:eastAsia="仿宋"/>
          <w:color w:val="000000" w:themeColor="text1"/>
          <w:sz w:val="44"/>
          <w:szCs w:val="44"/>
          <w14:textFill>
            <w14:solidFill>
              <w14:schemeClr w14:val="tx1"/>
            </w14:solidFill>
          </w14:textFill>
        </w:rPr>
      </w:pPr>
    </w:p>
    <w:p>
      <w:pPr>
        <w:ind w:firstLine="1040"/>
        <w:rPr>
          <w:rFonts w:eastAsia="仿宋"/>
          <w:color w:val="000000" w:themeColor="text1"/>
          <w:sz w:val="44"/>
          <w:szCs w:val="44"/>
          <w14:textFill>
            <w14:solidFill>
              <w14:schemeClr w14:val="tx1"/>
            </w14:solidFill>
          </w14:textFill>
        </w:rPr>
      </w:pPr>
    </w:p>
    <w:p>
      <w:pPr>
        <w:pStyle w:val="60"/>
        <w:ind w:left="0" w:leftChars="0" w:firstLine="0" w:firstLineChars="0"/>
        <w:rPr>
          <w:rFonts w:eastAsia="仿宋"/>
          <w:color w:val="000000" w:themeColor="text1"/>
          <w:sz w:val="44"/>
          <w:szCs w:val="44"/>
          <w14:textFill>
            <w14:solidFill>
              <w14:schemeClr w14:val="tx1"/>
            </w14:solidFill>
          </w14:textFill>
        </w:rPr>
      </w:pPr>
    </w:p>
    <w:p>
      <w:pPr>
        <w:pStyle w:val="60"/>
        <w:ind w:left="0" w:leftChars="0" w:firstLine="0" w:firstLineChars="0"/>
        <w:rPr>
          <w:rFonts w:eastAsia="仿宋"/>
          <w:color w:val="000000" w:themeColor="text1"/>
          <w:sz w:val="44"/>
          <w:szCs w:val="44"/>
          <w14:textFill>
            <w14:solidFill>
              <w14:schemeClr w14:val="tx1"/>
            </w14:solidFill>
          </w14:textFill>
        </w:rPr>
      </w:pPr>
    </w:p>
    <w:p>
      <w:pPr>
        <w:pStyle w:val="60"/>
        <w:rPr>
          <w:rFonts w:eastAsia="仿宋"/>
          <w:color w:val="000000" w:themeColor="text1"/>
          <w:sz w:val="44"/>
          <w:szCs w:val="44"/>
          <w14:textFill>
            <w14:solidFill>
              <w14:schemeClr w14:val="tx1"/>
            </w14:solidFill>
          </w14:textFill>
        </w:rPr>
      </w:pPr>
    </w:p>
    <w:p>
      <w:pPr>
        <w:pStyle w:val="60"/>
        <w:rPr>
          <w:rFonts w:eastAsia="仿宋"/>
          <w:color w:val="000000" w:themeColor="text1"/>
          <w:sz w:val="44"/>
          <w:szCs w:val="44"/>
          <w14:textFill>
            <w14:solidFill>
              <w14:schemeClr w14:val="tx1"/>
            </w14:solidFill>
          </w14:textFill>
        </w:rPr>
      </w:pPr>
    </w:p>
    <w:p>
      <w:pPr>
        <w:adjustRightInd w:val="0"/>
        <w:snapToGrid w:val="0"/>
        <w:spacing w:line="288" w:lineRule="auto"/>
        <w:rPr>
          <w:rFonts w:ascii="仿宋_GB2312" w:eastAsia="仿宋_GB2312"/>
          <w:color w:val="000000" w:themeColor="text1"/>
          <w:sz w:val="36"/>
          <w:szCs w:val="36"/>
          <w:u w:val="single"/>
          <w14:textFill>
            <w14:solidFill>
              <w14:schemeClr w14:val="tx1"/>
            </w14:solidFill>
          </w14:textFill>
        </w:rPr>
      </w:pPr>
      <w:r>
        <w:rPr>
          <w:rFonts w:hint="eastAsia" w:ascii="仿宋_GB2312" w:eastAsia="仿宋_GB2312"/>
          <w:color w:val="000000" w:themeColor="text1"/>
          <w:sz w:val="36"/>
          <w:szCs w:val="36"/>
          <w14:textFill>
            <w14:solidFill>
              <w14:schemeClr w14:val="tx1"/>
            </w14:solidFill>
          </w14:textFill>
        </w:rPr>
        <w:t>项目名称：</w:t>
      </w:r>
      <w:r>
        <w:rPr>
          <w:rFonts w:hint="eastAsia" w:ascii="仿宋_GB2312" w:eastAsia="仿宋_GB2312"/>
          <w:color w:val="000000" w:themeColor="text1"/>
          <w:sz w:val="36"/>
          <w:szCs w:val="36"/>
          <w:u w:val="single"/>
          <w:lang w:val="en-US" w:eastAsia="zh-CN"/>
          <w14:textFill>
            <w14:solidFill>
              <w14:schemeClr w14:val="tx1"/>
            </w14:solidFill>
          </w14:textFill>
        </w:rPr>
        <w:t xml:space="preserve">    </w:t>
      </w:r>
      <w:r>
        <w:rPr>
          <w:rFonts w:hint="eastAsia" w:ascii="仿宋_GB2312" w:eastAsia="仿宋_GB2312"/>
          <w:bCs/>
          <w:color w:val="000000" w:themeColor="text1"/>
          <w:sz w:val="36"/>
          <w:szCs w:val="36"/>
          <w:u w:val="single"/>
          <w:lang w:val="en-US" w:eastAsia="zh-CN"/>
          <w14:textFill>
            <w14:solidFill>
              <w14:schemeClr w14:val="tx1"/>
            </w14:solidFill>
          </w14:textFill>
        </w:rPr>
        <w:t xml:space="preserve">  同德维什杰藏医院项目         </w:t>
      </w:r>
      <w:r>
        <w:rPr>
          <w:rFonts w:hint="eastAsia" w:ascii="仿宋_GB2312" w:eastAsia="仿宋_GB2312"/>
          <w:bCs/>
          <w:color w:val="000000" w:themeColor="text1"/>
          <w:sz w:val="36"/>
          <w:szCs w:val="36"/>
          <w:u w:val="single"/>
          <w14:textFill>
            <w14:solidFill>
              <w14:schemeClr w14:val="tx1"/>
            </w14:solidFill>
          </w14:textFill>
        </w:rPr>
        <w:t xml:space="preserve"> </w:t>
      </w:r>
    </w:p>
    <w:p>
      <w:pPr>
        <w:adjustRightInd w:val="0"/>
        <w:snapToGrid w:val="0"/>
        <w:spacing w:line="288" w:lineRule="auto"/>
        <w:rPr>
          <w:rFonts w:hint="default" w:ascii="仿宋_GB2312" w:eastAsia="仿宋_GB2312"/>
          <w:color w:val="000000" w:themeColor="text1"/>
          <w:sz w:val="36"/>
          <w:szCs w:val="36"/>
          <w:u w:val="single"/>
          <w:lang w:val="en-US" w:eastAsia="zh-CN"/>
          <w14:textFill>
            <w14:solidFill>
              <w14:schemeClr w14:val="tx1"/>
            </w14:solidFill>
          </w14:textFill>
        </w:rPr>
      </w:pPr>
      <w:r>
        <w:rPr>
          <w:rFonts w:hint="eastAsia" w:ascii="仿宋_GB2312" w:eastAsia="仿宋_GB2312"/>
          <w:color w:val="000000" w:themeColor="text1"/>
          <w:sz w:val="36"/>
          <w:szCs w:val="36"/>
          <w14:textFill>
            <w14:solidFill>
              <w14:schemeClr w14:val="tx1"/>
            </w14:solidFill>
          </w14:textFill>
        </w:rPr>
        <w:t>建设单位（盖章）：</w:t>
      </w:r>
      <w:r>
        <w:rPr>
          <w:rFonts w:hint="eastAsia" w:ascii="仿宋_GB2312" w:eastAsia="仿宋_GB2312"/>
          <w:color w:val="000000" w:themeColor="text1"/>
          <w:sz w:val="36"/>
          <w:szCs w:val="36"/>
          <w:u w:val="single"/>
          <w14:textFill>
            <w14:solidFill>
              <w14:schemeClr w14:val="tx1"/>
            </w14:solidFill>
          </w14:textFill>
        </w:rPr>
        <w:t xml:space="preserve"> </w:t>
      </w:r>
      <w:r>
        <w:rPr>
          <w:rFonts w:hint="eastAsia" w:ascii="仿宋_GB2312" w:eastAsia="仿宋_GB2312"/>
          <w:color w:val="000000" w:themeColor="text1"/>
          <w:sz w:val="36"/>
          <w:szCs w:val="36"/>
          <w:u w:val="single"/>
          <w:lang w:val="en-US" w:eastAsia="zh-CN"/>
          <w14:textFill>
            <w14:solidFill>
              <w14:schemeClr w14:val="tx1"/>
            </w14:solidFill>
          </w14:textFill>
        </w:rPr>
        <w:t xml:space="preserve">  </w:t>
      </w:r>
      <w:r>
        <w:rPr>
          <w:rFonts w:hint="eastAsia" w:ascii="仿宋_GB2312" w:eastAsia="仿宋_GB2312"/>
          <w:bCs/>
          <w:color w:val="000000" w:themeColor="text1"/>
          <w:sz w:val="36"/>
          <w:szCs w:val="36"/>
          <w:u w:val="single"/>
          <w:lang w:val="en-US" w:eastAsia="zh-CN"/>
          <w14:textFill>
            <w14:solidFill>
              <w14:schemeClr w14:val="tx1"/>
            </w14:solidFill>
          </w14:textFill>
        </w:rPr>
        <w:t xml:space="preserve">同德维什杰藏医院      </w:t>
      </w:r>
      <w:r>
        <w:rPr>
          <w:rFonts w:hint="eastAsia" w:ascii="仿宋_GB2312" w:eastAsia="仿宋_GB2312"/>
          <w:bCs/>
          <w:color w:val="000000" w:themeColor="text1"/>
          <w:sz w:val="36"/>
          <w:szCs w:val="36"/>
          <w:u w:val="single"/>
          <w14:textFill>
            <w14:solidFill>
              <w14:schemeClr w14:val="tx1"/>
            </w14:solidFill>
          </w14:textFill>
        </w:rPr>
        <w:t xml:space="preserve"> </w:t>
      </w:r>
      <w:r>
        <w:rPr>
          <w:rFonts w:hint="eastAsia" w:ascii="仿宋_GB2312" w:eastAsia="仿宋_GB2312"/>
          <w:bCs/>
          <w:color w:val="000000" w:themeColor="text1"/>
          <w:sz w:val="36"/>
          <w:szCs w:val="36"/>
          <w:u w:val="single"/>
          <w:lang w:val="en-US" w:eastAsia="zh-CN"/>
          <w14:textFill>
            <w14:solidFill>
              <w14:schemeClr w14:val="tx1"/>
            </w14:solidFill>
          </w14:textFill>
        </w:rPr>
        <w:t xml:space="preserve">  </w:t>
      </w:r>
    </w:p>
    <w:p>
      <w:pPr>
        <w:adjustRightInd w:val="0"/>
        <w:snapToGrid w:val="0"/>
        <w:spacing w:line="288" w:lineRule="auto"/>
        <w:rPr>
          <w:rFonts w:hint="eastAsia" w:ascii="仿宋_GB2312" w:eastAsia="仿宋_GB2312"/>
          <w:color w:val="000000" w:themeColor="text1"/>
          <w:sz w:val="36"/>
          <w:szCs w:val="36"/>
          <w:u w:val="single"/>
          <w:lang w:val="en-US" w:eastAsia="zh-CN"/>
          <w14:textFill>
            <w14:solidFill>
              <w14:schemeClr w14:val="tx1"/>
            </w14:solidFill>
          </w14:textFill>
        </w:rPr>
      </w:pPr>
      <w:r>
        <w:rPr>
          <w:rFonts w:hint="eastAsia" w:ascii="仿宋_GB2312" w:eastAsia="仿宋_GB2312"/>
          <w:color w:val="000000" w:themeColor="text1"/>
          <w:sz w:val="36"/>
          <w:szCs w:val="36"/>
          <w14:textFill>
            <w14:solidFill>
              <w14:schemeClr w14:val="tx1"/>
            </w14:solidFill>
          </w14:textFill>
        </w:rPr>
        <w:t>编制日期：</w:t>
      </w:r>
      <w:r>
        <w:rPr>
          <w:rFonts w:hint="eastAsia" w:ascii="仿宋_GB2312" w:eastAsia="仿宋_GB2312"/>
          <w:color w:val="000000" w:themeColor="text1"/>
          <w:sz w:val="36"/>
          <w:szCs w:val="36"/>
          <w:u w:val="single"/>
          <w14:textFill>
            <w14:solidFill>
              <w14:schemeClr w14:val="tx1"/>
            </w14:solidFill>
          </w14:textFill>
        </w:rPr>
        <w:t xml:space="preserve">  </w:t>
      </w:r>
      <w:r>
        <w:rPr>
          <w:rFonts w:hint="eastAsia" w:ascii="仿宋_GB2312" w:eastAsia="仿宋_GB2312"/>
          <w:color w:val="000000" w:themeColor="text1"/>
          <w:sz w:val="36"/>
          <w:szCs w:val="36"/>
          <w:u w:val="single"/>
          <w:lang w:val="en-US" w:eastAsia="zh-CN"/>
          <w14:textFill>
            <w14:solidFill>
              <w14:schemeClr w14:val="tx1"/>
            </w14:solidFill>
          </w14:textFill>
        </w:rPr>
        <w:t xml:space="preserve">             </w:t>
      </w:r>
      <w:r>
        <w:rPr>
          <w:rFonts w:ascii="仿宋_GB2312" w:eastAsia="仿宋_GB2312"/>
          <w:color w:val="000000" w:themeColor="text1"/>
          <w:sz w:val="36"/>
          <w:szCs w:val="36"/>
          <w:u w:val="single"/>
          <w14:textFill>
            <w14:solidFill>
              <w14:schemeClr w14:val="tx1"/>
            </w14:solidFill>
          </w14:textFill>
        </w:rPr>
        <w:t>202</w:t>
      </w:r>
      <w:r>
        <w:rPr>
          <w:rFonts w:hint="eastAsia" w:ascii="仿宋_GB2312" w:eastAsia="仿宋_GB2312"/>
          <w:color w:val="000000" w:themeColor="text1"/>
          <w:sz w:val="36"/>
          <w:szCs w:val="36"/>
          <w:u w:val="single"/>
          <w:lang w:val="en-US" w:eastAsia="zh-CN"/>
          <w14:textFill>
            <w14:solidFill>
              <w14:schemeClr w14:val="tx1"/>
            </w14:solidFill>
          </w14:textFill>
        </w:rPr>
        <w:t>4</w:t>
      </w:r>
      <w:r>
        <w:rPr>
          <w:rFonts w:hint="eastAsia" w:ascii="仿宋_GB2312" w:eastAsia="仿宋_GB2312"/>
          <w:color w:val="000000" w:themeColor="text1"/>
          <w:sz w:val="36"/>
          <w:szCs w:val="36"/>
          <w:u w:val="single"/>
          <w14:textFill>
            <w14:solidFill>
              <w14:schemeClr w14:val="tx1"/>
            </w14:solidFill>
          </w14:textFill>
        </w:rPr>
        <w:t>年</w:t>
      </w:r>
      <w:r>
        <w:rPr>
          <w:rFonts w:hint="eastAsia" w:ascii="仿宋_GB2312" w:eastAsia="仿宋_GB2312"/>
          <w:color w:val="000000" w:themeColor="text1"/>
          <w:sz w:val="36"/>
          <w:szCs w:val="36"/>
          <w:u w:val="single"/>
          <w:lang w:val="en-US" w:eastAsia="zh-CN"/>
          <w14:textFill>
            <w14:solidFill>
              <w14:schemeClr w14:val="tx1"/>
            </w14:solidFill>
          </w14:textFill>
        </w:rPr>
        <w:t>04</w:t>
      </w:r>
      <w:r>
        <w:rPr>
          <w:rFonts w:hint="eastAsia" w:ascii="仿宋_GB2312" w:eastAsia="仿宋_GB2312"/>
          <w:color w:val="000000" w:themeColor="text1"/>
          <w:sz w:val="36"/>
          <w:szCs w:val="36"/>
          <w:u w:val="single"/>
          <w14:textFill>
            <w14:solidFill>
              <w14:schemeClr w14:val="tx1"/>
            </w14:solidFill>
          </w14:textFill>
        </w:rPr>
        <w:t xml:space="preserve">月         </w:t>
      </w:r>
      <w:r>
        <w:rPr>
          <w:rFonts w:hint="eastAsia" w:ascii="仿宋_GB2312" w:eastAsia="仿宋_GB2312"/>
          <w:color w:val="000000" w:themeColor="text1"/>
          <w:sz w:val="36"/>
          <w:szCs w:val="36"/>
          <w:u w:val="single"/>
          <w:lang w:val="en-US" w:eastAsia="zh-CN"/>
          <w14:textFill>
            <w14:solidFill>
              <w14:schemeClr w14:val="tx1"/>
            </w14:solidFill>
          </w14:textFill>
        </w:rPr>
        <w:t xml:space="preserve"> </w:t>
      </w:r>
    </w:p>
    <w:p>
      <w:pPr>
        <w:adjustRightInd w:val="0"/>
        <w:snapToGrid w:val="0"/>
        <w:spacing w:line="288" w:lineRule="auto"/>
        <w:ind w:firstLine="1040"/>
        <w:rPr>
          <w:rFonts w:ascii="仿宋_GB2312" w:eastAsia="仿宋_GB2312"/>
          <w:color w:val="000000" w:themeColor="text1"/>
          <w:sz w:val="36"/>
          <w:szCs w:val="36"/>
          <w:u w:val="single"/>
          <w14:textFill>
            <w14:solidFill>
              <w14:schemeClr w14:val="tx1"/>
            </w14:solidFill>
          </w14:textFill>
        </w:rPr>
      </w:pPr>
      <w:bookmarkStart w:id="0" w:name="_Hlk57884087"/>
    </w:p>
    <w:p>
      <w:pPr>
        <w:adjustRightInd w:val="0"/>
        <w:snapToGrid w:val="0"/>
        <w:spacing w:line="288" w:lineRule="auto"/>
        <w:ind w:firstLine="1040"/>
        <w:rPr>
          <w:rFonts w:ascii="仿宋_GB2312" w:eastAsia="仿宋_GB2312"/>
          <w:color w:val="000000" w:themeColor="text1"/>
          <w:sz w:val="36"/>
          <w:szCs w:val="36"/>
          <w14:textFill>
            <w14:solidFill>
              <w14:schemeClr w14:val="tx1"/>
            </w14:solidFill>
          </w14:textFill>
        </w:rPr>
      </w:pPr>
    </w:p>
    <w:p>
      <w:pPr>
        <w:pStyle w:val="26"/>
        <w:rPr>
          <w:color w:val="000000" w:themeColor="text1"/>
          <w14:textFill>
            <w14:solidFill>
              <w14:schemeClr w14:val="tx1"/>
            </w14:solidFill>
          </w14:textFill>
        </w:rPr>
      </w:pPr>
    </w:p>
    <w:p>
      <w:pPr>
        <w:pStyle w:val="26"/>
        <w:rPr>
          <w:color w:val="000000" w:themeColor="text1"/>
          <w14:textFill>
            <w14:solidFill>
              <w14:schemeClr w14:val="tx1"/>
            </w14:solidFill>
          </w14:textFill>
        </w:rPr>
      </w:pPr>
    </w:p>
    <w:p>
      <w:pPr>
        <w:pStyle w:val="26"/>
        <w:rPr>
          <w:color w:val="000000" w:themeColor="text1"/>
          <w14:textFill>
            <w14:solidFill>
              <w14:schemeClr w14:val="tx1"/>
            </w14:solidFill>
          </w14:textFill>
        </w:rPr>
      </w:pPr>
    </w:p>
    <w:p>
      <w:pPr>
        <w:pStyle w:val="26"/>
        <w:rPr>
          <w:color w:val="000000" w:themeColor="text1"/>
          <w14:textFill>
            <w14:solidFill>
              <w14:schemeClr w14:val="tx1"/>
            </w14:solidFill>
          </w14:textFill>
        </w:rPr>
      </w:pPr>
    </w:p>
    <w:p>
      <w:pPr>
        <w:adjustRightInd w:val="0"/>
        <w:snapToGrid w:val="0"/>
        <w:spacing w:line="288" w:lineRule="auto"/>
        <w:ind w:firstLine="1040"/>
        <w:rPr>
          <w:rFonts w:ascii="仿宋_GB2312" w:eastAsia="仿宋_GB2312"/>
          <w:color w:val="000000" w:themeColor="text1"/>
          <w:sz w:val="36"/>
          <w:szCs w:val="36"/>
          <w14:textFill>
            <w14:solidFill>
              <w14:schemeClr w14:val="tx1"/>
            </w14:solidFill>
          </w14:textFill>
        </w:rPr>
      </w:pPr>
    </w:p>
    <w:bookmarkEnd w:id="0"/>
    <w:p>
      <w:pPr>
        <w:spacing w:line="360" w:lineRule="auto"/>
        <w:ind w:firstLine="360" w:firstLineChars="100"/>
        <w:jc w:val="center"/>
        <w:rPr>
          <w:rFonts w:hint="eastAsia" w:ascii="楷体_GB2312" w:eastAsia="楷体_GB2312"/>
          <w:color w:val="000000" w:themeColor="text1"/>
          <w:sz w:val="36"/>
          <w:szCs w:val="36"/>
          <w14:textFill>
            <w14:solidFill>
              <w14:schemeClr w14:val="tx1"/>
            </w14:solidFill>
          </w14:textFill>
        </w:rPr>
        <w:sectPr>
          <w:footerReference r:id="rId3" w:type="default"/>
          <w:pgSz w:w="11906" w:h="16838"/>
          <w:pgMar w:top="1440" w:right="1474"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r>
        <w:rPr>
          <w:rFonts w:hint="eastAsia" w:ascii="楷体_GB2312" w:eastAsia="楷体_GB2312"/>
          <w:color w:val="000000" w:themeColor="text1"/>
          <w:sz w:val="36"/>
          <w:szCs w:val="36"/>
          <w14:textFill>
            <w14:solidFill>
              <w14:schemeClr w14:val="tx1"/>
            </w14:solidFill>
          </w14:textFill>
        </w:rPr>
        <w:t>中华人民共和国生态环境部制</w:t>
      </w:r>
    </w:p>
    <w:p>
      <w:pPr>
        <w:pStyle w:val="4"/>
        <w:numPr>
          <w:ilvl w:val="0"/>
          <w:numId w:val="0"/>
        </w:numPr>
        <w:tabs>
          <w:tab w:val="clear" w:pos="840"/>
        </w:tabs>
        <w:bidi w:val="0"/>
        <w:jc w:val="both"/>
        <w:rPr>
          <w:rFonts w:hint="eastAsia" w:ascii="宋体" w:hAnsi="宋体" w:eastAsia="宋体" w:cs="宋体"/>
          <w:b/>
          <w:bCs/>
          <w:color w:val="000000" w:themeColor="text1"/>
          <w14:textFill>
            <w14:solidFill>
              <w14:schemeClr w14:val="tx1"/>
            </w14:solidFill>
          </w14:textFill>
        </w:rPr>
      </w:pPr>
      <w:bookmarkStart w:id="1" w:name="_Toc245195342"/>
      <w:r>
        <w:rPr>
          <w:rFonts w:hint="eastAsia" w:ascii="宋体" w:hAnsi="宋体" w:eastAsia="宋体" w:cs="宋体"/>
          <w:b/>
          <w:bCs/>
          <w:color w:val="000000" w:themeColor="text1"/>
          <w14:textFill>
            <w14:solidFill>
              <w14:schemeClr w14:val="tx1"/>
            </w14:solidFill>
          </w14:textFill>
        </w:rPr>
        <w:t>一、建设项目基本情况</w:t>
      </w:r>
    </w:p>
    <w:tbl>
      <w:tblPr>
        <w:tblStyle w:val="37"/>
        <w:tblW w:w="904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27"/>
        <w:gridCol w:w="3122"/>
        <w:gridCol w:w="1296"/>
        <w:gridCol w:w="32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327" w:type="dxa"/>
            <w:tcBorders>
              <w:tl2br w:val="nil"/>
              <w:tr2bl w:val="nil"/>
            </w:tcBorders>
            <w:vAlign w:val="center"/>
          </w:tcPr>
          <w:p>
            <w:pPr>
              <w:spacing w:line="400" w:lineRule="exact"/>
              <w:jc w:val="center"/>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项目名称</w:t>
            </w:r>
          </w:p>
        </w:tc>
        <w:tc>
          <w:tcPr>
            <w:tcW w:w="7716" w:type="dxa"/>
            <w:gridSpan w:val="3"/>
            <w:tcBorders>
              <w:tl2br w:val="nil"/>
              <w:tr2bl w:val="nil"/>
            </w:tcBorders>
            <w:vAlign w:val="center"/>
          </w:tcPr>
          <w:p>
            <w:pPr>
              <w:spacing w:line="400" w:lineRule="exact"/>
              <w:jc w:val="center"/>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同德</w:t>
            </w:r>
            <w:r>
              <w:rPr>
                <w:rFonts w:hint="eastAsia" w:ascii="Times New Roman" w:hAnsi="Times New Roman" w:eastAsia="宋体" w:cs="Times New Roman"/>
                <w:color w:val="000000" w:themeColor="text1"/>
                <w:sz w:val="24"/>
                <w:lang w:val="en-US" w:eastAsia="zh-CN"/>
                <w14:textFill>
                  <w14:solidFill>
                    <w14:schemeClr w14:val="tx1"/>
                  </w14:solidFill>
                </w14:textFill>
              </w:rPr>
              <w:t>维什杰</w:t>
            </w:r>
            <w:r>
              <w:rPr>
                <w:rFonts w:hint="default" w:ascii="Times New Roman" w:hAnsi="Times New Roman" w:eastAsia="宋体" w:cs="Times New Roman"/>
                <w:color w:val="000000" w:themeColor="text1"/>
                <w:sz w:val="24"/>
                <w14:textFill>
                  <w14:solidFill>
                    <w14:schemeClr w14:val="tx1"/>
                  </w14:solidFill>
                </w14:textFill>
              </w:rPr>
              <w:t>藏医院项目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327" w:type="dxa"/>
            <w:tcBorders>
              <w:tl2br w:val="nil"/>
              <w:tr2bl w:val="nil"/>
            </w:tcBorders>
            <w:vAlign w:val="center"/>
          </w:tcPr>
          <w:p>
            <w:pPr>
              <w:spacing w:line="400" w:lineRule="exact"/>
              <w:jc w:val="center"/>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项目代码</w:t>
            </w:r>
          </w:p>
        </w:tc>
        <w:tc>
          <w:tcPr>
            <w:tcW w:w="7716" w:type="dxa"/>
            <w:gridSpan w:val="3"/>
            <w:tcBorders>
              <w:tl2br w:val="nil"/>
              <w:tr2bl w:val="nil"/>
            </w:tcBorders>
            <w:vAlign w:val="center"/>
          </w:tcPr>
          <w:p>
            <w:pPr>
              <w:spacing w:line="40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327" w:type="dxa"/>
            <w:tcBorders>
              <w:tl2br w:val="nil"/>
              <w:tr2bl w:val="nil"/>
            </w:tcBorders>
            <w:vAlign w:val="center"/>
          </w:tcPr>
          <w:p>
            <w:pPr>
              <w:spacing w:line="400" w:lineRule="exact"/>
              <w:jc w:val="center"/>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建设单位联系人</w:t>
            </w:r>
          </w:p>
        </w:tc>
        <w:tc>
          <w:tcPr>
            <w:tcW w:w="3122" w:type="dxa"/>
            <w:tcBorders>
              <w:tl2br w:val="nil"/>
              <w:tr2bl w:val="nil"/>
            </w:tcBorders>
            <w:vAlign w:val="center"/>
          </w:tcPr>
          <w:p>
            <w:pPr>
              <w:spacing w:line="400" w:lineRule="exact"/>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俄尖杰</w:t>
            </w:r>
          </w:p>
        </w:tc>
        <w:tc>
          <w:tcPr>
            <w:tcW w:w="1296" w:type="dxa"/>
            <w:tcBorders>
              <w:tl2br w:val="nil"/>
              <w:tr2bl w:val="nil"/>
            </w:tcBorders>
            <w:vAlign w:val="center"/>
          </w:tcPr>
          <w:p>
            <w:pPr>
              <w:spacing w:line="40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联系方式</w:t>
            </w:r>
          </w:p>
        </w:tc>
        <w:tc>
          <w:tcPr>
            <w:tcW w:w="3298" w:type="dxa"/>
            <w:tcBorders>
              <w:tl2br w:val="nil"/>
              <w:tr2bl w:val="nil"/>
            </w:tcBorders>
            <w:vAlign w:val="center"/>
          </w:tcPr>
          <w:p>
            <w:pPr>
              <w:spacing w:line="40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13389749222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327" w:type="dxa"/>
            <w:tcBorders>
              <w:tl2br w:val="nil"/>
              <w:tr2bl w:val="nil"/>
            </w:tcBorders>
            <w:vAlign w:val="center"/>
          </w:tcPr>
          <w:p>
            <w:pPr>
              <w:spacing w:line="400" w:lineRule="exact"/>
              <w:jc w:val="center"/>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建设地点</w:t>
            </w:r>
          </w:p>
        </w:tc>
        <w:tc>
          <w:tcPr>
            <w:tcW w:w="7716" w:type="dxa"/>
            <w:gridSpan w:val="3"/>
            <w:tcBorders>
              <w:tl2br w:val="nil"/>
              <w:tr2bl w:val="nil"/>
            </w:tcBorders>
            <w:vAlign w:val="center"/>
          </w:tcPr>
          <w:p>
            <w:pPr>
              <w:spacing w:line="400" w:lineRule="exact"/>
              <w:jc w:val="center"/>
              <w:rPr>
                <w:rFonts w:hint="default"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kern w:val="2"/>
                <w:sz w:val="24"/>
                <w:szCs w:val="24"/>
                <w:lang w:val="en-US" w:eastAsia="zh-CN" w:bidi="ar-SA"/>
              </w:rPr>
              <w:t>同德县唐谷镇美日克村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327" w:type="dxa"/>
            <w:tcBorders>
              <w:tl2br w:val="nil"/>
              <w:tr2bl w:val="nil"/>
            </w:tcBorders>
            <w:vAlign w:val="center"/>
          </w:tcPr>
          <w:p>
            <w:pPr>
              <w:spacing w:line="400" w:lineRule="exact"/>
              <w:jc w:val="center"/>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地理坐标</w:t>
            </w:r>
          </w:p>
        </w:tc>
        <w:tc>
          <w:tcPr>
            <w:tcW w:w="7716" w:type="dxa"/>
            <w:gridSpan w:val="3"/>
            <w:tcBorders>
              <w:tl2br w:val="nil"/>
              <w:tr2bl w:val="nil"/>
            </w:tcBorders>
            <w:vAlign w:val="center"/>
          </w:tcPr>
          <w:p>
            <w:pPr>
              <w:spacing w:line="400" w:lineRule="exact"/>
              <w:jc w:val="center"/>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kern w:val="2"/>
                <w:sz w:val="24"/>
                <w:szCs w:val="24"/>
                <w:lang w:val="en-US" w:eastAsia="zh-CN" w:bidi="ar-SA"/>
              </w:rPr>
              <w:t>中心坐标</w:t>
            </w:r>
            <w:r>
              <w:rPr>
                <w:rFonts w:hint="eastAsia" w:ascii="Times New Roman" w:hAnsi="Times New Roman" w:eastAsia="宋体" w:cs="Times New Roman"/>
                <w:kern w:val="2"/>
                <w:sz w:val="24"/>
                <w:szCs w:val="24"/>
                <w:lang w:val="en-US" w:eastAsia="zh-CN" w:bidi="ar-SA"/>
              </w:rPr>
              <w:t>：</w:t>
            </w:r>
            <w:r>
              <w:rPr>
                <w:rFonts w:hint="default" w:ascii="Times New Roman" w:hAnsi="Times New Roman" w:eastAsia="宋体" w:cs="Times New Roman"/>
                <w:kern w:val="2"/>
                <w:sz w:val="24"/>
                <w:szCs w:val="24"/>
                <w:lang w:val="en-US" w:eastAsia="zh-CN" w:bidi="ar-SA"/>
              </w:rPr>
              <w:t>东经</w:t>
            </w:r>
            <w:r>
              <w:rPr>
                <w:rFonts w:hint="eastAsia" w:ascii="Times New Roman" w:hAnsi="Times New Roman" w:eastAsia="宋体" w:cs="Times New Roman"/>
                <w:kern w:val="2"/>
                <w:sz w:val="24"/>
                <w:szCs w:val="24"/>
                <w:lang w:val="en-US" w:eastAsia="zh-CN" w:bidi="ar-SA"/>
              </w:rPr>
              <w:t>100°34′44.713″</w:t>
            </w:r>
            <w:r>
              <w:rPr>
                <w:rFonts w:hint="default" w:ascii="Times New Roman" w:hAnsi="Times New Roman" w:eastAsia="宋体" w:cs="Times New Roman"/>
                <w:kern w:val="2"/>
                <w:sz w:val="24"/>
                <w:szCs w:val="24"/>
                <w:lang w:val="en-US" w:eastAsia="zh-CN" w:bidi="ar-SA"/>
              </w:rPr>
              <w:t>，北纬</w:t>
            </w:r>
            <w:r>
              <w:rPr>
                <w:rFonts w:hint="eastAsia" w:ascii="Times New Roman" w:hAnsi="Times New Roman" w:eastAsia="宋体" w:cs="Times New Roman"/>
                <w:kern w:val="2"/>
                <w:sz w:val="24"/>
                <w:szCs w:val="24"/>
                <w:lang w:val="en-US" w:eastAsia="zh-CN" w:bidi="ar-SA"/>
              </w:rPr>
              <w:t>35°5′47.756″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327" w:type="dxa"/>
            <w:tcBorders>
              <w:tl2br w:val="nil"/>
              <w:tr2bl w:val="nil"/>
            </w:tcBorders>
            <w:vAlign w:val="center"/>
          </w:tcPr>
          <w:p>
            <w:pPr>
              <w:spacing w:line="400" w:lineRule="exact"/>
              <w:jc w:val="center"/>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国民经济行业类别</w:t>
            </w:r>
          </w:p>
        </w:tc>
        <w:tc>
          <w:tcPr>
            <w:tcW w:w="3122" w:type="dxa"/>
            <w:tcBorders>
              <w:tl2br w:val="nil"/>
              <w:tr2bl w:val="nil"/>
            </w:tcBorders>
            <w:vAlign w:val="center"/>
          </w:tcPr>
          <w:p>
            <w:pPr>
              <w:spacing w:line="400" w:lineRule="exact"/>
              <w:jc w:val="center"/>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Q8414民族医院</w:t>
            </w:r>
          </w:p>
        </w:tc>
        <w:tc>
          <w:tcPr>
            <w:tcW w:w="1296" w:type="dxa"/>
            <w:tcBorders>
              <w:tl2br w:val="nil"/>
              <w:tr2bl w:val="nil"/>
            </w:tcBorders>
            <w:vAlign w:val="center"/>
          </w:tcPr>
          <w:p>
            <w:pPr>
              <w:spacing w:line="400" w:lineRule="exact"/>
              <w:jc w:val="center"/>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建设项目行业类别</w:t>
            </w:r>
          </w:p>
        </w:tc>
        <w:tc>
          <w:tcPr>
            <w:tcW w:w="3298" w:type="dxa"/>
            <w:tcBorders>
              <w:tl2br w:val="nil"/>
              <w:tr2bl w:val="nil"/>
            </w:tcBorders>
            <w:vAlign w:val="center"/>
          </w:tcPr>
          <w:p>
            <w:pPr>
              <w:spacing w:line="400" w:lineRule="exact"/>
              <w:jc w:val="center"/>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四十九、卫生 108、医院 841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1327" w:type="dxa"/>
            <w:tcBorders>
              <w:tl2br w:val="nil"/>
              <w:tr2bl w:val="nil"/>
            </w:tcBorders>
            <w:vAlign w:val="center"/>
          </w:tcPr>
          <w:p>
            <w:pPr>
              <w:spacing w:line="400" w:lineRule="exact"/>
              <w:jc w:val="both"/>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建设性质</w:t>
            </w:r>
          </w:p>
        </w:tc>
        <w:tc>
          <w:tcPr>
            <w:tcW w:w="3122" w:type="dxa"/>
            <w:tcBorders>
              <w:tl2br w:val="nil"/>
              <w:tr2bl w:val="nil"/>
            </w:tcBorders>
          </w:tcPr>
          <w:p>
            <w:pPr>
              <w:tabs>
                <w:tab w:val="right" w:pos="2928"/>
              </w:tabs>
              <w:spacing w:line="400" w:lineRule="exact"/>
              <w:jc w:val="left"/>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sym w:font="Wingdings" w:char="00FE"/>
            </w:r>
            <w:r>
              <w:rPr>
                <w:rFonts w:hint="default" w:ascii="Times New Roman" w:hAnsi="Times New Roman" w:eastAsia="宋体" w:cs="Times New Roman"/>
                <w:color w:val="000000" w:themeColor="text1"/>
                <w:sz w:val="24"/>
                <w14:textFill>
                  <w14:solidFill>
                    <w14:schemeClr w14:val="tx1"/>
                  </w14:solidFill>
                </w14:textFill>
              </w:rPr>
              <w:t>新建（迁建）</w:t>
            </w:r>
            <w:r>
              <w:rPr>
                <w:rFonts w:hint="default" w:ascii="Times New Roman" w:hAnsi="Times New Roman" w:eastAsia="宋体" w:cs="Times New Roman"/>
                <w:color w:val="000000" w:themeColor="text1"/>
                <w:sz w:val="24"/>
                <w14:textFill>
                  <w14:solidFill>
                    <w14:schemeClr w14:val="tx1"/>
                  </w14:solidFill>
                </w14:textFill>
              </w:rPr>
              <w:tab/>
            </w:r>
          </w:p>
          <w:p>
            <w:pPr>
              <w:spacing w:line="400" w:lineRule="exact"/>
              <w:jc w:val="left"/>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sym w:font="Wingdings" w:char="00A8"/>
            </w:r>
            <w:r>
              <w:rPr>
                <w:rFonts w:hint="default" w:ascii="Times New Roman" w:hAnsi="Times New Roman" w:eastAsia="宋体" w:cs="Times New Roman"/>
                <w:color w:val="000000" w:themeColor="text1"/>
                <w:sz w:val="24"/>
                <w14:textFill>
                  <w14:solidFill>
                    <w14:schemeClr w14:val="tx1"/>
                  </w14:solidFill>
                </w14:textFill>
              </w:rPr>
              <w:t>改建</w:t>
            </w:r>
          </w:p>
          <w:p>
            <w:pPr>
              <w:spacing w:line="400" w:lineRule="exact"/>
              <w:jc w:val="left"/>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sym w:font="Wingdings" w:char="00A8"/>
            </w:r>
            <w:r>
              <w:rPr>
                <w:rFonts w:hint="default" w:ascii="Times New Roman" w:hAnsi="Times New Roman" w:eastAsia="宋体" w:cs="Times New Roman"/>
                <w:color w:val="000000" w:themeColor="text1"/>
                <w:sz w:val="24"/>
                <w14:textFill>
                  <w14:solidFill>
                    <w14:schemeClr w14:val="tx1"/>
                  </w14:solidFill>
                </w14:textFill>
              </w:rPr>
              <w:t>扩建</w:t>
            </w:r>
          </w:p>
          <w:p>
            <w:pPr>
              <w:spacing w:line="400" w:lineRule="exact"/>
              <w:jc w:val="left"/>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sym w:font="Wingdings" w:char="00A8"/>
            </w:r>
            <w:r>
              <w:rPr>
                <w:rFonts w:hint="default" w:ascii="Times New Roman" w:hAnsi="Times New Roman" w:eastAsia="宋体" w:cs="Times New Roman"/>
                <w:color w:val="000000" w:themeColor="text1"/>
                <w:sz w:val="24"/>
                <w14:textFill>
                  <w14:solidFill>
                    <w14:schemeClr w14:val="tx1"/>
                  </w14:solidFill>
                </w14:textFill>
              </w:rPr>
              <w:t>技术改造</w:t>
            </w:r>
          </w:p>
        </w:tc>
        <w:tc>
          <w:tcPr>
            <w:tcW w:w="1296" w:type="dxa"/>
            <w:tcBorders>
              <w:tl2br w:val="nil"/>
              <w:tr2bl w:val="nil"/>
            </w:tcBorders>
          </w:tcPr>
          <w:p>
            <w:pPr>
              <w:spacing w:line="400" w:lineRule="exact"/>
              <w:jc w:val="center"/>
              <w:rPr>
                <w:rFonts w:hint="default" w:ascii="Times New Roman" w:hAnsi="Times New Roman" w:eastAsia="宋体" w:cs="Times New Roman"/>
                <w:color w:val="000000" w:themeColor="text1"/>
                <w:sz w:val="24"/>
                <w14:textFill>
                  <w14:solidFill>
                    <w14:schemeClr w14:val="tx1"/>
                  </w14:solidFill>
                </w14:textFill>
              </w:rPr>
            </w:pPr>
          </w:p>
          <w:p>
            <w:pPr>
              <w:spacing w:line="400" w:lineRule="exact"/>
              <w:jc w:val="center"/>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建设项目申报情形</w:t>
            </w:r>
          </w:p>
        </w:tc>
        <w:tc>
          <w:tcPr>
            <w:tcW w:w="3298" w:type="dxa"/>
            <w:tcBorders>
              <w:tl2br w:val="nil"/>
              <w:tr2bl w:val="nil"/>
            </w:tcBorders>
          </w:tcPr>
          <w:p>
            <w:pPr>
              <w:spacing w:line="400" w:lineRule="exact"/>
              <w:jc w:val="left"/>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sym w:font="Wingdings" w:char="00FE"/>
            </w:r>
            <w:r>
              <w:rPr>
                <w:rFonts w:hint="default" w:ascii="Times New Roman" w:hAnsi="Times New Roman" w:eastAsia="宋体" w:cs="Times New Roman"/>
                <w:color w:val="000000" w:themeColor="text1"/>
                <w:sz w:val="24"/>
                <w14:textFill>
                  <w14:solidFill>
                    <w14:schemeClr w14:val="tx1"/>
                  </w14:solidFill>
                </w14:textFill>
              </w:rPr>
              <w:t>首次申报项目</w:t>
            </w:r>
          </w:p>
          <w:p>
            <w:pPr>
              <w:spacing w:line="400" w:lineRule="exact"/>
              <w:jc w:val="left"/>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sym w:font="Wingdings" w:char="00A8"/>
            </w:r>
            <w:r>
              <w:rPr>
                <w:rFonts w:hint="default" w:ascii="Times New Roman" w:hAnsi="Times New Roman" w:eastAsia="宋体" w:cs="Times New Roman"/>
                <w:color w:val="000000" w:themeColor="text1"/>
                <w:sz w:val="24"/>
                <w14:textFill>
                  <w14:solidFill>
                    <w14:schemeClr w14:val="tx1"/>
                  </w14:solidFill>
                </w14:textFill>
              </w:rPr>
              <w:t>不予批准后再次申报项目</w:t>
            </w:r>
          </w:p>
          <w:p>
            <w:pPr>
              <w:spacing w:line="400" w:lineRule="exact"/>
              <w:jc w:val="left"/>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sym w:font="Wingdings" w:char="00A8"/>
            </w:r>
            <w:r>
              <w:rPr>
                <w:rFonts w:hint="default" w:ascii="Times New Roman" w:hAnsi="Times New Roman" w:eastAsia="宋体" w:cs="Times New Roman"/>
                <w:color w:val="000000" w:themeColor="text1"/>
                <w:sz w:val="24"/>
                <w14:textFill>
                  <w14:solidFill>
                    <w14:schemeClr w14:val="tx1"/>
                  </w14:solidFill>
                </w14:textFill>
              </w:rPr>
              <w:t>超五年重新审核项目</w:t>
            </w:r>
          </w:p>
          <w:p>
            <w:pPr>
              <w:spacing w:line="400" w:lineRule="exact"/>
              <w:jc w:val="left"/>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sym w:font="Wingdings" w:char="00A8"/>
            </w:r>
            <w:r>
              <w:rPr>
                <w:rFonts w:hint="default" w:ascii="Times New Roman" w:hAnsi="Times New Roman" w:eastAsia="宋体" w:cs="Times New Roman"/>
                <w:color w:val="000000" w:themeColor="text1"/>
                <w:sz w:val="24"/>
                <w14:textFill>
                  <w14:solidFill>
                    <w14:schemeClr w14:val="tx1"/>
                  </w14:solidFill>
                </w14:textFill>
              </w:rPr>
              <w:t>重大变动重新报批项目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327" w:type="dxa"/>
            <w:tcBorders>
              <w:tl2br w:val="nil"/>
              <w:tr2bl w:val="nil"/>
            </w:tcBorders>
            <w:vAlign w:val="center"/>
          </w:tcPr>
          <w:p>
            <w:pPr>
              <w:spacing w:line="240" w:lineRule="auto"/>
              <w:jc w:val="center"/>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立项审批</w:t>
            </w:r>
          </w:p>
          <w:p>
            <w:pPr>
              <w:spacing w:line="240" w:lineRule="auto"/>
              <w:jc w:val="center"/>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部门</w:t>
            </w:r>
          </w:p>
        </w:tc>
        <w:tc>
          <w:tcPr>
            <w:tcW w:w="3122" w:type="dxa"/>
            <w:tcBorders>
              <w:tl2br w:val="nil"/>
              <w:tr2bl w:val="nil"/>
            </w:tcBorders>
            <w:vAlign w:val="center"/>
          </w:tcPr>
          <w:p>
            <w:pPr>
              <w:pStyle w:val="57"/>
              <w:spacing w:line="240" w:lineRule="auto"/>
              <w:jc w:val="center"/>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同德县</w:t>
            </w:r>
            <w:r>
              <w:rPr>
                <w:rFonts w:hint="default" w:ascii="Times New Roman" w:hAnsi="Times New Roman" w:cs="Times New Roman"/>
                <w:color w:val="000000" w:themeColor="text1"/>
                <w:sz w:val="24"/>
                <w:szCs w:val="24"/>
                <w:lang w:val="en-US" w:eastAsia="zh-CN"/>
                <w14:textFill>
                  <w14:solidFill>
                    <w14:schemeClr w14:val="tx1"/>
                  </w14:solidFill>
                </w14:textFill>
              </w:rPr>
              <w:t>卫生健康</w:t>
            </w:r>
            <w:r>
              <w:rPr>
                <w:rFonts w:hint="default" w:ascii="Times New Roman" w:hAnsi="Times New Roman" w:cs="Times New Roman"/>
                <w:color w:val="000000" w:themeColor="text1"/>
                <w:sz w:val="24"/>
                <w:szCs w:val="24"/>
                <w14:textFill>
                  <w14:solidFill>
                    <w14:schemeClr w14:val="tx1"/>
                  </w14:solidFill>
                </w14:textFill>
              </w:rPr>
              <w:t>局</w:t>
            </w:r>
          </w:p>
        </w:tc>
        <w:tc>
          <w:tcPr>
            <w:tcW w:w="1296" w:type="dxa"/>
            <w:tcBorders>
              <w:tl2br w:val="nil"/>
              <w:tr2bl w:val="nil"/>
            </w:tcBorders>
            <w:vAlign w:val="center"/>
          </w:tcPr>
          <w:p>
            <w:pPr>
              <w:spacing w:line="240" w:lineRule="auto"/>
              <w:jc w:val="center"/>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批准文号</w:t>
            </w:r>
          </w:p>
        </w:tc>
        <w:tc>
          <w:tcPr>
            <w:tcW w:w="3298" w:type="dxa"/>
            <w:tcBorders>
              <w:tl2br w:val="nil"/>
              <w:tr2bl w:val="nil"/>
            </w:tcBorders>
            <w:vAlign w:val="center"/>
          </w:tcPr>
          <w:p>
            <w:pPr>
              <w:spacing w:line="240" w:lineRule="auto"/>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同</w:t>
            </w:r>
            <w:r>
              <w:rPr>
                <w:rFonts w:hint="default" w:ascii="Times New Roman" w:hAnsi="Times New Roman" w:eastAsia="宋体" w:cs="Times New Roman"/>
                <w:color w:val="000000" w:themeColor="text1"/>
                <w:sz w:val="24"/>
                <w:lang w:val="en-US" w:eastAsia="zh-CN"/>
                <w14:textFill>
                  <w14:solidFill>
                    <w14:schemeClr w14:val="tx1"/>
                  </w14:solidFill>
                </w14:textFill>
              </w:rPr>
              <w:t>卫健</w:t>
            </w:r>
            <w:r>
              <w:rPr>
                <w:rFonts w:hint="default" w:ascii="Times New Roman" w:hAnsi="Times New Roman" w:eastAsia="宋体" w:cs="Times New Roman"/>
                <w:color w:val="000000" w:themeColor="text1"/>
                <w:sz w:val="24"/>
                <w14:textFill>
                  <w14:solidFill>
                    <w14:schemeClr w14:val="tx1"/>
                  </w14:solidFill>
                </w14:textFill>
              </w:rPr>
              <w:t>[20</w:t>
            </w:r>
            <w:r>
              <w:rPr>
                <w:rFonts w:hint="default" w:ascii="Times New Roman" w:hAnsi="Times New Roman" w:eastAsia="宋体" w:cs="Times New Roman"/>
                <w:color w:val="000000" w:themeColor="text1"/>
                <w:sz w:val="24"/>
                <w:lang w:val="en-US" w:eastAsia="zh-CN"/>
                <w14:textFill>
                  <w14:solidFill>
                    <w14:schemeClr w14:val="tx1"/>
                  </w14:solidFill>
                </w14:textFill>
              </w:rPr>
              <w:t>2</w:t>
            </w:r>
            <w:r>
              <w:rPr>
                <w:rFonts w:hint="eastAsia" w:ascii="Times New Roman" w:hAnsi="Times New Roman" w:eastAsia="宋体" w:cs="Times New Roman"/>
                <w:color w:val="000000" w:themeColor="text1"/>
                <w:sz w:val="24"/>
                <w:lang w:val="en-US" w:eastAsia="zh-CN"/>
                <w14:textFill>
                  <w14:solidFill>
                    <w14:schemeClr w14:val="tx1"/>
                  </w14:solidFill>
                </w14:textFill>
              </w:rPr>
              <w:t>1</w:t>
            </w:r>
            <w:r>
              <w:rPr>
                <w:rFonts w:hint="default" w:ascii="Times New Roman" w:hAnsi="Times New Roman" w:eastAsia="宋体" w:cs="Times New Roman"/>
                <w:color w:val="000000" w:themeColor="text1"/>
                <w:sz w:val="24"/>
                <w14:textFill>
                  <w14:solidFill>
                    <w14:schemeClr w14:val="tx1"/>
                  </w14:solidFill>
                </w14:textFill>
              </w:rPr>
              <w:t>]</w:t>
            </w:r>
            <w:r>
              <w:rPr>
                <w:rFonts w:hint="default" w:ascii="Times New Roman" w:hAnsi="Times New Roman" w:eastAsia="宋体" w:cs="Times New Roman"/>
                <w:color w:val="000000" w:themeColor="text1"/>
                <w:sz w:val="24"/>
                <w:lang w:val="en-US" w:eastAsia="zh-CN"/>
                <w14:textFill>
                  <w14:solidFill>
                    <w14:schemeClr w14:val="tx1"/>
                  </w14:solidFill>
                </w14:textFill>
              </w:rPr>
              <w:t>2</w:t>
            </w:r>
            <w:r>
              <w:rPr>
                <w:rFonts w:hint="eastAsia" w:ascii="Times New Roman" w:hAnsi="Times New Roman" w:eastAsia="宋体" w:cs="Times New Roman"/>
                <w:color w:val="000000" w:themeColor="text1"/>
                <w:sz w:val="24"/>
                <w:lang w:val="en-US" w:eastAsia="zh-CN"/>
                <w14:textFill>
                  <w14:solidFill>
                    <w14:schemeClr w14:val="tx1"/>
                  </w14:solidFill>
                </w14:textFill>
              </w:rPr>
              <w:t>0</w:t>
            </w:r>
            <w:r>
              <w:rPr>
                <w:rFonts w:hint="default" w:ascii="Times New Roman" w:hAnsi="Times New Roman" w:eastAsia="宋体" w:cs="Times New Roman"/>
                <w:color w:val="000000" w:themeColor="text1"/>
                <w:sz w:val="24"/>
                <w14:textFill>
                  <w14:solidFill>
                    <w14:schemeClr w14:val="tx1"/>
                  </w14:solidFill>
                </w14:textFill>
              </w:rPr>
              <w:t>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327" w:type="dxa"/>
            <w:tcBorders>
              <w:tl2br w:val="nil"/>
              <w:tr2bl w:val="nil"/>
            </w:tcBorders>
            <w:vAlign w:val="center"/>
          </w:tcPr>
          <w:p>
            <w:pPr>
              <w:spacing w:line="240" w:lineRule="auto"/>
              <w:jc w:val="center"/>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总投资</w:t>
            </w:r>
          </w:p>
          <w:p>
            <w:pPr>
              <w:spacing w:line="240" w:lineRule="auto"/>
              <w:jc w:val="center"/>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（万元）</w:t>
            </w:r>
          </w:p>
        </w:tc>
        <w:tc>
          <w:tcPr>
            <w:tcW w:w="3122" w:type="dxa"/>
            <w:tcBorders>
              <w:tl2br w:val="nil"/>
              <w:tr2bl w:val="nil"/>
            </w:tcBorders>
            <w:vAlign w:val="center"/>
          </w:tcPr>
          <w:p>
            <w:pPr>
              <w:spacing w:line="240" w:lineRule="auto"/>
              <w:jc w:val="center"/>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330</w:t>
            </w:r>
          </w:p>
        </w:tc>
        <w:tc>
          <w:tcPr>
            <w:tcW w:w="1296" w:type="dxa"/>
            <w:tcBorders>
              <w:tl2br w:val="nil"/>
              <w:tr2bl w:val="nil"/>
            </w:tcBorders>
            <w:vAlign w:val="center"/>
          </w:tcPr>
          <w:p>
            <w:pPr>
              <w:spacing w:line="240" w:lineRule="auto"/>
              <w:jc w:val="center"/>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环保投资（万元）</w:t>
            </w:r>
          </w:p>
        </w:tc>
        <w:tc>
          <w:tcPr>
            <w:tcW w:w="3298" w:type="dxa"/>
            <w:tcBorders>
              <w:tl2br w:val="nil"/>
              <w:tr2bl w:val="nil"/>
            </w:tcBorders>
            <w:vAlign w:val="center"/>
          </w:tcPr>
          <w:p>
            <w:pPr>
              <w:spacing w:line="240" w:lineRule="auto"/>
              <w:jc w:val="center"/>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327" w:type="dxa"/>
            <w:tcBorders>
              <w:tl2br w:val="nil"/>
              <w:tr2bl w:val="nil"/>
            </w:tcBorders>
            <w:vAlign w:val="center"/>
          </w:tcPr>
          <w:p>
            <w:pPr>
              <w:spacing w:line="240" w:lineRule="auto"/>
              <w:jc w:val="center"/>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环保投资占比（%）</w:t>
            </w:r>
          </w:p>
        </w:tc>
        <w:tc>
          <w:tcPr>
            <w:tcW w:w="3122" w:type="dxa"/>
            <w:tcBorders>
              <w:tl2br w:val="nil"/>
              <w:tr2bl w:val="nil"/>
            </w:tcBorders>
            <w:vAlign w:val="center"/>
          </w:tcPr>
          <w:p>
            <w:pPr>
              <w:spacing w:line="240" w:lineRule="auto"/>
              <w:jc w:val="center"/>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kern w:val="0"/>
                <w:sz w:val="24"/>
                <w:szCs w:val="24"/>
                <w:lang w:val="en-US" w:eastAsia="zh-CN" w:bidi="ar"/>
              </w:rPr>
              <w:t>8.49%</w:t>
            </w:r>
          </w:p>
        </w:tc>
        <w:tc>
          <w:tcPr>
            <w:tcW w:w="1296" w:type="dxa"/>
            <w:tcBorders>
              <w:tl2br w:val="nil"/>
              <w:tr2bl w:val="nil"/>
            </w:tcBorders>
            <w:vAlign w:val="center"/>
          </w:tcPr>
          <w:p>
            <w:pPr>
              <w:spacing w:line="240" w:lineRule="auto"/>
              <w:jc w:val="center"/>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运营时间</w:t>
            </w:r>
          </w:p>
        </w:tc>
        <w:tc>
          <w:tcPr>
            <w:tcW w:w="3298" w:type="dxa"/>
            <w:tcBorders>
              <w:tl2br w:val="nil"/>
              <w:tr2bl w:val="nil"/>
            </w:tcBorders>
            <w:vAlign w:val="center"/>
          </w:tcPr>
          <w:p>
            <w:pPr>
              <w:spacing w:line="240" w:lineRule="auto"/>
              <w:jc w:val="center"/>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2</w:t>
            </w:r>
            <w:r>
              <w:rPr>
                <w:rFonts w:hint="default" w:ascii="Times New Roman" w:hAnsi="Times New Roman" w:eastAsia="宋体" w:cs="Times New Roman"/>
                <w:color w:val="000000" w:themeColor="text1"/>
                <w:sz w:val="24"/>
                <w:lang w:val="en-US" w:eastAsia="zh-CN"/>
                <w14:textFill>
                  <w14:solidFill>
                    <w14:schemeClr w14:val="tx1"/>
                  </w14:solidFill>
                </w14:textFill>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27" w:type="dxa"/>
            <w:tcBorders>
              <w:tl2br w:val="nil"/>
              <w:tr2bl w:val="nil"/>
            </w:tcBorders>
            <w:vAlign w:val="center"/>
          </w:tcPr>
          <w:p>
            <w:pPr>
              <w:adjustRightInd w:val="0"/>
              <w:snapToGrid w:val="0"/>
              <w:jc w:val="center"/>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是否开工建设</w:t>
            </w:r>
          </w:p>
        </w:tc>
        <w:tc>
          <w:tcPr>
            <w:tcW w:w="3122" w:type="dxa"/>
            <w:tcBorders>
              <w:tl2br w:val="nil"/>
              <w:tr2bl w:val="nil"/>
            </w:tcBorders>
            <w:vAlign w:val="center"/>
          </w:tcPr>
          <w:p>
            <w:pPr>
              <w:adjustRightInd w:val="0"/>
              <w:snapToGrid w:val="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sym w:font="Wingdings" w:char="00A8"/>
            </w:r>
            <w:r>
              <w:rPr>
                <w:rFonts w:hint="default" w:ascii="Times New Roman" w:hAnsi="Times New Roman" w:cs="Times New Roman"/>
                <w:color w:val="000000" w:themeColor="text1"/>
                <w:szCs w:val="21"/>
                <w14:textFill>
                  <w14:solidFill>
                    <w14:schemeClr w14:val="tx1"/>
                  </w14:solidFill>
                </w14:textFill>
              </w:rPr>
              <w:t>否</w:t>
            </w:r>
          </w:p>
          <w:p>
            <w:pPr>
              <w:adjustRightInd w:val="0"/>
              <w:snapToGrid w:val="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sym w:font="Wingdings" w:char="00FE"/>
            </w:r>
            <w:r>
              <w:rPr>
                <w:rFonts w:hint="default" w:ascii="Times New Roman" w:hAnsi="Times New Roman" w:cs="Times New Roman"/>
                <w:color w:val="000000" w:themeColor="text1"/>
                <w:szCs w:val="21"/>
                <w14:textFill>
                  <w14:solidFill>
                    <w14:schemeClr w14:val="tx1"/>
                  </w14:solidFill>
                </w14:textFill>
              </w:rPr>
              <w:t>是：</w:t>
            </w:r>
            <w:r>
              <w:rPr>
                <w:rFonts w:hint="default" w:ascii="Times New Roman" w:hAnsi="Times New Roman" w:cs="Times New Roman"/>
                <w:color w:val="000000" w:themeColor="text1"/>
                <w:szCs w:val="21"/>
                <w:u w:val="single"/>
                <w14:textFill>
                  <w14:solidFill>
                    <w14:schemeClr w14:val="tx1"/>
                  </w14:solidFill>
                </w14:textFill>
              </w:rPr>
              <w:t>本</w:t>
            </w:r>
            <w:r>
              <w:rPr>
                <w:rFonts w:hint="default" w:ascii="Times New Roman" w:hAnsi="Times New Roman" w:cs="Times New Roman"/>
                <w:color w:val="000000" w:themeColor="text1"/>
                <w:szCs w:val="21"/>
                <w:u w:val="single"/>
                <w:lang w:eastAsia="zh-CN"/>
                <w14:textFill>
                  <w14:solidFill>
                    <w14:schemeClr w14:val="tx1"/>
                  </w14:solidFill>
                </w14:textFill>
              </w:rPr>
              <w:t>项目</w:t>
            </w:r>
            <w:r>
              <w:rPr>
                <w:rFonts w:hint="default" w:ascii="Times New Roman" w:hAnsi="Times New Roman" w:cs="Times New Roman"/>
                <w:color w:val="000000" w:themeColor="text1"/>
                <w:szCs w:val="21"/>
                <w:u w:val="single"/>
                <w14:textFill>
                  <w14:solidFill>
                    <w14:schemeClr w14:val="tx1"/>
                  </w14:solidFill>
                </w14:textFill>
              </w:rPr>
              <w:t>自</w:t>
            </w:r>
            <w:r>
              <w:rPr>
                <w:rFonts w:hint="default" w:ascii="Times New Roman" w:hAnsi="Times New Roman" w:cs="Times New Roman"/>
                <w:color w:val="000000" w:themeColor="text1"/>
                <w:szCs w:val="21"/>
                <w:u w:val="single"/>
                <w:lang w:val="en-US" w:eastAsia="zh-CN"/>
                <w14:textFill>
                  <w14:solidFill>
                    <w14:schemeClr w14:val="tx1"/>
                  </w14:solidFill>
                </w14:textFill>
              </w:rPr>
              <w:t>202</w:t>
            </w:r>
            <w:r>
              <w:rPr>
                <w:rFonts w:hint="eastAsia" w:ascii="Times New Roman" w:hAnsi="Times New Roman" w:cs="Times New Roman"/>
                <w:color w:val="000000" w:themeColor="text1"/>
                <w:szCs w:val="21"/>
                <w:u w:val="single"/>
                <w:lang w:val="en-US" w:eastAsia="zh-CN"/>
                <w14:textFill>
                  <w14:solidFill>
                    <w14:schemeClr w14:val="tx1"/>
                  </w14:solidFill>
                </w14:textFill>
              </w:rPr>
              <w:t>2</w:t>
            </w:r>
            <w:r>
              <w:rPr>
                <w:rFonts w:hint="default" w:ascii="Times New Roman" w:hAnsi="Times New Roman" w:cs="Times New Roman"/>
                <w:color w:val="000000" w:themeColor="text1"/>
                <w:szCs w:val="21"/>
                <w:u w:val="single"/>
                <w14:textFill>
                  <w14:solidFill>
                    <w14:schemeClr w14:val="tx1"/>
                  </w14:solidFill>
                </w14:textFill>
              </w:rPr>
              <w:t>年建设至今，《关于建设项目“未批先建”违法行为法律适用问题的意见》（环政法函[2018]31号）要求“建设单位主动补交环境影响报告书、报告表并报送环保部门审查的，有权审批的环保部门应当受理”，同德</w:t>
            </w:r>
            <w:r>
              <w:rPr>
                <w:rFonts w:hint="eastAsia" w:ascii="Times New Roman" w:hAnsi="Times New Roman" w:cs="Times New Roman"/>
                <w:color w:val="000000" w:themeColor="text1"/>
                <w:szCs w:val="21"/>
                <w:u w:val="single"/>
                <w:lang w:val="en-US" w:eastAsia="zh-CN"/>
                <w14:textFill>
                  <w14:solidFill>
                    <w14:schemeClr w14:val="tx1"/>
                  </w14:solidFill>
                </w14:textFill>
              </w:rPr>
              <w:t>维什杰</w:t>
            </w:r>
            <w:r>
              <w:rPr>
                <w:rFonts w:hint="default" w:ascii="Times New Roman" w:hAnsi="Times New Roman" w:cs="Times New Roman"/>
                <w:color w:val="000000" w:themeColor="text1"/>
                <w:szCs w:val="21"/>
                <w:u w:val="single"/>
                <w14:textFill>
                  <w14:solidFill>
                    <w14:schemeClr w14:val="tx1"/>
                  </w14:solidFill>
                </w14:textFill>
              </w:rPr>
              <w:t>藏医院主动提交环境影响报告表，环保部门应当受理，并对符合审批要求的，依法作出批准决定。</w:t>
            </w:r>
          </w:p>
        </w:tc>
        <w:tc>
          <w:tcPr>
            <w:tcW w:w="1296" w:type="dxa"/>
            <w:tcBorders>
              <w:tl2br w:val="nil"/>
              <w:tr2bl w:val="nil"/>
            </w:tcBorders>
            <w:vAlign w:val="center"/>
          </w:tcPr>
          <w:p>
            <w:pPr>
              <w:adjustRightInd w:val="0"/>
              <w:snapToGrid w:val="0"/>
              <w:jc w:val="center"/>
              <w:rPr>
                <w:rFonts w:hint="default" w:ascii="Times New Roman" w:hAnsi="Times New Roman" w:cs="Times New Roman"/>
                <w:color w:val="000000" w:themeColor="text1"/>
                <w:spacing w:val="-6"/>
                <w:szCs w:val="21"/>
                <w14:textFill>
                  <w14:solidFill>
                    <w14:schemeClr w14:val="tx1"/>
                  </w14:solidFill>
                </w14:textFill>
              </w:rPr>
            </w:pPr>
            <w:r>
              <w:rPr>
                <w:rFonts w:hint="default" w:ascii="Times New Roman" w:hAnsi="Times New Roman" w:cs="Times New Roman"/>
                <w:color w:val="000000" w:themeColor="text1"/>
                <w:spacing w:val="-6"/>
                <w:szCs w:val="21"/>
                <w14:textFill>
                  <w14:solidFill>
                    <w14:schemeClr w14:val="tx1"/>
                  </w14:solidFill>
                </w14:textFill>
              </w:rPr>
              <w:t>用地（用海）</w:t>
            </w:r>
          </w:p>
          <w:p>
            <w:pPr>
              <w:adjustRightInd w:val="0"/>
              <w:snapToGrid w:val="0"/>
              <w:jc w:val="center"/>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cs="Times New Roman"/>
                <w:color w:val="000000" w:themeColor="text1"/>
                <w:spacing w:val="-6"/>
                <w:szCs w:val="21"/>
                <w14:textFill>
                  <w14:solidFill>
                    <w14:schemeClr w14:val="tx1"/>
                  </w14:solidFill>
                </w14:textFill>
              </w:rPr>
              <w:t>面积（m</w:t>
            </w:r>
            <w:r>
              <w:rPr>
                <w:rFonts w:hint="default" w:ascii="Times New Roman" w:hAnsi="Times New Roman" w:cs="Times New Roman"/>
                <w:color w:val="000000" w:themeColor="text1"/>
                <w:spacing w:val="-6"/>
                <w:szCs w:val="21"/>
                <w:vertAlign w:val="superscript"/>
                <w14:textFill>
                  <w14:solidFill>
                    <w14:schemeClr w14:val="tx1"/>
                  </w14:solidFill>
                </w14:textFill>
              </w:rPr>
              <w:t>2</w:t>
            </w:r>
            <w:r>
              <w:rPr>
                <w:rFonts w:hint="default" w:ascii="Times New Roman" w:hAnsi="Times New Roman" w:cs="Times New Roman"/>
                <w:color w:val="000000" w:themeColor="text1"/>
                <w:spacing w:val="-6"/>
                <w:szCs w:val="21"/>
                <w14:textFill>
                  <w14:solidFill>
                    <w14:schemeClr w14:val="tx1"/>
                  </w14:solidFill>
                </w14:textFill>
              </w:rPr>
              <w:t>）</w:t>
            </w:r>
          </w:p>
        </w:tc>
        <w:tc>
          <w:tcPr>
            <w:tcW w:w="3298" w:type="dxa"/>
            <w:tcBorders>
              <w:tl2br w:val="nil"/>
              <w:tr2bl w:val="nil"/>
            </w:tcBorders>
            <w:vAlign w:val="center"/>
          </w:tcPr>
          <w:p>
            <w:pPr>
              <w:adjustRightInd w:val="0"/>
              <w:snapToGrid w:val="0"/>
              <w:jc w:val="center"/>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600</w:t>
            </w:r>
            <w:r>
              <w:rPr>
                <w:rFonts w:hint="default" w:ascii="Times New Roman" w:hAnsi="Times New Roman" w:cs="Times New Roman"/>
                <w:color w:val="000000" w:themeColor="text1"/>
                <w:spacing w:val="-6"/>
                <w:sz w:val="24"/>
                <w:szCs w:val="24"/>
                <w14:textFill>
                  <w14:solidFill>
                    <w14:schemeClr w14:val="tx1"/>
                  </w14:solidFill>
                </w14:textFill>
              </w:rPr>
              <w:t>m</w:t>
            </w:r>
            <w:r>
              <w:rPr>
                <w:rFonts w:hint="default" w:ascii="Times New Roman" w:hAnsi="Times New Roman" w:cs="Times New Roman"/>
                <w:color w:val="000000" w:themeColor="text1"/>
                <w:spacing w:val="-6"/>
                <w:sz w:val="24"/>
                <w:szCs w:val="24"/>
                <w:vertAlign w:val="superscript"/>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327"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sz w:val="24"/>
                <w:szCs w:val="21"/>
                <w14:textFill>
                  <w14:solidFill>
                    <w14:schemeClr w14:val="tx1"/>
                  </w14:solidFill>
                </w14:textFill>
              </w:rPr>
            </w:pPr>
            <w:r>
              <w:rPr>
                <w:rFonts w:hint="default" w:ascii="Times New Roman" w:hAnsi="Times New Roman" w:eastAsia="宋体" w:cs="Times New Roman"/>
                <w:color w:val="000000" w:themeColor="text1"/>
                <w:kern w:val="0"/>
                <w:sz w:val="24"/>
                <w:szCs w:val="21"/>
                <w14:textFill>
                  <w14:solidFill>
                    <w14:schemeClr w14:val="tx1"/>
                  </w14:solidFill>
                </w14:textFill>
              </w:rPr>
              <w:t>专项评价设置情况</w:t>
            </w:r>
          </w:p>
        </w:tc>
        <w:tc>
          <w:tcPr>
            <w:tcW w:w="7716" w:type="dxa"/>
            <w:gridSpan w:val="3"/>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不开展专项评价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327"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0"/>
                <w:sz w:val="24"/>
                <w:szCs w:val="21"/>
                <w14:textFill>
                  <w14:solidFill>
                    <w14:schemeClr w14:val="tx1"/>
                  </w14:solidFill>
                </w14:textFill>
              </w:rPr>
            </w:pPr>
            <w:r>
              <w:rPr>
                <w:rFonts w:hint="default" w:ascii="Times New Roman" w:hAnsi="Times New Roman" w:eastAsia="宋体" w:cs="Times New Roman"/>
                <w:color w:val="000000" w:themeColor="text1"/>
                <w:kern w:val="0"/>
                <w:sz w:val="24"/>
                <w:szCs w:val="21"/>
                <w14:textFill>
                  <w14:solidFill>
                    <w14:schemeClr w14:val="tx1"/>
                  </w14:solidFill>
                </w14:textFill>
              </w:rPr>
              <w:t>规划情况</w:t>
            </w:r>
          </w:p>
        </w:tc>
        <w:tc>
          <w:tcPr>
            <w:tcW w:w="7716" w:type="dxa"/>
            <w:gridSpan w:val="3"/>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cs="Times New Roman"/>
                <w:b w:val="0"/>
                <w:bCs w:val="0"/>
                <w:color w:val="000000" w:themeColor="text1"/>
                <w:sz w:val="24"/>
                <w:lang w:val="en-US" w:eastAsia="zh-CN"/>
                <w14:textFill>
                  <w14:solidFill>
                    <w14:schemeClr w14:val="tx1"/>
                  </w14:solidFill>
                </w14:textFill>
              </w:rPr>
              <w:t>《同德县城（尕巴松多镇）总体规划（2009-2025）》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27"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kern w:val="0"/>
                <w:sz w:val="24"/>
                <w:szCs w:val="21"/>
                <w14:textFill>
                  <w14:solidFill>
                    <w14:schemeClr w14:val="tx1"/>
                  </w14:solidFill>
                </w14:textFill>
              </w:rPr>
            </w:pPr>
            <w:r>
              <w:rPr>
                <w:rFonts w:hint="default" w:ascii="Times New Roman" w:hAnsi="Times New Roman" w:eastAsia="宋体" w:cs="Times New Roman"/>
                <w:color w:val="000000" w:themeColor="text1"/>
                <w:kern w:val="0"/>
                <w:sz w:val="24"/>
                <w:szCs w:val="21"/>
                <w14:textFill>
                  <w14:solidFill>
                    <w14:schemeClr w14:val="tx1"/>
                  </w14:solidFill>
                </w14:textFill>
              </w:rPr>
              <w:t>规划环境影响评价情况</w:t>
            </w:r>
          </w:p>
        </w:tc>
        <w:tc>
          <w:tcPr>
            <w:tcW w:w="7716" w:type="dxa"/>
            <w:gridSpan w:val="3"/>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1327" w:type="dxa"/>
            <w:tcBorders>
              <w:tl2br w:val="nil"/>
              <w:tr2bl w:val="nil"/>
            </w:tcBorders>
            <w:vAlign w:val="center"/>
          </w:tcPr>
          <w:p>
            <w:pPr>
              <w:pStyle w:val="26"/>
              <w:spacing w:line="240" w:lineRule="auto"/>
              <w:jc w:val="both"/>
              <w:rPr>
                <w:rFonts w:hint="default" w:ascii="Times New Roman" w:hAnsi="Times New Roman" w:eastAsia="宋体" w:cs="Times New Roman"/>
                <w:bCs/>
                <w:color w:val="000000" w:themeColor="text1"/>
                <w:sz w:val="24"/>
                <w14:textFill>
                  <w14:solidFill>
                    <w14:schemeClr w14:val="tx1"/>
                  </w14:solidFill>
                </w14:textFill>
              </w:rPr>
            </w:pPr>
            <w:r>
              <w:rPr>
                <w:rFonts w:hint="default" w:ascii="Times New Roman" w:hAnsi="Times New Roman" w:eastAsia="宋体" w:cs="Times New Roman"/>
                <w:bCs/>
                <w:color w:val="000000" w:themeColor="text1"/>
                <w:kern w:val="0"/>
                <w:sz w:val="24"/>
                <w14:textFill>
                  <w14:solidFill>
                    <w14:schemeClr w14:val="tx1"/>
                  </w14:solidFill>
                </w14:textFill>
              </w:rPr>
              <w:t>规划及规划环境影响评价符合性分析</w:t>
            </w:r>
          </w:p>
        </w:tc>
        <w:tc>
          <w:tcPr>
            <w:tcW w:w="7716" w:type="dxa"/>
            <w:gridSpan w:val="3"/>
            <w:tcBorders>
              <w:tl2br w:val="nil"/>
              <w:tr2bl w:val="nil"/>
            </w:tcBorders>
            <w:vAlign w:val="center"/>
          </w:tcPr>
          <w:p>
            <w:pPr>
              <w:spacing w:line="360" w:lineRule="auto"/>
              <w:ind w:firstLine="482" w:firstLineChars="200"/>
              <w:rPr>
                <w:rFonts w:hint="default" w:ascii="Times New Roman" w:hAnsi="Times New Roman" w:cs="Times New Roman"/>
                <w:b/>
                <w:bCs/>
                <w:color w:val="000000" w:themeColor="text1"/>
                <w14:textFill>
                  <w14:solidFill>
                    <w14:schemeClr w14:val="tx1"/>
                  </w14:solidFill>
                </w14:textFill>
              </w:rPr>
            </w:pPr>
            <w:r>
              <w:rPr>
                <w:rFonts w:hint="eastAsia" w:ascii="Times New Roman" w:hAnsi="Times New Roman" w:cs="Times New Roman"/>
                <w:b/>
                <w:bCs/>
                <w:color w:val="000000" w:themeColor="text1"/>
                <w:sz w:val="24"/>
                <w:lang w:val="en-US" w:eastAsia="zh-CN"/>
                <w14:textFill>
                  <w14:solidFill>
                    <w14:schemeClr w14:val="tx1"/>
                  </w14:solidFill>
                </w14:textFill>
              </w:rPr>
              <w:t>1、与《同德县城（尕巴松多镇）总体规划（2009-2025）》符合性分析</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表1</w:t>
            </w:r>
            <w:r>
              <w:rPr>
                <w:rFonts w:hint="eastAsia" w:ascii="Times New Roman" w:hAnsi="Times New Roman" w:cs="Times New Roman"/>
                <w:b/>
                <w:bCs/>
                <w:color w:val="000000" w:themeColor="text1"/>
                <w:lang w:val="en-US" w:eastAsia="zh-CN"/>
                <w14:textFill>
                  <w14:solidFill>
                    <w14:schemeClr w14:val="tx1"/>
                  </w14:solidFill>
                </w14:textFill>
              </w:rPr>
              <w:t>-1</w:t>
            </w:r>
            <w:r>
              <w:rPr>
                <w:rFonts w:hint="default" w:ascii="Times New Roman" w:hAnsi="Times New Roman" w:cs="Times New Roman"/>
                <w:b/>
                <w:bCs/>
                <w:color w:val="000000" w:themeColor="text1"/>
                <w14:textFill>
                  <w14:solidFill>
                    <w14:schemeClr w14:val="tx1"/>
                  </w14:solidFill>
                </w14:textFill>
              </w:rPr>
              <w:t xml:space="preserve"> 项目</w:t>
            </w:r>
            <w:r>
              <w:rPr>
                <w:rFonts w:hint="eastAsia" w:ascii="Times New Roman" w:hAnsi="Times New Roman" w:cs="Times New Roman"/>
                <w:b/>
                <w:bCs/>
                <w:color w:val="000000" w:themeColor="text1"/>
                <w:lang w:val="en-US" w:eastAsia="zh-CN"/>
                <w14:textFill>
                  <w14:solidFill>
                    <w14:schemeClr w14:val="tx1"/>
                  </w14:solidFill>
                </w14:textFill>
              </w:rPr>
              <w:t>与</w:t>
            </w:r>
            <w:r>
              <w:rPr>
                <w:rFonts w:hint="eastAsia" w:ascii="Times New Roman" w:hAnsi="Times New Roman" w:cs="Times New Roman"/>
                <w:b/>
                <w:bCs/>
                <w:color w:val="000000" w:themeColor="text1"/>
                <w:sz w:val="21"/>
                <w:szCs w:val="21"/>
                <w:lang w:val="en-US" w:eastAsia="zh-CN"/>
                <w14:textFill>
                  <w14:solidFill>
                    <w14:schemeClr w14:val="tx1"/>
                  </w14:solidFill>
                </w14:textFill>
              </w:rPr>
              <w:t>《同德县城（尕巴松多镇）总体规划（2009-2025）》</w:t>
            </w:r>
            <w:r>
              <w:rPr>
                <w:rFonts w:hint="default" w:ascii="Times New Roman" w:hAnsi="Times New Roman" w:cs="Times New Roman"/>
                <w:b/>
                <w:bCs/>
                <w:color w:val="000000" w:themeColor="text1"/>
                <w14:textFill>
                  <w14:solidFill>
                    <w14:schemeClr w14:val="tx1"/>
                  </w14:solidFill>
                </w14:textFill>
              </w:rPr>
              <w:t>符合性分析</w:t>
            </w:r>
          </w:p>
          <w:tbl>
            <w:tblPr>
              <w:tblStyle w:val="3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724"/>
              <w:gridCol w:w="993"/>
              <w:gridCol w:w="75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24" w:type="dxa"/>
                  <w:tcBorders>
                    <w:tl2br w:val="nil"/>
                    <w:tr2bl w:val="nil"/>
                  </w:tcBorders>
                  <w:vAlign w:val="center"/>
                </w:tcPr>
                <w:p>
                  <w:pPr>
                    <w:jc w:val="center"/>
                    <w:rPr>
                      <w:rFonts w:hint="default" w:ascii="Times New Roman" w:hAnsi="Times New Roman" w:eastAsia="宋体" w:cs="Times New Roman"/>
                      <w:b/>
                      <w:bCs/>
                      <w:color w:val="000000" w:themeColor="text1"/>
                      <w:sz w:val="21"/>
                      <w:szCs w:val="21"/>
                      <w:lang w:val="en-US"/>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规划相关内容</w:t>
                  </w:r>
                </w:p>
              </w:tc>
              <w:tc>
                <w:tcPr>
                  <w:tcW w:w="993" w:type="dxa"/>
                  <w:tcBorders>
                    <w:tl2br w:val="nil"/>
                    <w:tr2bl w:val="nil"/>
                  </w:tcBorders>
                  <w:vAlign w:val="center"/>
                </w:tcPr>
                <w:p>
                  <w:pPr>
                    <w:jc w:val="cente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auto"/>
                      <w:sz w:val="21"/>
                      <w:szCs w:val="21"/>
                    </w:rPr>
                    <w:t>本项目</w:t>
                  </w:r>
                  <w:r>
                    <w:rPr>
                      <w:rFonts w:hint="default" w:ascii="Times New Roman" w:hAnsi="Times New Roman" w:eastAsia="宋体" w:cs="Times New Roman"/>
                      <w:b/>
                      <w:bCs/>
                      <w:color w:val="auto"/>
                      <w:sz w:val="21"/>
                      <w:szCs w:val="21"/>
                      <w:lang w:val="en-US" w:eastAsia="zh-CN"/>
                    </w:rPr>
                    <w:t>情况</w:t>
                  </w:r>
                </w:p>
              </w:tc>
              <w:tc>
                <w:tcPr>
                  <w:tcW w:w="753" w:type="dxa"/>
                  <w:tcBorders>
                    <w:tl2br w:val="nil"/>
                    <w:tr2bl w:val="nil"/>
                  </w:tcBorders>
                  <w:vAlign w:val="center"/>
                </w:tcPr>
                <w:p>
                  <w:pPr>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符合情况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24"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县域城乡统筹发展战略：同德城乡统筹发展的突破点是产业发展和城镇化进程，只有通过加快农牧业产业化发展，提高农牧业附加值，加快城镇化发展步伐，才能带动农牧区经济社会的全面发展。1、增加农牧民收入 2、加快城镇化进程 3、城市支持农村</w:t>
                  </w:r>
                  <w:r>
                    <w:rPr>
                      <w:rFonts w:hint="eastAsia" w:ascii="Times New Roman" w:hAnsi="Times New Roman" w:eastAsia="宋体" w:cs="Times New Roman"/>
                      <w:color w:val="auto"/>
                      <w:sz w:val="21"/>
                      <w:szCs w:val="21"/>
                      <w:lang w:val="en-US" w:eastAsia="zh-CN"/>
                    </w:rPr>
                    <w:t>。</w:t>
                  </w:r>
                </w:p>
              </w:tc>
              <w:tc>
                <w:tcPr>
                  <w:tcW w:w="993" w:type="dxa"/>
                  <w:vMerge w:val="restart"/>
                  <w:tcBorders>
                    <w:tl2br w:val="nil"/>
                    <w:tr2bl w:val="nil"/>
                  </w:tcBorders>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auto"/>
                      <w:sz w:val="21"/>
                      <w:szCs w:val="21"/>
                      <w:u w:val="none" w:color="auto"/>
                    </w:rPr>
                    <w:t>项目位于</w:t>
                  </w:r>
                  <w:r>
                    <w:rPr>
                      <w:rFonts w:hint="default" w:ascii="Times New Roman" w:hAnsi="Times New Roman" w:eastAsia="宋体" w:cs="Times New Roman"/>
                      <w:color w:val="000000" w:themeColor="text1"/>
                      <w:sz w:val="21"/>
                      <w:szCs w:val="21"/>
                      <w14:textFill>
                        <w14:solidFill>
                          <w14:schemeClr w14:val="tx1"/>
                        </w14:solidFill>
                      </w14:textFill>
                    </w:rPr>
                    <w:t>同德县</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唐古</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镇美日克村</w:t>
                  </w:r>
                  <w:r>
                    <w:rPr>
                      <w:rFonts w:hint="default" w:ascii="Times New Roman" w:hAnsi="Times New Roman" w:eastAsia="宋体" w:cs="Times New Roman"/>
                      <w:color w:val="auto"/>
                      <w:sz w:val="21"/>
                      <w:szCs w:val="21"/>
                      <w:u w:val="none" w:color="auto"/>
                    </w:rPr>
                    <w:t>，</w:t>
                  </w:r>
                  <w:r>
                    <w:rPr>
                      <w:rFonts w:hint="default" w:ascii="Times New Roman" w:hAnsi="Times New Roman" w:eastAsia="宋体" w:cs="Times New Roman"/>
                      <w:color w:val="auto"/>
                      <w:sz w:val="21"/>
                      <w:szCs w:val="21"/>
                      <w:u w:val="none" w:color="auto"/>
                      <w:lang w:val="en-US" w:eastAsia="zh-CN"/>
                    </w:rPr>
                    <w:t>属卫生</w:t>
                  </w:r>
                  <w:r>
                    <w:rPr>
                      <w:rFonts w:hint="default" w:ascii="Times New Roman" w:hAnsi="Times New Roman" w:eastAsia="宋体" w:cs="Times New Roman"/>
                      <w:color w:val="auto"/>
                      <w:sz w:val="21"/>
                      <w:szCs w:val="21"/>
                      <w:u w:val="none" w:color="auto"/>
                    </w:rPr>
                    <w:t>类基础设施建设</w:t>
                  </w:r>
                  <w:r>
                    <w:rPr>
                      <w:rFonts w:hint="default" w:ascii="Times New Roman" w:hAnsi="Times New Roman" w:eastAsia="宋体" w:cs="Times New Roman"/>
                      <w:color w:val="auto"/>
                      <w:sz w:val="21"/>
                      <w:szCs w:val="21"/>
                      <w:u w:val="none" w:color="auto"/>
                      <w:lang w:eastAsia="zh-CN"/>
                    </w:rPr>
                    <w:t>。</w:t>
                  </w:r>
                </w:p>
              </w:tc>
              <w:tc>
                <w:tcPr>
                  <w:tcW w:w="753" w:type="dxa"/>
                  <w:vMerge w:val="restart"/>
                  <w:tcBorders>
                    <w:tl2br w:val="nil"/>
                    <w:tr2bl w:val="nil"/>
                  </w:tcBorders>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24"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sz w:val="21"/>
                      <w:szCs w:val="21"/>
                    </w:rPr>
                    <w:t>经济发展思路</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color w:val="auto"/>
                      <w:sz w:val="21"/>
                      <w:szCs w:val="21"/>
                      <w:lang w:val="en-US" w:eastAsia="zh-CN"/>
                    </w:rPr>
                    <w:t>从同德自然资源分布状况和县域经济发展现状出发，依据区域经济学区域经济协调发展的原理，综合分析全县资源开发潜力、各生产要素发育程度，按照“三区、两线、一中心”的区域经济发展战略，因地制宜，分类指导，重点推进，突出特色，进一步优化区域产业布局，最大限度地发挥资源对经济社会的贡献率，促进全县经济协调发展。第12条 县域城镇体系发展目标：大力强化人口和各生产要素的聚集，优化资源配置，形成与同德县经济发展水平相符合的、分工明确、层次清晰的“中心城镇——一般城镇——一般集镇”的三级体系，本次规划撤建河北乡为河北镇，即中心城镇尕巴松多镇，一般城镇唐谷镇、河北镇，一般集镇为巴沟和秀麻。</w:t>
                  </w:r>
                </w:p>
              </w:tc>
              <w:tc>
                <w:tcPr>
                  <w:tcW w:w="993" w:type="dxa"/>
                  <w:vMerge w:val="continue"/>
                  <w:tcBorders>
                    <w:tl2br w:val="nil"/>
                    <w:tr2bl w:val="nil"/>
                  </w:tcBorders>
                  <w:vAlign w:val="center"/>
                </w:tcPr>
                <w:p>
                  <w:pPr>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p>
              </w:tc>
              <w:tc>
                <w:tcPr>
                  <w:tcW w:w="753" w:type="dxa"/>
                  <w:vMerge w:val="continue"/>
                  <w:tcBorders>
                    <w:tl2br w:val="nil"/>
                    <w:tr2bl w:val="nil"/>
                  </w:tcBorders>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24" w:type="dxa"/>
                  <w:tcBorders>
                    <w:tl2br w:val="nil"/>
                    <w:tr2bl w:val="nil"/>
                  </w:tcBorders>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sz w:val="21"/>
                      <w:szCs w:val="21"/>
                    </w:rPr>
                    <w:t>城镇职能</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color w:val="auto"/>
                      <w:sz w:val="21"/>
                      <w:szCs w:val="21"/>
                    </w:rPr>
                    <w:t>唐谷镇是以商贸、服务业为主导，发展畜牧产业的高原城镇。</w:t>
                  </w:r>
                </w:p>
              </w:tc>
              <w:tc>
                <w:tcPr>
                  <w:tcW w:w="993" w:type="dxa"/>
                  <w:vMerge w:val="continue"/>
                  <w:tcBorders>
                    <w:tl2br w:val="nil"/>
                    <w:tr2bl w:val="nil"/>
                  </w:tcBorders>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c>
                <w:tcPr>
                  <w:tcW w:w="753" w:type="dxa"/>
                  <w:vMerge w:val="continue"/>
                  <w:tcBorders>
                    <w:tl2br w:val="nil"/>
                    <w:tr2bl w:val="nil"/>
                  </w:tcBorders>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p>
              </w:tc>
            </w:tr>
          </w:tbl>
          <w:p>
            <w:pPr>
              <w:pStyle w:val="26"/>
              <w:spacing w:line="240" w:lineRule="auto"/>
              <w:jc w:val="both"/>
              <w:rPr>
                <w:rFonts w:hint="default" w:ascii="Times New Roman" w:hAnsi="Times New Roman" w:cs="Times New Roman"/>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45" w:hRule="atLeast"/>
        </w:trPr>
        <w:tc>
          <w:tcPr>
            <w:tcW w:w="1327" w:type="dxa"/>
            <w:tcBorders>
              <w:tl2br w:val="nil"/>
              <w:tr2bl w:val="nil"/>
            </w:tcBorders>
            <w:vAlign w:val="center"/>
          </w:tcPr>
          <w:p>
            <w:pPr>
              <w:pStyle w:val="21"/>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其他符合性分析</w:t>
            </w:r>
          </w:p>
        </w:tc>
        <w:tc>
          <w:tcPr>
            <w:tcW w:w="7716" w:type="dxa"/>
            <w:gridSpan w:val="3"/>
            <w:tcBorders>
              <w:tl2br w:val="nil"/>
              <w:tr2bl w:val="nil"/>
            </w:tcBorders>
          </w:tcPr>
          <w:p>
            <w:pPr>
              <w:spacing w:line="360" w:lineRule="auto"/>
              <w:ind w:firstLine="482" w:firstLineChars="200"/>
              <w:rPr>
                <w:rFonts w:hint="default" w:ascii="Times New Roman" w:hAnsi="Times New Roman" w:cs="Times New Roman"/>
                <w:b/>
                <w:bCs/>
                <w:color w:val="000000" w:themeColor="text1"/>
                <w:sz w:val="24"/>
                <w14:textFill>
                  <w14:solidFill>
                    <w14:schemeClr w14:val="tx1"/>
                  </w14:solidFill>
                </w14:textFill>
              </w:rPr>
            </w:pPr>
            <w:r>
              <w:rPr>
                <w:rFonts w:hint="default" w:ascii="Times New Roman" w:hAnsi="Times New Roman" w:cs="Times New Roman"/>
                <w:b/>
                <w:bCs/>
                <w:color w:val="000000" w:themeColor="text1"/>
                <w:sz w:val="24"/>
                <w:lang w:val="en-US" w:eastAsia="zh-CN"/>
                <w14:textFill>
                  <w14:solidFill>
                    <w14:schemeClr w14:val="tx1"/>
                  </w14:solidFill>
                </w14:textFill>
              </w:rPr>
              <w:t>1</w:t>
            </w:r>
            <w:r>
              <w:rPr>
                <w:rFonts w:hint="default" w:ascii="Times New Roman" w:hAnsi="Times New Roman" w:cs="Times New Roman"/>
                <w:b/>
                <w:bCs/>
                <w:color w:val="000000" w:themeColor="text1"/>
                <w:sz w:val="24"/>
                <w14:textFill>
                  <w14:solidFill>
                    <w14:schemeClr w14:val="tx1"/>
                  </w14:solidFill>
                </w14:textFill>
              </w:rPr>
              <w:t>、产业政策符合性分析</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根据《国民经济行业分类》（GB/T4754—201</w:t>
            </w:r>
            <w:r>
              <w:rPr>
                <w:rFonts w:hint="default" w:ascii="Times New Roman" w:hAnsi="Times New Roman" w:cs="Times New Roman"/>
                <w:color w:val="000000" w:themeColor="text1"/>
                <w:sz w:val="24"/>
                <w:lang w:val="en-US" w:eastAsia="zh-CN"/>
                <w14:textFill>
                  <w14:solidFill>
                    <w14:schemeClr w14:val="tx1"/>
                  </w14:solidFill>
                </w14:textFill>
              </w:rPr>
              <w:t>7</w:t>
            </w:r>
            <w:r>
              <w:rPr>
                <w:rFonts w:hint="default" w:ascii="Times New Roman" w:hAnsi="Times New Roman"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2019修订版），本项目属于</w:t>
            </w:r>
            <w:r>
              <w:rPr>
                <w:rFonts w:hint="default" w:ascii="Times New Roman" w:hAnsi="Times New Roman"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lang w:val="en-US" w:eastAsia="zh-CN"/>
                <w14:textFill>
                  <w14:solidFill>
                    <w14:schemeClr w14:val="tx1"/>
                  </w14:solidFill>
                </w14:textFill>
              </w:rPr>
              <w:t>Q8414民族医院</w:t>
            </w:r>
            <w:r>
              <w:rPr>
                <w:rFonts w:hint="default" w:ascii="Times New Roman" w:hAnsi="Times New Roman"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项目。根据国家发展和改革委员会第29号令《产业结构调整指导目录(20</w:t>
            </w:r>
            <w:r>
              <w:rPr>
                <w:rFonts w:hint="eastAsia" w:ascii="Times New Roman" w:hAnsi="Times New Roman" w:cs="Times New Roman"/>
                <w:color w:val="000000" w:themeColor="text1"/>
                <w:sz w:val="24"/>
                <w:lang w:val="en-US" w:eastAsia="zh-CN"/>
                <w14:textFill>
                  <w14:solidFill>
                    <w14:schemeClr w14:val="tx1"/>
                  </w14:solidFill>
                </w14:textFill>
              </w:rPr>
              <w:t>24</w:t>
            </w:r>
            <w:r>
              <w:rPr>
                <w:rFonts w:hint="default" w:ascii="Times New Roman" w:hAnsi="Times New Roman" w:cs="Times New Roman"/>
                <w:color w:val="000000" w:themeColor="text1"/>
                <w:sz w:val="24"/>
                <w14:textFill>
                  <w14:solidFill>
                    <w14:schemeClr w14:val="tx1"/>
                  </w14:solidFill>
                </w14:textFill>
              </w:rPr>
              <w:t>年本)》，本项目属于“第一类 鼓励类 三十七、卫生健康1、预防保健、卫生应急、卫生监督服务设施建设”，为鼓励类项目，符合国家产业政策要求。</w:t>
            </w:r>
          </w:p>
          <w:p>
            <w:pPr>
              <w:spacing w:line="360" w:lineRule="auto"/>
              <w:ind w:firstLine="482" w:firstLineChars="200"/>
              <w:rPr>
                <w:rFonts w:hint="default" w:ascii="Times New Roman" w:hAnsi="Times New Roman" w:cs="Times New Roman"/>
                <w:b/>
                <w:bCs/>
                <w:color w:val="000000" w:themeColor="text1"/>
                <w:sz w:val="24"/>
                <w14:textFill>
                  <w14:solidFill>
                    <w14:schemeClr w14:val="tx1"/>
                  </w14:solidFill>
                </w14:textFill>
              </w:rPr>
            </w:pPr>
            <w:r>
              <w:rPr>
                <w:rFonts w:hint="eastAsia" w:ascii="Times New Roman" w:hAnsi="Times New Roman" w:cs="Times New Roman"/>
                <w:b/>
                <w:bCs/>
                <w:color w:val="000000" w:themeColor="text1"/>
                <w:sz w:val="24"/>
                <w:lang w:val="en-US" w:eastAsia="zh-CN"/>
                <w14:textFill>
                  <w14:solidFill>
                    <w14:schemeClr w14:val="tx1"/>
                  </w14:solidFill>
                </w14:textFill>
              </w:rPr>
              <w:t>2</w:t>
            </w:r>
            <w:r>
              <w:rPr>
                <w:rFonts w:hint="default" w:ascii="Times New Roman" w:hAnsi="Times New Roman" w:cs="Times New Roman"/>
                <w:b/>
                <w:bCs/>
                <w:color w:val="000000" w:themeColor="text1"/>
                <w:sz w:val="24"/>
                <w14:textFill>
                  <w14:solidFill>
                    <w14:schemeClr w14:val="tx1"/>
                  </w14:solidFill>
                </w14:textFill>
              </w:rPr>
              <w:t>、与海南州</w:t>
            </w:r>
            <w:r>
              <w:rPr>
                <w:rFonts w:hint="eastAsia" w:ascii="Times New Roman" w:hAnsi="Times New Roman" w:cs="Times New Roman"/>
                <w:b/>
                <w:bCs/>
                <w:color w:val="000000" w:themeColor="text1"/>
                <w:sz w:val="24"/>
                <w:lang w:val="en-US" w:eastAsia="zh-CN"/>
                <w14:textFill>
                  <w14:solidFill>
                    <w14:schemeClr w14:val="tx1"/>
                  </w14:solidFill>
                </w14:textFill>
              </w:rPr>
              <w:t>同德县</w:t>
            </w:r>
            <w:r>
              <w:rPr>
                <w:rFonts w:hint="default" w:ascii="Times New Roman" w:hAnsi="Times New Roman" w:cs="Times New Roman"/>
                <w:b/>
                <w:bCs/>
                <w:color w:val="000000" w:themeColor="text1"/>
                <w:sz w:val="24"/>
                <w14:textFill>
                  <w14:solidFill>
                    <w14:schemeClr w14:val="tx1"/>
                  </w14:solidFill>
                </w14:textFill>
              </w:rPr>
              <w:t>“三线一单”符合性分析</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Times New Roman" w:hAnsi="Times New Roman" w:cs="Times New Roman"/>
                <w:color w:val="auto"/>
                <w:sz w:val="24"/>
                <w:u w:val="none" w:color="auto"/>
              </w:rPr>
            </w:pPr>
            <w:r>
              <w:rPr>
                <w:rFonts w:hint="default" w:ascii="Times New Roman" w:hAnsi="Times New Roman" w:cs="Times New Roman"/>
                <w:color w:val="auto"/>
                <w:sz w:val="24"/>
                <w:u w:val="none" w:color="auto"/>
              </w:rPr>
              <w:t>（1）生态保护红线</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Times New Roman" w:hAnsi="Times New Roman" w:cs="Times New Roman"/>
                <w:color w:val="auto"/>
                <w:sz w:val="24"/>
                <w:u w:val="none" w:color="auto"/>
              </w:rPr>
            </w:pPr>
            <w:r>
              <w:rPr>
                <w:rFonts w:hint="default" w:ascii="Times New Roman" w:hAnsi="Times New Roman" w:cs="Times New Roman"/>
                <w:color w:val="auto"/>
                <w:sz w:val="24"/>
                <w:u w:val="none" w:color="auto"/>
              </w:rPr>
              <w:t>本项目位于</w:t>
            </w:r>
            <w:r>
              <w:rPr>
                <w:rFonts w:hint="eastAsia" w:ascii="Times New Roman" w:hAnsi="Times New Roman" w:eastAsia="宋体" w:cs="Times New Roman"/>
                <w:kern w:val="2"/>
                <w:sz w:val="24"/>
                <w:szCs w:val="24"/>
                <w:lang w:val="en-US" w:eastAsia="zh-CN" w:bidi="ar-SA"/>
              </w:rPr>
              <w:t>唐谷镇美日克村</w:t>
            </w:r>
            <w:r>
              <w:rPr>
                <w:rFonts w:hint="default" w:ascii="Times New Roman" w:hAnsi="Times New Roman" w:cs="Times New Roman"/>
                <w:color w:val="auto"/>
                <w:sz w:val="24"/>
                <w:u w:val="none" w:color="auto"/>
              </w:rPr>
              <w:t>，为</w:t>
            </w:r>
            <w:r>
              <w:rPr>
                <w:rFonts w:hint="eastAsia" w:ascii="Times New Roman" w:hAnsi="Times New Roman" w:cs="Times New Roman"/>
                <w:color w:val="auto"/>
                <w:sz w:val="24"/>
                <w:u w:val="none" w:color="auto"/>
                <w:lang w:val="en-US" w:eastAsia="zh-CN"/>
              </w:rPr>
              <w:t>卫生</w:t>
            </w:r>
            <w:r>
              <w:rPr>
                <w:rFonts w:hint="default" w:ascii="Times New Roman" w:hAnsi="Times New Roman" w:cs="Times New Roman"/>
                <w:color w:val="auto"/>
                <w:sz w:val="24"/>
                <w:u w:val="none" w:color="auto"/>
              </w:rPr>
              <w:t>类的基础设施建设，项目建设符合空间布局约束的准入要求。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（2）环境质量底线</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根据环境质量监测及评价结果，项目区环境空气、地表水环境、声环境均达到环境质量标准。</w:t>
            </w:r>
            <w:r>
              <w:rPr>
                <w:rFonts w:hint="default" w:ascii="Times New Roman" w:hAnsi="Times New Roman" w:eastAsia="宋体" w:cs="Times New Roman"/>
                <w:color w:val="auto"/>
                <w:sz w:val="24"/>
                <w:szCs w:val="24"/>
                <w:lang w:val="en-US" w:eastAsia="zh-CN"/>
              </w:rPr>
              <w:t>本项目</w:t>
            </w:r>
            <w:r>
              <w:rPr>
                <w:rFonts w:hint="eastAsia" w:ascii="Times New Roman" w:hAnsi="Times New Roman" w:eastAsia="宋体" w:cs="Times New Roman"/>
                <w:color w:val="auto"/>
                <w:sz w:val="24"/>
                <w:szCs w:val="24"/>
                <w:lang w:val="en-US" w:eastAsia="zh-CN"/>
              </w:rPr>
              <w:t>生活污水和消毒后医疗废水一起在污水暂存池暂存达标定期拉运至同德县污水处理厂处理；病房区设置密闭式医疗垃圾收集桶；医疗垃圾收集后分类暂存于门诊楼右侧100m处危险废物暂存间（21㎡），定期交由海南州绿环医疗废物处理有限公司处理。</w:t>
            </w:r>
            <w:r>
              <w:rPr>
                <w:rFonts w:hint="default" w:ascii="Times New Roman" w:hAnsi="Times New Roman" w:eastAsia="宋体" w:cs="Times New Roman"/>
                <w:color w:val="auto"/>
                <w:sz w:val="24"/>
                <w:szCs w:val="24"/>
                <w:lang w:val="en-US" w:eastAsia="zh-CN"/>
              </w:rPr>
              <w:t>因此本项目的建设</w:t>
            </w:r>
            <w:r>
              <w:rPr>
                <w:rFonts w:hint="eastAsia" w:ascii="Times New Roman" w:hAnsi="Times New Roman" w:eastAsia="宋体" w:cs="Times New Roman"/>
                <w:color w:val="auto"/>
                <w:sz w:val="24"/>
                <w:szCs w:val="24"/>
                <w:lang w:val="en-US" w:eastAsia="zh-CN"/>
              </w:rPr>
              <w:t>不会</w:t>
            </w:r>
            <w:r>
              <w:rPr>
                <w:rFonts w:hint="default" w:ascii="Times New Roman" w:hAnsi="Times New Roman" w:eastAsia="宋体" w:cs="Times New Roman"/>
                <w:color w:val="auto"/>
                <w:sz w:val="24"/>
                <w:szCs w:val="24"/>
                <w:lang w:val="en-US" w:eastAsia="zh-CN"/>
              </w:rPr>
              <w:t>触及当地环境质量底线，符合相关要求。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（3）资源利用上线</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本项目为</w:t>
            </w:r>
            <w:r>
              <w:rPr>
                <w:rFonts w:hint="eastAsia" w:ascii="Times New Roman" w:hAnsi="Times New Roman" w:cs="Times New Roman"/>
                <w:color w:val="auto"/>
                <w:sz w:val="24"/>
                <w:u w:val="none" w:color="auto"/>
                <w:lang w:val="en-US" w:eastAsia="zh-CN"/>
              </w:rPr>
              <w:t>卫生</w:t>
            </w:r>
            <w:r>
              <w:rPr>
                <w:rFonts w:hint="default" w:ascii="Times New Roman" w:hAnsi="Times New Roman" w:cs="Times New Roman"/>
                <w:color w:val="auto"/>
                <w:sz w:val="24"/>
                <w:u w:val="none" w:color="auto"/>
              </w:rPr>
              <w:t>类的基础设施建设</w:t>
            </w:r>
            <w:r>
              <w:rPr>
                <w:rFonts w:hint="default" w:ascii="Times New Roman" w:hAnsi="Times New Roman" w:eastAsia="宋体" w:cs="Times New Roman"/>
                <w:color w:val="auto"/>
                <w:sz w:val="24"/>
                <w:szCs w:val="24"/>
                <w:lang w:val="en-US" w:eastAsia="zh-CN"/>
              </w:rPr>
              <w:t>，项目在</w:t>
            </w:r>
            <w:r>
              <w:rPr>
                <w:rFonts w:hint="eastAsia" w:ascii="Times New Roman" w:hAnsi="Times New Roman" w:eastAsia="宋体" w:cs="Times New Roman"/>
                <w:color w:val="auto"/>
                <w:sz w:val="24"/>
                <w:szCs w:val="24"/>
                <w:lang w:val="en-US" w:eastAsia="zh-CN"/>
              </w:rPr>
              <w:t>营运期</w:t>
            </w:r>
            <w:r>
              <w:rPr>
                <w:rFonts w:hint="default" w:ascii="Times New Roman" w:hAnsi="Times New Roman" w:eastAsia="宋体" w:cs="Times New Roman"/>
                <w:color w:val="auto"/>
                <w:sz w:val="24"/>
                <w:szCs w:val="24"/>
                <w:lang w:val="en-US" w:eastAsia="zh-CN"/>
              </w:rPr>
              <w:t>使用水、电等资源，且使用量较小。项目建设过程中将采取有效的节能措施，不会达到资源利用上限。</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Times New Roman" w:hAnsi="Times New Roman" w:cs="Times New Roman"/>
                <w:color w:val="auto"/>
                <w:sz w:val="24"/>
                <w:u w:val="none" w:color="auto"/>
              </w:rPr>
            </w:pPr>
            <w:r>
              <w:rPr>
                <w:rFonts w:hint="default" w:ascii="Times New Roman" w:hAnsi="Times New Roman" w:cs="Times New Roman"/>
                <w:color w:val="auto"/>
                <w:sz w:val="24"/>
                <w:u w:val="none" w:color="auto"/>
              </w:rPr>
              <w:t>（4）环境准入负面清单</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Times New Roman" w:hAnsi="Times New Roman" w:cs="Times New Roman"/>
                <w:color w:val="auto"/>
                <w:sz w:val="24"/>
                <w:u w:val="none" w:color="auto"/>
              </w:rPr>
            </w:pPr>
            <w:r>
              <w:rPr>
                <w:rFonts w:hint="default" w:ascii="Times New Roman" w:hAnsi="Times New Roman" w:cs="Times New Roman"/>
                <w:color w:val="auto"/>
                <w:sz w:val="24"/>
                <w:u w:val="none" w:color="auto"/>
              </w:rPr>
              <w:t>查询国家发改委、商务部制定的《市场准入负面清单（2019年版）》、国家工信部发布的《淘汰落后产能》公告，本项目不在以上文件负面清单或是需要淘汰的落后产能之列。同时，也不在环保部制定的《环境保护综合名录（2021年版）》（环办综合函［2021］495号）中“高污染、高风险”产品名录之中。</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4"/>
                <w:u w:val="none" w:color="auto"/>
              </w:rPr>
              <w:t>根据《</w:t>
            </w:r>
            <w:r>
              <w:rPr>
                <w:rFonts w:hint="eastAsia" w:ascii="Times New Roman" w:hAnsi="Times New Roman" w:cs="Times New Roman"/>
                <w:color w:val="auto"/>
                <w:sz w:val="24"/>
                <w:u w:val="none" w:color="auto"/>
                <w:lang w:val="en-US" w:eastAsia="zh-CN"/>
              </w:rPr>
              <w:t>海南州人民政府办公室关于印发</w:t>
            </w:r>
            <w:r>
              <w:rPr>
                <w:rFonts w:hint="default" w:ascii="Times New Roman" w:hAnsi="Times New Roman" w:cs="Times New Roman"/>
                <w:color w:val="auto"/>
                <w:sz w:val="24"/>
                <w:u w:val="none" w:color="auto"/>
              </w:rPr>
              <w:t>海南州</w:t>
            </w:r>
            <w:r>
              <w:rPr>
                <w:rFonts w:hint="eastAsia" w:ascii="Times New Roman" w:hAnsi="Times New Roman" w:cs="Times New Roman"/>
                <w:color w:val="auto"/>
                <w:sz w:val="24"/>
                <w:u w:val="none" w:color="auto"/>
                <w:lang w:val="en-US" w:eastAsia="zh-CN"/>
              </w:rPr>
              <w:t>2023年生态环境分区管控要求及准入清单的通知</w:t>
            </w:r>
            <w:r>
              <w:rPr>
                <w:rFonts w:hint="default" w:ascii="Times New Roman" w:hAnsi="Times New Roman" w:cs="Times New Roman"/>
                <w:color w:val="auto"/>
                <w:sz w:val="24"/>
                <w:u w:val="none" w:color="auto"/>
              </w:rPr>
              <w:t>》（</w:t>
            </w:r>
            <w:r>
              <w:rPr>
                <w:rFonts w:hint="eastAsia" w:ascii="Times New Roman" w:hAnsi="Times New Roman" w:cs="Times New Roman"/>
                <w:color w:val="auto"/>
                <w:sz w:val="24"/>
                <w:u w:val="none" w:color="auto"/>
                <w:lang w:val="en-US" w:eastAsia="zh-CN"/>
              </w:rPr>
              <w:t>南</w:t>
            </w:r>
            <w:r>
              <w:rPr>
                <w:rFonts w:hint="default" w:ascii="Times New Roman" w:hAnsi="Times New Roman" w:cs="Times New Roman"/>
                <w:color w:val="auto"/>
                <w:sz w:val="24"/>
                <w:u w:val="none" w:color="auto"/>
              </w:rPr>
              <w:t>政</w:t>
            </w:r>
            <w:r>
              <w:rPr>
                <w:rFonts w:hint="eastAsia" w:ascii="Times New Roman" w:hAnsi="Times New Roman" w:cs="Times New Roman"/>
                <w:color w:val="auto"/>
                <w:sz w:val="24"/>
                <w:u w:val="none" w:color="auto"/>
                <w:lang w:val="en-US" w:eastAsia="zh-CN"/>
              </w:rPr>
              <w:t>办</w:t>
            </w:r>
            <w:r>
              <w:rPr>
                <w:rFonts w:hint="default" w:ascii="Times New Roman" w:hAnsi="Times New Roman" w:cs="Times New Roman"/>
                <w:color w:val="auto"/>
                <w:sz w:val="24"/>
                <w:u w:val="none" w:color="auto"/>
              </w:rPr>
              <w:t>【202</w:t>
            </w:r>
            <w:r>
              <w:rPr>
                <w:rFonts w:hint="eastAsia" w:ascii="Times New Roman" w:hAnsi="Times New Roman" w:cs="Times New Roman"/>
                <w:color w:val="auto"/>
                <w:sz w:val="24"/>
                <w:u w:val="none" w:color="auto"/>
                <w:lang w:val="en-US" w:eastAsia="zh-CN"/>
              </w:rPr>
              <w:t>4</w:t>
            </w:r>
            <w:r>
              <w:rPr>
                <w:rFonts w:hint="default" w:ascii="Times New Roman" w:hAnsi="Times New Roman" w:cs="Times New Roman"/>
                <w:color w:val="auto"/>
                <w:sz w:val="24"/>
                <w:u w:val="none" w:color="auto"/>
              </w:rPr>
              <w:t>】</w:t>
            </w:r>
            <w:r>
              <w:rPr>
                <w:rFonts w:hint="eastAsia" w:ascii="Times New Roman" w:hAnsi="Times New Roman" w:cs="Times New Roman"/>
                <w:color w:val="auto"/>
                <w:sz w:val="24"/>
                <w:u w:val="none" w:color="auto"/>
                <w:lang w:val="en-US" w:eastAsia="zh-CN"/>
              </w:rPr>
              <w:t>24</w:t>
            </w:r>
            <w:r>
              <w:rPr>
                <w:rFonts w:hint="default" w:ascii="Times New Roman" w:hAnsi="Times New Roman" w:cs="Times New Roman"/>
                <w:color w:val="auto"/>
                <w:sz w:val="24"/>
                <w:u w:val="none" w:color="auto"/>
              </w:rPr>
              <w:t>号）</w:t>
            </w:r>
            <w:r>
              <w:rPr>
                <w:rFonts w:hint="eastAsia" w:ascii="Times New Roman" w:hAnsi="Times New Roman" w:cs="Times New Roman"/>
                <w:color w:val="auto"/>
                <w:sz w:val="24"/>
                <w:u w:val="none" w:color="auto"/>
                <w:lang w:eastAsia="zh-CN"/>
              </w:rPr>
              <w:t>，</w:t>
            </w:r>
            <w:r>
              <w:rPr>
                <w:rFonts w:hint="default" w:ascii="Times New Roman" w:hAnsi="Times New Roman" w:cs="Times New Roman"/>
                <w:color w:val="auto"/>
                <w:sz w:val="24"/>
                <w:u w:val="none" w:color="auto"/>
              </w:rPr>
              <w:t>项目位于</w:t>
            </w:r>
            <w:r>
              <w:rPr>
                <w:rFonts w:hint="eastAsia" w:ascii="Times New Roman" w:hAnsi="Times New Roman" w:eastAsia="宋体" w:cs="Times New Roman"/>
                <w:kern w:val="2"/>
                <w:sz w:val="24"/>
                <w:szCs w:val="24"/>
                <w:lang w:val="en-US" w:eastAsia="zh-CN" w:bidi="ar-SA"/>
              </w:rPr>
              <w:t>同德县唐谷镇维什杰市场</w:t>
            </w:r>
            <w:r>
              <w:rPr>
                <w:rFonts w:hint="default" w:ascii="Times New Roman" w:hAnsi="Times New Roman" w:cs="Times New Roman"/>
                <w:color w:val="auto"/>
                <w:sz w:val="24"/>
                <w:u w:val="none" w:color="auto"/>
              </w:rPr>
              <w:t>，</w:t>
            </w:r>
            <w:r>
              <w:rPr>
                <w:rFonts w:hint="default" w:ascii="Times New Roman" w:hAnsi="Times New Roman" w:cs="Times New Roman"/>
                <w:color w:val="auto"/>
                <w:sz w:val="24"/>
                <w:u w:val="none" w:color="auto"/>
                <w:lang w:eastAsia="zh-CN"/>
              </w:rPr>
              <w:t>属</w:t>
            </w:r>
            <w:r>
              <w:rPr>
                <w:rFonts w:hint="default" w:ascii="Times New Roman" w:hAnsi="Times New Roman" w:cs="Times New Roman"/>
                <w:color w:val="auto"/>
                <w:sz w:val="24"/>
                <w:u w:val="none" w:color="auto"/>
              </w:rPr>
              <w:t>于</w:t>
            </w:r>
            <w:r>
              <w:rPr>
                <w:rFonts w:hint="eastAsia" w:ascii="Times New Roman" w:hAnsi="Times New Roman" w:cs="Times New Roman"/>
                <w:b/>
                <w:bCs/>
                <w:color w:val="auto"/>
                <w:sz w:val="24"/>
                <w:u w:val="none" w:color="auto"/>
                <w:lang w:val="en-US" w:eastAsia="zh-CN"/>
              </w:rPr>
              <w:t>同德</w:t>
            </w:r>
            <w:r>
              <w:rPr>
                <w:rFonts w:hint="default" w:ascii="Times New Roman" w:hAnsi="Times New Roman" w:cs="Times New Roman"/>
                <w:b/>
                <w:bCs/>
                <w:color w:val="auto"/>
                <w:sz w:val="24"/>
                <w:u w:val="none" w:color="auto"/>
                <w:lang w:val="en-US" w:eastAsia="zh-CN"/>
              </w:rPr>
              <w:t>县</w:t>
            </w:r>
            <w:r>
              <w:rPr>
                <w:rFonts w:hint="default" w:ascii="Times New Roman" w:hAnsi="Times New Roman" w:cs="Times New Roman"/>
                <w:b/>
                <w:bCs/>
                <w:color w:val="auto"/>
                <w:sz w:val="24"/>
                <w:u w:val="none" w:color="auto"/>
              </w:rPr>
              <w:t>环境管控单元中</w:t>
            </w:r>
            <w:r>
              <w:rPr>
                <w:rFonts w:hint="default" w:ascii="Times New Roman" w:hAnsi="Times New Roman" w:cs="Times New Roman"/>
                <w:b/>
                <w:bCs/>
                <w:color w:val="auto"/>
                <w:sz w:val="24"/>
                <w:u w:val="none" w:color="auto"/>
                <w:lang w:val="en-US" w:eastAsia="zh-CN"/>
              </w:rPr>
              <w:t>的</w:t>
            </w:r>
            <w:r>
              <w:rPr>
                <w:rFonts w:hint="eastAsia" w:ascii="Times New Roman" w:hAnsi="Times New Roman" w:cs="Times New Roman"/>
                <w:b/>
                <w:bCs/>
                <w:color w:val="auto"/>
                <w:sz w:val="24"/>
                <w:u w:val="none" w:color="auto"/>
                <w:lang w:val="en-US" w:eastAsia="zh-CN"/>
              </w:rPr>
              <w:t>优先保护</w:t>
            </w:r>
            <w:r>
              <w:rPr>
                <w:rFonts w:hint="default" w:ascii="Times New Roman" w:hAnsi="Times New Roman" w:cs="Times New Roman"/>
                <w:b/>
                <w:bCs/>
                <w:color w:val="auto"/>
                <w:sz w:val="24"/>
                <w:u w:val="none" w:color="auto"/>
              </w:rPr>
              <w:t>单元，环境管控单元编码ZH63</w:t>
            </w:r>
            <w:r>
              <w:rPr>
                <w:rFonts w:hint="default" w:ascii="Times New Roman" w:hAnsi="Times New Roman" w:cs="Times New Roman"/>
                <w:b/>
                <w:bCs/>
                <w:color w:val="auto"/>
                <w:sz w:val="24"/>
                <w:u w:val="none" w:color="auto"/>
                <w:lang w:val="en-US" w:eastAsia="zh-CN"/>
              </w:rPr>
              <w:t>252</w:t>
            </w:r>
            <w:r>
              <w:rPr>
                <w:rFonts w:hint="eastAsia" w:ascii="Times New Roman" w:hAnsi="Times New Roman" w:cs="Times New Roman"/>
                <w:b/>
                <w:bCs/>
                <w:color w:val="auto"/>
                <w:sz w:val="24"/>
                <w:u w:val="none" w:color="auto"/>
                <w:lang w:val="en-US" w:eastAsia="zh-CN"/>
              </w:rPr>
              <w:t>21</w:t>
            </w:r>
            <w:r>
              <w:rPr>
                <w:rFonts w:hint="default" w:ascii="Times New Roman" w:hAnsi="Times New Roman" w:cs="Times New Roman"/>
                <w:b/>
                <w:bCs/>
                <w:color w:val="auto"/>
                <w:sz w:val="24"/>
                <w:u w:val="none" w:color="auto"/>
                <w:lang w:val="en-US" w:eastAsia="zh-CN"/>
              </w:rPr>
              <w:t>000</w:t>
            </w:r>
            <w:r>
              <w:rPr>
                <w:rFonts w:hint="eastAsia" w:ascii="Times New Roman" w:hAnsi="Times New Roman" w:cs="Times New Roman"/>
                <w:b/>
                <w:bCs/>
                <w:color w:val="auto"/>
                <w:sz w:val="24"/>
                <w:u w:val="none" w:color="auto"/>
                <w:lang w:val="en-US" w:eastAsia="zh-CN"/>
              </w:rPr>
              <w:t>6</w:t>
            </w:r>
            <w:r>
              <w:rPr>
                <w:rFonts w:hint="default" w:ascii="Times New Roman" w:hAnsi="Times New Roman" w:cs="Times New Roman"/>
                <w:b/>
                <w:bCs/>
                <w:color w:val="auto"/>
                <w:sz w:val="24"/>
                <w:u w:val="none" w:color="auto"/>
              </w:rPr>
              <w:t>，环境管控单元名称为</w:t>
            </w:r>
            <w:r>
              <w:rPr>
                <w:rFonts w:hint="eastAsia" w:ascii="Times New Roman" w:hAnsi="Times New Roman" w:cs="Times New Roman"/>
                <w:b/>
                <w:bCs/>
                <w:color w:val="auto"/>
                <w:sz w:val="24"/>
                <w:u w:val="none" w:color="auto"/>
                <w:lang w:eastAsia="zh-CN"/>
              </w:rPr>
              <w:t>同德</w:t>
            </w:r>
            <w:r>
              <w:rPr>
                <w:rFonts w:hint="default" w:ascii="Times New Roman" w:hAnsi="Times New Roman" w:cs="Times New Roman"/>
                <w:b/>
                <w:bCs/>
                <w:color w:val="auto"/>
                <w:sz w:val="24"/>
                <w:u w:val="none" w:color="auto"/>
              </w:rPr>
              <w:t>县</w:t>
            </w:r>
            <w:r>
              <w:rPr>
                <w:rFonts w:hint="eastAsia" w:ascii="Times New Roman" w:hAnsi="Times New Roman" w:cs="Times New Roman"/>
                <w:b/>
                <w:bCs/>
                <w:color w:val="auto"/>
                <w:sz w:val="24"/>
                <w:u w:val="none" w:color="auto"/>
                <w:lang w:eastAsia="zh-CN"/>
              </w:rPr>
              <w:t>生态空间水源涵养重要区</w:t>
            </w:r>
            <w:r>
              <w:rPr>
                <w:rFonts w:hint="default" w:ascii="Times New Roman" w:hAnsi="Times New Roman" w:cs="Times New Roman"/>
                <w:b/>
                <w:bCs/>
                <w:color w:val="auto"/>
                <w:sz w:val="24"/>
                <w:u w:val="none" w:color="auto"/>
                <w:lang w:eastAsia="zh-CN"/>
              </w:rPr>
              <w:t>。</w:t>
            </w:r>
            <w:r>
              <w:rPr>
                <w:rFonts w:hint="default" w:ascii="Times New Roman" w:hAnsi="Times New Roman" w:cs="Times New Roman"/>
                <w:color w:val="auto"/>
                <w:sz w:val="24"/>
                <w:u w:val="none" w:color="auto"/>
                <w:lang w:val="en-US" w:eastAsia="zh-CN"/>
              </w:rPr>
              <w:t>项目与</w:t>
            </w:r>
            <w:r>
              <w:rPr>
                <w:rFonts w:hint="eastAsia" w:ascii="Times New Roman" w:hAnsi="Times New Roman" w:cs="Times New Roman"/>
                <w:color w:val="auto"/>
                <w:sz w:val="24"/>
                <w:u w:val="none" w:color="auto"/>
                <w:lang w:val="en-US" w:eastAsia="zh-CN"/>
              </w:rPr>
              <w:t>同德</w:t>
            </w:r>
            <w:r>
              <w:rPr>
                <w:rFonts w:hint="default" w:ascii="Times New Roman" w:hAnsi="Times New Roman" w:cs="Times New Roman"/>
                <w:color w:val="auto"/>
                <w:sz w:val="24"/>
                <w:u w:val="none" w:color="auto"/>
                <w:lang w:val="en-US" w:eastAsia="zh-CN"/>
              </w:rPr>
              <w:t>县环境管控单元生态环境准入清单要求的符合性分析详见表1-</w:t>
            </w:r>
            <w:r>
              <w:rPr>
                <w:rFonts w:hint="eastAsia" w:ascii="Times New Roman" w:hAnsi="Times New Roman" w:cs="Times New Roman"/>
                <w:color w:val="auto"/>
                <w:sz w:val="24"/>
                <w:u w:val="none" w:color="auto"/>
                <w:lang w:val="en-US" w:eastAsia="zh-CN"/>
              </w:rPr>
              <w:t>2</w:t>
            </w:r>
            <w:r>
              <w:rPr>
                <w:rFonts w:hint="default" w:ascii="Times New Roman" w:hAnsi="Times New Roman" w:cs="Times New Roman"/>
                <w:color w:val="auto"/>
                <w:sz w:val="24"/>
                <w:u w:val="none" w:color="auto"/>
                <w:lang w:val="en-US" w:eastAsia="zh-CN"/>
              </w:rPr>
              <w:t>。</w:t>
            </w:r>
            <w:r>
              <w:rPr>
                <w:rFonts w:hint="eastAsia" w:ascii="Times New Roman" w:hAnsi="Times New Roman" w:cs="Times New Roman"/>
                <w:color w:val="auto"/>
                <w:sz w:val="24"/>
                <w:u w:val="none" w:color="auto"/>
                <w:lang w:val="en-US" w:eastAsia="zh-CN"/>
              </w:rPr>
              <w:t>项目与</w:t>
            </w:r>
            <w:r>
              <w:rPr>
                <w:rFonts w:hint="default" w:ascii="Times New Roman" w:hAnsi="Times New Roman" w:cs="Times New Roman"/>
                <w:color w:val="auto"/>
                <w:sz w:val="24"/>
                <w:u w:val="none" w:color="auto"/>
                <w:lang w:val="en-US" w:eastAsia="zh-CN"/>
              </w:rPr>
              <w:t>环境管控单元</w:t>
            </w:r>
            <w:r>
              <w:rPr>
                <w:rFonts w:hint="eastAsia" w:ascii="Times New Roman" w:hAnsi="Times New Roman" w:cs="Times New Roman"/>
                <w:color w:val="auto"/>
                <w:sz w:val="24"/>
                <w:u w:val="none" w:color="auto"/>
                <w:lang w:val="en-US" w:eastAsia="zh-CN"/>
              </w:rPr>
              <w:t>图位置关系</w:t>
            </w:r>
            <w:r>
              <w:rPr>
                <w:rFonts w:hint="default" w:ascii="Times New Roman" w:hAnsi="Times New Roman" w:cs="Times New Roman"/>
                <w:color w:val="auto"/>
                <w:sz w:val="24"/>
                <w:u w:val="none" w:color="auto"/>
                <w:lang w:val="en-US" w:eastAsia="zh-CN"/>
              </w:rPr>
              <w:t>详见附图</w:t>
            </w:r>
            <w:r>
              <w:rPr>
                <w:rFonts w:hint="eastAsia" w:ascii="Times New Roman" w:hAnsi="Times New Roman" w:cs="Times New Roman"/>
                <w:color w:val="auto"/>
                <w:sz w:val="24"/>
                <w:u w:val="none" w:color="auto"/>
                <w:lang w:val="en-US" w:eastAsia="zh-CN"/>
              </w:rPr>
              <w:t>4</w:t>
            </w:r>
            <w:r>
              <w:rPr>
                <w:rFonts w:hint="default" w:ascii="Times New Roman" w:hAnsi="Times New Roman" w:cs="Times New Roman"/>
                <w:color w:val="auto"/>
                <w:sz w:val="24"/>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表1</w:t>
            </w:r>
            <w:r>
              <w:rPr>
                <w:rFonts w:hint="eastAsia" w:ascii="Times New Roman" w:hAnsi="Times New Roman" w:cs="Times New Roman"/>
                <w:b/>
                <w:bCs/>
                <w:color w:val="000000" w:themeColor="text1"/>
                <w:lang w:val="en-US" w:eastAsia="zh-CN"/>
                <w14:textFill>
                  <w14:solidFill>
                    <w14:schemeClr w14:val="tx1"/>
                  </w14:solidFill>
                </w14:textFill>
              </w:rPr>
              <w:t>-2</w:t>
            </w:r>
            <w:r>
              <w:rPr>
                <w:rFonts w:hint="default" w:ascii="Times New Roman" w:hAnsi="Times New Roman" w:cs="Times New Roman"/>
                <w:b/>
                <w:bCs/>
                <w:color w:val="000000" w:themeColor="text1"/>
                <w14:textFill>
                  <w14:solidFill>
                    <w14:schemeClr w14:val="tx1"/>
                  </w14:solidFill>
                </w14:textFill>
              </w:rPr>
              <w:t xml:space="preserve">   项目</w:t>
            </w:r>
            <w:r>
              <w:rPr>
                <w:rFonts w:hint="eastAsia" w:ascii="Times New Roman" w:hAnsi="Times New Roman" w:cs="Times New Roman"/>
                <w:b/>
                <w:bCs/>
                <w:color w:val="000000" w:themeColor="text1"/>
                <w:lang w:val="en-US" w:eastAsia="zh-CN"/>
                <w14:textFill>
                  <w14:solidFill>
                    <w14:schemeClr w14:val="tx1"/>
                  </w14:solidFill>
                </w14:textFill>
              </w:rPr>
              <w:t>与同德县</w:t>
            </w:r>
            <w:r>
              <w:rPr>
                <w:rFonts w:hint="eastAsia" w:ascii="Times New Roman" w:hAnsi="Times New Roman" w:cs="Times New Roman"/>
                <w:b/>
                <w:bCs/>
                <w:color w:val="000000" w:themeColor="text1"/>
                <w:lang w:eastAsia="zh-CN"/>
                <w14:textFill>
                  <w14:solidFill>
                    <w14:schemeClr w14:val="tx1"/>
                  </w14:solidFill>
                </w14:textFill>
              </w:rPr>
              <w:t>生态空间水源涵养重要区</w:t>
            </w:r>
            <w:r>
              <w:rPr>
                <w:rFonts w:hint="eastAsia" w:ascii="Times New Roman" w:hAnsi="Times New Roman" w:cs="Times New Roman"/>
                <w:b/>
                <w:bCs/>
                <w:color w:val="000000" w:themeColor="text1"/>
                <w:lang w:val="en-US" w:eastAsia="zh-CN"/>
                <w14:textFill>
                  <w14:solidFill>
                    <w14:schemeClr w14:val="tx1"/>
                  </w14:solidFill>
                </w14:textFill>
              </w:rPr>
              <w:t>要求</w:t>
            </w:r>
            <w:r>
              <w:rPr>
                <w:rFonts w:hint="default" w:ascii="Times New Roman" w:hAnsi="Times New Roman" w:cs="Times New Roman"/>
                <w:b/>
                <w:bCs/>
                <w:color w:val="000000" w:themeColor="text1"/>
                <w14:textFill>
                  <w14:solidFill>
                    <w14:schemeClr w14:val="tx1"/>
                  </w14:solidFill>
                </w14:textFill>
              </w:rPr>
              <w:t>符合性分析</w:t>
            </w:r>
          </w:p>
          <w:tbl>
            <w:tblPr>
              <w:tblStyle w:val="3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09"/>
              <w:gridCol w:w="4404"/>
              <w:gridCol w:w="1153"/>
              <w:gridCol w:w="70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09" w:type="dxa"/>
                  <w:tcBorders>
                    <w:tl2br w:val="nil"/>
                    <w:tr2bl w:val="nil"/>
                  </w:tcBorders>
                  <w:vAlign w:val="center"/>
                </w:tcPr>
                <w:p>
                  <w:pPr>
                    <w:jc w:val="center"/>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内容</w:t>
                  </w:r>
                </w:p>
              </w:tc>
              <w:tc>
                <w:tcPr>
                  <w:tcW w:w="4404" w:type="dxa"/>
                  <w:tcBorders>
                    <w:tl2br w:val="nil"/>
                    <w:tr2bl w:val="nil"/>
                  </w:tcBorders>
                  <w:vAlign w:val="center"/>
                </w:tcPr>
                <w:p>
                  <w:pPr>
                    <w:jc w:val="center"/>
                    <w:rPr>
                      <w:rFonts w:hint="default" w:ascii="Times New Roman" w:hAnsi="Times New Roman" w:cs="Times New Roman"/>
                      <w:b/>
                      <w:bCs/>
                      <w:color w:val="000000" w:themeColor="text1"/>
                      <w14:textFill>
                        <w14:solidFill>
                          <w14:schemeClr w14:val="tx1"/>
                        </w14:solidFill>
                      </w14:textFill>
                    </w:rPr>
                  </w:pPr>
                  <w:r>
                    <w:rPr>
                      <w:rFonts w:hint="eastAsia"/>
                      <w:b/>
                      <w:bCs/>
                      <w:color w:val="auto"/>
                      <w:sz w:val="21"/>
                      <w:szCs w:val="21"/>
                      <w:lang w:val="en-US" w:eastAsia="zh-CN"/>
                    </w:rPr>
                    <w:t>环境管控单元生态环境准入清单要求</w:t>
                  </w:r>
                </w:p>
              </w:tc>
              <w:tc>
                <w:tcPr>
                  <w:tcW w:w="1153" w:type="dxa"/>
                  <w:tcBorders>
                    <w:tl2br w:val="nil"/>
                    <w:tr2bl w:val="nil"/>
                  </w:tcBorders>
                  <w:vAlign w:val="center"/>
                </w:tcPr>
                <w:p>
                  <w:pPr>
                    <w:jc w:val="center"/>
                    <w:rPr>
                      <w:rFonts w:hint="default" w:ascii="Times New Roman" w:hAnsi="Times New Roman" w:cs="Times New Roman"/>
                      <w:b/>
                      <w:bCs/>
                      <w:color w:val="000000" w:themeColor="text1"/>
                      <w14:textFill>
                        <w14:solidFill>
                          <w14:schemeClr w14:val="tx1"/>
                        </w14:solidFill>
                      </w14:textFill>
                    </w:rPr>
                  </w:pPr>
                  <w:r>
                    <w:rPr>
                      <w:rFonts w:hint="eastAsia"/>
                      <w:b/>
                      <w:bCs/>
                      <w:color w:val="auto"/>
                      <w:sz w:val="21"/>
                      <w:szCs w:val="21"/>
                    </w:rPr>
                    <w:t>本项目</w:t>
                  </w:r>
                </w:p>
              </w:tc>
              <w:tc>
                <w:tcPr>
                  <w:tcW w:w="704" w:type="dxa"/>
                  <w:tcBorders>
                    <w:tl2br w:val="nil"/>
                    <w:tr2bl w:val="nil"/>
                  </w:tcBorders>
                  <w:vAlign w:val="center"/>
                </w:tcPr>
                <w:p>
                  <w:pPr>
                    <w:jc w:val="center"/>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符合情况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09" w:type="dxa"/>
                  <w:vMerge w:val="restart"/>
                  <w:tcBorders>
                    <w:tl2br w:val="nil"/>
                    <w:tr2bl w:val="nil"/>
                  </w:tcBorders>
                  <w:vAlign w:val="center"/>
                </w:tcPr>
                <w:p>
                  <w:pPr>
                    <w:jc w:val="center"/>
                    <w:rPr>
                      <w:rFonts w:hint="default"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空间布局约束</w:t>
                  </w:r>
                </w:p>
              </w:tc>
              <w:tc>
                <w:tcPr>
                  <w:tcW w:w="4404" w:type="dxa"/>
                  <w:tcBorders>
                    <w:tl2br w:val="nil"/>
                    <w:tr2bl w:val="nil"/>
                  </w:tcBorders>
                  <w:vAlign w:val="center"/>
                </w:tcPr>
                <w:p>
                  <w:pPr>
                    <w:jc w:val="center"/>
                    <w:rPr>
                      <w:rFonts w:hint="default"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1、执行海南州生态环境管控要求中第十七条关于水源涵养极重要区空间布局约束的准入要求：</w:t>
                  </w:r>
                  <w:r>
                    <w:rPr>
                      <w:rFonts w:hint="default" w:ascii="Times New Roman" w:hAnsi="Times New Roman" w:cs="Times New Roman"/>
                      <w:color w:val="000000" w:themeColor="text1"/>
                      <w:lang w:val="en-US" w:eastAsia="zh-CN"/>
                      <w14:textFill>
                        <w14:solidFill>
                          <w14:schemeClr w14:val="tx1"/>
                        </w14:solidFill>
                      </w14:textFill>
                    </w:rPr>
                    <w:t>禁止过度放牧、无序采矿、毁林开荒、开垦草原等损害或不利于维护水源涵养功能的人类活动。禁止新建高水资源消耗产业。禁止新建纺织印染、制革、造纸、石化、化工、医药、金属冶炼等水污染或大气污染较重的项目。区内现有不符合布局要求的，限期退出或关停。对已造成的污染或损害，应限期治理。</w:t>
                  </w:r>
                </w:p>
                <w:p>
                  <w:pPr>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“禁止高水资源消耗产业在水源涵养生态功能区布局”“水源涵养型重点生态功能区水质达到地表水、地下水</w:t>
                  </w:r>
                  <w:r>
                    <w:rPr>
                      <w:rFonts w:hint="eastAsia" w:ascii="Times New Roman" w:hAnsi="Times New Roman" w:cs="Times New Roman"/>
                      <w:color w:val="000000" w:themeColor="text1"/>
                      <w:lang w:val="en-US" w:eastAsia="zh-CN"/>
                      <w14:textFill>
                        <w14:solidFill>
                          <w14:schemeClr w14:val="tx1"/>
                        </w14:solidFill>
                      </w14:textFill>
                    </w:rPr>
                    <w:t>Ⅰ</w:t>
                  </w:r>
                  <w:r>
                    <w:rPr>
                      <w:rFonts w:hint="default" w:ascii="Times New Roman" w:hAnsi="Times New Roman" w:cs="Times New Roman"/>
                      <w:color w:val="000000" w:themeColor="text1"/>
                      <w:lang w:val="en-US" w:eastAsia="zh-CN"/>
                      <w14:textFill>
                        <w14:solidFill>
                          <w14:schemeClr w14:val="tx1"/>
                        </w14:solidFill>
                      </w14:textFill>
                    </w:rPr>
                    <w:t>类，空气质量达到一级”</w:t>
                  </w:r>
                </w:p>
              </w:tc>
              <w:tc>
                <w:tcPr>
                  <w:tcW w:w="1153" w:type="dxa"/>
                  <w:vMerge w:val="restart"/>
                  <w:tcBorders>
                    <w:tl2br w:val="nil"/>
                    <w:tr2bl w:val="nil"/>
                  </w:tcBorders>
                  <w:vAlign w:val="center"/>
                </w:tcPr>
                <w:p>
                  <w:pPr>
                    <w:jc w:val="center"/>
                    <w:rPr>
                      <w:rFonts w:hint="eastAsia" w:ascii="Times New Roman" w:hAnsi="Times New Roman" w:cs="Times New Roman" w:eastAsiaTheme="minorEastAsia"/>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本项目属卫生</w:t>
                  </w:r>
                  <w:r>
                    <w:rPr>
                      <w:rFonts w:hint="eastAsia" w:ascii="Times New Roman" w:hAnsi="Times New Roman" w:cs="Times New Roman"/>
                      <w:color w:val="000000" w:themeColor="text1"/>
                      <w:lang w:val="en-US" w:eastAsia="zh-CN"/>
                      <w14:textFill>
                        <w14:solidFill>
                          <w14:schemeClr w14:val="tx1"/>
                        </w14:solidFill>
                      </w14:textFill>
                    </w:rPr>
                    <w:t>类</w:t>
                  </w:r>
                  <w:r>
                    <w:rPr>
                      <w:rFonts w:hint="eastAsia" w:ascii="Times New Roman" w:hAnsi="Times New Roman" w:cs="Times New Roman"/>
                      <w:color w:val="000000" w:themeColor="text1"/>
                      <w:lang w:eastAsia="zh-CN"/>
                      <w14:textFill>
                        <w14:solidFill>
                          <w14:schemeClr w14:val="tx1"/>
                        </w14:solidFill>
                      </w14:textFill>
                    </w:rPr>
                    <w:t>基础设施项目，不涉及</w:t>
                  </w:r>
                  <w:r>
                    <w:rPr>
                      <w:rFonts w:hint="eastAsia" w:ascii="Times New Roman" w:hAnsi="Times New Roman" w:cs="Times New Roman"/>
                      <w:color w:val="000000" w:themeColor="text1"/>
                      <w:lang w:val="en-US" w:eastAsia="zh-CN"/>
                      <w14:textFill>
                        <w14:solidFill>
                          <w14:schemeClr w14:val="tx1"/>
                        </w14:solidFill>
                      </w14:textFill>
                    </w:rPr>
                    <w:t>水源涵养极重要区空间布局约束要求。</w:t>
                  </w:r>
                </w:p>
              </w:tc>
              <w:tc>
                <w:tcPr>
                  <w:tcW w:w="704" w:type="dxa"/>
                  <w:tcBorders>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09" w:type="dxa"/>
                  <w:vMerge w:val="continue"/>
                  <w:tcBorders>
                    <w:tl2br w:val="nil"/>
                    <w:tr2bl w:val="nil"/>
                  </w:tcBorders>
                  <w:vAlign w:val="center"/>
                </w:tcPr>
                <w:p>
                  <w:pPr>
                    <w:jc w:val="center"/>
                    <w:rPr>
                      <w:rFonts w:hint="eastAsia" w:ascii="Times New Roman" w:hAnsi="Times New Roman" w:cs="Times New Roman"/>
                      <w:color w:val="000000" w:themeColor="text1"/>
                      <w:lang w:val="en-US" w:eastAsia="zh-CN"/>
                      <w14:textFill>
                        <w14:solidFill>
                          <w14:schemeClr w14:val="tx1"/>
                        </w14:solidFill>
                      </w14:textFill>
                    </w:rPr>
                  </w:pPr>
                </w:p>
              </w:tc>
              <w:tc>
                <w:tcPr>
                  <w:tcW w:w="4404" w:type="dxa"/>
                  <w:tcBorders>
                    <w:tl2br w:val="nil"/>
                    <w:tr2bl w:val="nil"/>
                  </w:tcBorders>
                  <w:vAlign w:val="center"/>
                </w:tcPr>
                <w:p>
                  <w:pPr>
                    <w:jc w:val="center"/>
                    <w:rPr>
                      <w:rFonts w:hint="eastAsia"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2.执行海南州生态环境管控要求中第二十三条关于三江源地区空间布局约束的准入要求：禁止违法占用，破坏湿地资源。严格管控流经城镇(乡)河段岸线，全面禁止河湖周边采矿、采砂、渔猎等活动。加强三江源地区的生态保护修复工作，对依法设立的国家公园进行系统保护和分区分类管理，科学采取禁牧封育等措施，加大退化草原、退化湿地、沙化土地治理和水土流失防治的力度，综合整治重度退化土地;严格禁止破坏生态功能或者不符合差别化管控要求的各类资源开发利用活动。禁止在青藏高原水土流失严重、生态脆弱的区域开展可能造成水土流失的生产建设活动。强化三江源草原草甸湿地生态屏障红线刚性约束，按禁止开发区域的要求进行管理，严禁不符合主体功能定位的各类开发活动，严禁任意改变用途，确保生态功能不降低、面积不减少、性质不改变。在三江源生态保护建设一、二期工程未覆盖地区,进一步加强对区域内可可西里湖库赛湖、霍通诺尔湖、叶鲁苏湖等重要湖泊，隆宝滩、依然措、多尔改措、库赛湖卓乃湖国家级重要湿地,及德曲源、巴塘河等国家湿地公园保护,加大格拉丹东山峰、玉珠峰为主的雪峰冰川保护力度，在大型雪山群、冰川、重要湿地和湖泊附近设置警示牌、围栏防护和巡查站点，严控人为扰动。在此基础上严格实行草畜平衡政策，使人畜与自然环境承载力相协调，实行季节性休牧和轮牧，促进生态系统自然恢复，坚持以生物措施与工程措施相结合，推进生态系统自然修复。</w:t>
                  </w:r>
                </w:p>
              </w:tc>
              <w:tc>
                <w:tcPr>
                  <w:tcW w:w="1153" w:type="dxa"/>
                  <w:vMerge w:val="continue"/>
                  <w:tcBorders>
                    <w:tl2br w:val="nil"/>
                    <w:tr2bl w:val="nil"/>
                  </w:tcBorders>
                  <w:vAlign w:val="center"/>
                </w:tcPr>
                <w:p>
                  <w:pPr>
                    <w:jc w:val="center"/>
                    <w:rPr>
                      <w:rFonts w:hint="eastAsia" w:ascii="Times New Roman" w:hAnsi="Times New Roman" w:cs="Times New Roman"/>
                      <w:color w:val="000000" w:themeColor="text1"/>
                      <w:lang w:val="en-US" w:eastAsia="zh-CN"/>
                      <w14:textFill>
                        <w14:solidFill>
                          <w14:schemeClr w14:val="tx1"/>
                        </w14:solidFill>
                      </w14:textFill>
                    </w:rPr>
                  </w:pPr>
                </w:p>
              </w:tc>
              <w:tc>
                <w:tcPr>
                  <w:tcW w:w="704" w:type="dxa"/>
                  <w:tcBorders>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09" w:type="dxa"/>
                  <w:tcBorders>
                    <w:tl2br w:val="nil"/>
                    <w:tr2bl w:val="nil"/>
                  </w:tcBorders>
                  <w:vAlign w:val="center"/>
                </w:tcPr>
                <w:p>
                  <w:pPr>
                    <w:jc w:val="center"/>
                    <w:rPr>
                      <w:rFonts w:hint="default"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污染物排放管控</w:t>
                  </w:r>
                </w:p>
              </w:tc>
              <w:tc>
                <w:tcPr>
                  <w:tcW w:w="4404" w:type="dxa"/>
                  <w:tcBorders>
                    <w:tl2br w:val="nil"/>
                    <w:tr2bl w:val="nil"/>
                  </w:tcBorders>
                  <w:vAlign w:val="center"/>
                </w:tcPr>
                <w:p>
                  <w:pPr>
                    <w:jc w:val="center"/>
                    <w:rPr>
                      <w:rFonts w:hint="eastAsia"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w:t>
                  </w:r>
                </w:p>
              </w:tc>
              <w:tc>
                <w:tcPr>
                  <w:tcW w:w="1153" w:type="dxa"/>
                  <w:tcBorders>
                    <w:tl2br w:val="nil"/>
                    <w:tr2bl w:val="nil"/>
                  </w:tcBorders>
                  <w:vAlign w:val="center"/>
                </w:tcPr>
                <w:p>
                  <w:pPr>
                    <w:jc w:val="center"/>
                    <w:rPr>
                      <w:rFonts w:hint="eastAsia" w:ascii="Times New Roman" w:hAnsi="Times New Roman" w:cs="Times New Roman" w:eastAsiaTheme="minorEastAsia"/>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w:t>
                  </w:r>
                </w:p>
              </w:tc>
              <w:tc>
                <w:tcPr>
                  <w:tcW w:w="704" w:type="dxa"/>
                  <w:tcBorders>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09" w:type="dxa"/>
                  <w:tcBorders>
                    <w:tl2br w:val="nil"/>
                    <w:tr2bl w:val="nil"/>
                  </w:tcBorders>
                  <w:vAlign w:val="center"/>
                </w:tcPr>
                <w:p>
                  <w:pPr>
                    <w:jc w:val="center"/>
                    <w:rPr>
                      <w:rFonts w:hint="default"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环境分险防控</w:t>
                  </w:r>
                </w:p>
              </w:tc>
              <w:tc>
                <w:tcPr>
                  <w:tcW w:w="4404" w:type="dxa"/>
                  <w:tcBorders>
                    <w:tl2br w:val="nil"/>
                    <w:tr2bl w:val="nil"/>
                  </w:tcBorders>
                  <w:vAlign w:val="center"/>
                </w:tcPr>
                <w:p>
                  <w:pPr>
                    <w:jc w:val="center"/>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w:t>
                  </w:r>
                </w:p>
              </w:tc>
              <w:tc>
                <w:tcPr>
                  <w:tcW w:w="1153" w:type="dxa"/>
                  <w:tcBorders>
                    <w:tl2br w:val="nil"/>
                    <w:tr2bl w:val="nil"/>
                  </w:tcBorders>
                  <w:vAlign w:val="center"/>
                </w:tcPr>
                <w:p>
                  <w:pPr>
                    <w:jc w:val="center"/>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w:t>
                  </w:r>
                </w:p>
              </w:tc>
              <w:tc>
                <w:tcPr>
                  <w:tcW w:w="704" w:type="dxa"/>
                  <w:tcBorders>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09" w:type="dxa"/>
                  <w:tcBorders>
                    <w:tl2br w:val="nil"/>
                    <w:tr2bl w:val="nil"/>
                  </w:tcBorders>
                  <w:vAlign w:val="center"/>
                </w:tcPr>
                <w:p>
                  <w:pPr>
                    <w:jc w:val="center"/>
                    <w:rPr>
                      <w:rFonts w:hint="eastAsia"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资源开发效率要求</w:t>
                  </w:r>
                </w:p>
              </w:tc>
              <w:tc>
                <w:tcPr>
                  <w:tcW w:w="4404" w:type="dxa"/>
                  <w:tcBorders>
                    <w:tl2br w:val="nil"/>
                    <w:tr2bl w:val="nil"/>
                  </w:tcBorders>
                  <w:vAlign w:val="center"/>
                </w:tcPr>
                <w:p>
                  <w:pPr>
                    <w:jc w:val="center"/>
                    <w:rPr>
                      <w:rFonts w:hint="default"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w:t>
                  </w:r>
                </w:p>
              </w:tc>
              <w:tc>
                <w:tcPr>
                  <w:tcW w:w="1153" w:type="dxa"/>
                  <w:tcBorders>
                    <w:tl2br w:val="nil"/>
                    <w:tr2bl w:val="nil"/>
                  </w:tcBorders>
                  <w:vAlign w:val="center"/>
                </w:tcPr>
                <w:p>
                  <w:pPr>
                    <w:jc w:val="center"/>
                    <w:rPr>
                      <w:rFonts w:hint="default"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w:t>
                  </w:r>
                </w:p>
              </w:tc>
              <w:tc>
                <w:tcPr>
                  <w:tcW w:w="704" w:type="dxa"/>
                  <w:tcBorders>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符合</w:t>
                  </w:r>
                </w:p>
              </w:tc>
            </w:tr>
          </w:tbl>
          <w:p>
            <w:pPr>
              <w:pStyle w:val="60"/>
              <w:keepNext w:val="0"/>
              <w:keepLines w:val="0"/>
              <w:pageBreakBefore w:val="0"/>
              <w:widowControl w:val="0"/>
              <w:kinsoku/>
              <w:wordWrap/>
              <w:overflowPunct/>
              <w:topLinePunct w:val="0"/>
              <w:autoSpaceDE/>
              <w:autoSpaceDN/>
              <w:bidi w:val="0"/>
              <w:adjustRightInd/>
              <w:snapToGrid/>
              <w:ind w:left="0" w:leftChars="0" w:firstLine="480" w:firstLineChars="200"/>
              <w:jc w:val="both"/>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综上所述，本项目符合</w:t>
            </w:r>
            <w:r>
              <w:rPr>
                <w:rFonts w:hint="default" w:ascii="Times New Roman" w:hAnsi="Times New Roman" w:eastAsia="宋体" w:cs="Times New Roman"/>
                <w:kern w:val="2"/>
                <w:sz w:val="24"/>
                <w:szCs w:val="24"/>
                <w:lang w:val="en-US" w:eastAsia="zh-CN" w:bidi="ar-SA"/>
              </w:rPr>
              <w:t>海南州</w:t>
            </w:r>
            <w:r>
              <w:rPr>
                <w:rFonts w:hint="eastAsia" w:ascii="Times New Roman" w:hAnsi="Times New Roman" w:eastAsia="宋体" w:cs="Times New Roman"/>
                <w:kern w:val="2"/>
                <w:sz w:val="24"/>
                <w:szCs w:val="24"/>
                <w:lang w:val="en-US" w:eastAsia="zh-CN" w:bidi="ar-SA"/>
              </w:rPr>
              <w:t>同德县</w:t>
            </w:r>
            <w:r>
              <w:rPr>
                <w:rFonts w:hint="default" w:ascii="Times New Roman" w:hAnsi="Times New Roman" w:eastAsia="宋体" w:cs="Times New Roman"/>
                <w:kern w:val="2"/>
                <w:sz w:val="24"/>
                <w:szCs w:val="24"/>
                <w:lang w:val="en-US" w:eastAsia="zh-CN" w:bidi="ar-SA"/>
              </w:rPr>
              <w:t>“三线一单”</w:t>
            </w:r>
            <w:r>
              <w:rPr>
                <w:rFonts w:hint="eastAsia" w:ascii="Times New Roman" w:hAnsi="Times New Roman" w:eastAsia="宋体" w:cs="Times New Roman"/>
                <w:kern w:val="2"/>
                <w:sz w:val="24"/>
                <w:szCs w:val="24"/>
                <w:lang w:val="en-US" w:eastAsia="zh-CN" w:bidi="ar-SA"/>
              </w:rPr>
              <w:t>相关要求。</w:t>
            </w:r>
          </w:p>
          <w:p>
            <w:pPr>
              <w:pStyle w:val="60"/>
              <w:jc w:val="both"/>
              <w:rPr>
                <w:rFonts w:hint="default" w:ascii="Times New Roman" w:hAnsi="Times New Roman" w:cs="Times New Roman"/>
                <w:b/>
                <w:bCs/>
                <w:color w:val="000000" w:themeColor="text1"/>
                <w14:textFill>
                  <w14:solidFill>
                    <w14:schemeClr w14:val="tx1"/>
                  </w14:solidFill>
                </w14:textFill>
              </w:rPr>
            </w:pPr>
          </w:p>
          <w:p>
            <w:pPr>
              <w:spacing w:line="360" w:lineRule="auto"/>
              <w:rPr>
                <w:rFonts w:hint="default" w:ascii="Times New Roman" w:hAnsi="Times New Roman" w:cs="Times New Roman"/>
                <w:color w:val="000000" w:themeColor="text1"/>
                <w:sz w:val="24"/>
                <w14:textFill>
                  <w14:solidFill>
                    <w14:schemeClr w14:val="tx1"/>
                  </w14:solidFill>
                </w14:textFill>
              </w:rPr>
            </w:pPr>
            <w:bookmarkStart w:id="11" w:name="_GoBack"/>
            <w:bookmarkEnd w:id="11"/>
          </w:p>
        </w:tc>
      </w:tr>
    </w:tbl>
    <w:p>
      <w:pPr>
        <w:rPr>
          <w:color w:val="000000" w:themeColor="text1"/>
          <w14:textFill>
            <w14:solidFill>
              <w14:schemeClr w14:val="tx1"/>
            </w14:solidFill>
          </w14:textFill>
        </w:rPr>
        <w:sectPr>
          <w:footerReference r:id="rId4" w:type="default"/>
          <w:pgSz w:w="11906" w:h="16838"/>
          <w:pgMar w:top="1440" w:right="1474"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pStyle w:val="4"/>
        <w:numPr>
          <w:ilvl w:val="0"/>
          <w:numId w:val="0"/>
        </w:numPr>
        <w:tabs>
          <w:tab w:val="clear" w:pos="840"/>
        </w:tabs>
        <w:bidi w:val="0"/>
        <w:ind w:left="480" w:leftChars="0"/>
        <w:jc w:val="cente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二、</w:t>
      </w:r>
      <w:r>
        <w:rPr>
          <w:rFonts w:hint="eastAsia" w:ascii="宋体" w:hAnsi="宋体" w:eastAsia="宋体" w:cs="宋体"/>
          <w:b/>
          <w:bCs/>
          <w:color w:val="000000" w:themeColor="text1"/>
          <w:sz w:val="32"/>
          <w:szCs w:val="32"/>
          <w14:textFill>
            <w14:solidFill>
              <w14:schemeClr w14:val="tx1"/>
            </w14:solidFill>
          </w14:textFill>
        </w:rPr>
        <w:t>建设项目工程分析</w:t>
      </w:r>
    </w:p>
    <w:tbl>
      <w:tblPr>
        <w:tblStyle w:val="36"/>
        <w:tblW w:w="91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81"/>
        <w:gridCol w:w="863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81" w:type="dxa"/>
            <w:vAlign w:val="center"/>
          </w:tcPr>
          <w:p>
            <w:pPr>
              <w:pStyle w:val="33"/>
              <w:adjustRightInd w:val="0"/>
              <w:snapToGrid w:val="0"/>
              <w:spacing w:beforeAutospacing="0" w:afterAutospacing="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建设内容</w:t>
            </w:r>
          </w:p>
        </w:tc>
        <w:tc>
          <w:tcPr>
            <w:tcW w:w="8630" w:type="dxa"/>
            <w:vAlign w:val="center"/>
          </w:tcPr>
          <w:p>
            <w:pPr>
              <w:pStyle w:val="5"/>
              <w:keepNext/>
              <w:keepLines/>
              <w:bidi w:val="0"/>
              <w:spacing w:beforeLines="0" w:beforeAutospacing="0" w:afterLines="0" w:afterAutospacing="0" w:line="360" w:lineRule="auto"/>
              <w:ind w:firstLine="0" w:firstLineChars="0"/>
              <w:jc w:val="both"/>
              <w:rPr>
                <w:rFonts w:hint="default" w:ascii="Times New Roman" w:hAnsi="Times New Roman" w:cs="Times New Roman"/>
                <w:bCs w:val="0"/>
                <w:color w:val="auto"/>
                <w:kern w:val="2"/>
                <w:sz w:val="30"/>
                <w:szCs w:val="30"/>
                <w:lang w:val="en-US" w:eastAsia="zh-CN"/>
              </w:rPr>
            </w:pPr>
            <w:r>
              <w:rPr>
                <w:rFonts w:hint="eastAsia" w:ascii="Times New Roman" w:hAnsi="Times New Roman" w:cs="Times New Roman"/>
                <w:bCs w:val="0"/>
                <w:color w:val="auto"/>
                <w:kern w:val="2"/>
                <w:sz w:val="30"/>
                <w:szCs w:val="30"/>
                <w:lang w:val="en-US" w:eastAsia="zh-CN"/>
              </w:rPr>
              <w:t>1、项目由来</w:t>
            </w:r>
          </w:p>
          <w:p>
            <w:pPr>
              <w:pStyle w:val="3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Times New Roman" w:hAnsi="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kern w:val="2"/>
                <w:sz w:val="24"/>
                <w:szCs w:val="24"/>
                <w:lang w:val="en-US" w:eastAsia="zh-CN" w:bidi="ar-SA"/>
              </w:rPr>
              <w:t>项目场址位于</w:t>
            </w:r>
            <w:r>
              <w:rPr>
                <w:rFonts w:hint="eastAsia" w:ascii="Times New Roman" w:hAnsi="Times New Roman" w:eastAsia="宋体" w:cs="Times New Roman"/>
                <w:kern w:val="2"/>
                <w:sz w:val="24"/>
                <w:szCs w:val="24"/>
                <w:lang w:val="en-US" w:eastAsia="zh-CN" w:bidi="ar-SA"/>
              </w:rPr>
              <w:t>同德县唐谷镇美日克村</w:t>
            </w:r>
            <w:r>
              <w:rPr>
                <w:rFonts w:hint="default" w:ascii="Times New Roman" w:hAnsi="Times New Roman" w:eastAsia="宋体"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项目区</w:t>
            </w:r>
            <w:r>
              <w:rPr>
                <w:rFonts w:hint="default" w:ascii="Times New Roman" w:hAnsi="Times New Roman" w:eastAsia="宋体" w:cs="Times New Roman"/>
                <w:kern w:val="2"/>
                <w:sz w:val="24"/>
                <w:szCs w:val="24"/>
                <w:lang w:val="en-US" w:eastAsia="zh-CN" w:bidi="ar-SA"/>
              </w:rPr>
              <w:t>中心坐标东经</w:t>
            </w:r>
            <w:r>
              <w:rPr>
                <w:rFonts w:hint="eastAsia" w:ascii="Times New Roman" w:hAnsi="Times New Roman" w:eastAsia="宋体" w:cs="Times New Roman"/>
                <w:kern w:val="2"/>
                <w:sz w:val="24"/>
                <w:szCs w:val="24"/>
                <w:lang w:val="en-US" w:eastAsia="zh-CN" w:bidi="ar-SA"/>
              </w:rPr>
              <w:t>100°34′44.713″</w:t>
            </w:r>
            <w:r>
              <w:rPr>
                <w:rFonts w:hint="default" w:ascii="Times New Roman" w:hAnsi="Times New Roman" w:eastAsia="宋体" w:cs="Times New Roman"/>
                <w:kern w:val="2"/>
                <w:sz w:val="24"/>
                <w:szCs w:val="24"/>
                <w:lang w:val="en-US" w:eastAsia="zh-CN" w:bidi="ar-SA"/>
              </w:rPr>
              <w:t>，北纬</w:t>
            </w:r>
            <w:r>
              <w:rPr>
                <w:rFonts w:hint="eastAsia" w:ascii="Times New Roman" w:hAnsi="Times New Roman" w:eastAsia="宋体" w:cs="Times New Roman"/>
                <w:kern w:val="2"/>
                <w:sz w:val="24"/>
                <w:szCs w:val="24"/>
                <w:lang w:val="en-US" w:eastAsia="zh-CN" w:bidi="ar-SA"/>
              </w:rPr>
              <w:t>35°5′47.756″</w:t>
            </w:r>
            <w:r>
              <w:rPr>
                <w:rFonts w:hint="default" w:ascii="Times New Roman" w:hAnsi="Times New Roman" w:eastAsia="宋体"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项目</w:t>
            </w:r>
            <w:r>
              <w:rPr>
                <w:rFonts w:hint="eastAsia" w:ascii="Times New Roman" w:hAnsi="Times New Roman"/>
                <w:color w:val="000000" w:themeColor="text1"/>
                <w:sz w:val="24"/>
                <w14:textFill>
                  <w14:solidFill>
                    <w14:schemeClr w14:val="tx1"/>
                  </w14:solidFill>
                </w14:textFill>
              </w:rPr>
              <w:t>地理位置图见附图1</w:t>
            </w:r>
            <w:r>
              <w:rPr>
                <w:rFonts w:hint="eastAsia" w:ascii="Times New Roman" w:hAnsi="Times New Roman"/>
                <w:color w:val="000000" w:themeColor="text1"/>
                <w:sz w:val="24"/>
                <w:lang w:val="en-US" w:eastAsia="zh-CN"/>
                <w14:textFill>
                  <w14:solidFill>
                    <w14:schemeClr w14:val="tx1"/>
                  </w14:solidFill>
                </w14:textFill>
              </w:rPr>
              <w:t>。</w:t>
            </w:r>
          </w:p>
          <w:p>
            <w:pPr>
              <w:pStyle w:val="3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Times New Roman" w:hAnsi="Times New Roman"/>
                <w:color w:val="000000" w:themeColor="text1"/>
                <w:sz w:val="24"/>
                <w14:textFill>
                  <w14:solidFill>
                    <w14:schemeClr w14:val="tx1"/>
                  </w14:solidFill>
                </w14:textFill>
              </w:rPr>
            </w:pPr>
            <w:r>
              <w:rPr>
                <w:rFonts w:hint="eastAsia" w:ascii="Times New Roman" w:hAnsi="Times New Roman" w:cstheme="minorEastAsia"/>
                <w:color w:val="000000" w:themeColor="text1"/>
                <w:sz w:val="24"/>
                <w:lang w:eastAsia="zh-CN"/>
                <w14:textFill>
                  <w14:solidFill>
                    <w14:schemeClr w14:val="tx1"/>
                  </w14:solidFill>
                </w14:textFill>
              </w:rPr>
              <w:t>同德维什杰藏医院项目</w:t>
            </w:r>
            <w:r>
              <w:rPr>
                <w:rFonts w:hint="eastAsia" w:ascii="Times New Roman" w:hAnsi="Times New Roman" w:cstheme="minorEastAsia"/>
                <w:color w:val="000000" w:themeColor="text1"/>
                <w:sz w:val="24"/>
                <w14:textFill>
                  <w14:solidFill>
                    <w14:schemeClr w14:val="tx1"/>
                  </w14:solidFill>
                </w14:textFill>
              </w:rPr>
              <w:t>于</w:t>
            </w:r>
            <w:r>
              <w:rPr>
                <w:rFonts w:hint="eastAsia" w:ascii="Times New Roman" w:hAnsi="Times New Roman"/>
                <w:color w:val="000000" w:themeColor="text1"/>
                <w:sz w:val="24"/>
                <w14:textFill>
                  <w14:solidFill>
                    <w14:schemeClr w14:val="tx1"/>
                  </w14:solidFill>
                </w14:textFill>
              </w:rPr>
              <w:t>2</w:t>
            </w:r>
            <w:r>
              <w:rPr>
                <w:rFonts w:ascii="Times New Roman" w:hAnsi="Times New Roman"/>
                <w:color w:val="000000" w:themeColor="text1"/>
                <w:sz w:val="24"/>
                <w14:textFill>
                  <w14:solidFill>
                    <w14:schemeClr w14:val="tx1"/>
                  </w14:solidFill>
                </w14:textFill>
              </w:rPr>
              <w:t>0</w:t>
            </w:r>
            <w:r>
              <w:rPr>
                <w:rFonts w:hint="eastAsia" w:ascii="Times New Roman" w:hAnsi="Times New Roman"/>
                <w:color w:val="000000" w:themeColor="text1"/>
                <w:sz w:val="24"/>
                <w:lang w:val="en-US" w:eastAsia="zh-CN"/>
                <w14:textFill>
                  <w14:solidFill>
                    <w14:schemeClr w14:val="tx1"/>
                  </w14:solidFill>
                </w14:textFill>
              </w:rPr>
              <w:t>21</w:t>
            </w:r>
            <w:r>
              <w:rPr>
                <w:rFonts w:hint="eastAsia" w:ascii="Times New Roman" w:hAnsi="Times New Roman"/>
                <w:color w:val="000000" w:themeColor="text1"/>
                <w:sz w:val="24"/>
                <w14:textFill>
                  <w14:solidFill>
                    <w14:schemeClr w14:val="tx1"/>
                  </w14:solidFill>
                </w14:textFill>
              </w:rPr>
              <w:t>年</w:t>
            </w:r>
            <w:r>
              <w:rPr>
                <w:rFonts w:hint="eastAsia" w:ascii="Times New Roman" w:hAnsi="Times New Roman"/>
                <w:color w:val="000000" w:themeColor="text1"/>
                <w:sz w:val="24"/>
                <w:lang w:val="en-US" w:eastAsia="zh-CN"/>
                <w14:textFill>
                  <w14:solidFill>
                    <w14:schemeClr w14:val="tx1"/>
                  </w14:solidFill>
                </w14:textFill>
              </w:rPr>
              <w:t>2</w:t>
            </w:r>
            <w:r>
              <w:rPr>
                <w:rFonts w:hint="eastAsia" w:ascii="Times New Roman" w:hAnsi="Times New Roman"/>
                <w:color w:val="000000" w:themeColor="text1"/>
                <w:sz w:val="24"/>
                <w14:textFill>
                  <w14:solidFill>
                    <w14:schemeClr w14:val="tx1"/>
                  </w14:solidFill>
                </w14:textFill>
              </w:rPr>
              <w:t>月</w:t>
            </w:r>
            <w:r>
              <w:rPr>
                <w:rFonts w:hint="eastAsia" w:ascii="Times New Roman" w:hAnsi="Times New Roman"/>
                <w:color w:val="000000" w:themeColor="text1"/>
                <w:sz w:val="24"/>
                <w:lang w:val="en-US" w:eastAsia="zh-CN"/>
                <w14:textFill>
                  <w14:solidFill>
                    <w14:schemeClr w14:val="tx1"/>
                  </w14:solidFill>
                </w14:textFill>
              </w:rPr>
              <w:t>1</w:t>
            </w:r>
            <w:r>
              <w:rPr>
                <w:rFonts w:hint="eastAsia" w:ascii="Times New Roman" w:hAnsi="Times New Roman"/>
                <w:color w:val="000000" w:themeColor="text1"/>
                <w:sz w:val="24"/>
                <w14:textFill>
                  <w14:solidFill>
                    <w14:schemeClr w14:val="tx1"/>
                  </w14:solidFill>
                </w14:textFill>
              </w:rPr>
              <w:t>日取得同德县</w:t>
            </w:r>
            <w:r>
              <w:rPr>
                <w:rFonts w:hint="eastAsia" w:ascii="Times New Roman" w:hAnsi="Times New Roman"/>
                <w:color w:val="000000" w:themeColor="text1"/>
                <w:sz w:val="24"/>
                <w:lang w:eastAsia="zh-CN"/>
                <w14:textFill>
                  <w14:solidFill>
                    <w14:schemeClr w14:val="tx1"/>
                  </w14:solidFill>
                </w14:textFill>
              </w:rPr>
              <w:t>卫生健康</w:t>
            </w:r>
            <w:r>
              <w:rPr>
                <w:rFonts w:hint="eastAsia" w:ascii="Times New Roman" w:hAnsi="Times New Roman"/>
                <w:color w:val="000000" w:themeColor="text1"/>
                <w:sz w:val="24"/>
                <w14:textFill>
                  <w14:solidFill>
                    <w14:schemeClr w14:val="tx1"/>
                  </w14:solidFill>
                </w14:textFill>
              </w:rPr>
              <w:t>局《关于</w:t>
            </w:r>
            <w:r>
              <w:rPr>
                <w:rFonts w:hint="eastAsia" w:ascii="Times New Roman" w:hAnsi="Times New Roman"/>
                <w:color w:val="000000" w:themeColor="text1"/>
                <w:sz w:val="24"/>
                <w:lang w:eastAsia="zh-CN"/>
                <w14:textFill>
                  <w14:solidFill>
                    <w14:schemeClr w14:val="tx1"/>
                  </w14:solidFill>
                </w14:textFill>
              </w:rPr>
              <w:t>同德维什杰藏医院设置医疗机构的批准书</w:t>
            </w:r>
            <w:r>
              <w:rPr>
                <w:rFonts w:hint="eastAsia" w:ascii="Times New Roman" w:hAnsi="Times New Roman"/>
                <w:color w:val="000000" w:themeColor="text1"/>
                <w:sz w:val="24"/>
                <w14:textFill>
                  <w14:solidFill>
                    <w14:schemeClr w14:val="tx1"/>
                  </w14:solidFill>
                </w14:textFill>
              </w:rPr>
              <w:t>》（</w:t>
            </w:r>
            <w:r>
              <w:rPr>
                <w:rFonts w:hint="default" w:ascii="Times New Roman" w:hAnsi="Times New Roman" w:eastAsia="宋体" w:cs="Times New Roman"/>
                <w:color w:val="000000" w:themeColor="text1"/>
                <w:sz w:val="24"/>
                <w14:textFill>
                  <w14:solidFill>
                    <w14:schemeClr w14:val="tx1"/>
                  </w14:solidFill>
                </w14:textFill>
              </w:rPr>
              <w:t>同</w:t>
            </w:r>
            <w:r>
              <w:rPr>
                <w:rFonts w:hint="default" w:ascii="Times New Roman" w:hAnsi="Times New Roman" w:eastAsia="宋体" w:cs="Times New Roman"/>
                <w:color w:val="000000" w:themeColor="text1"/>
                <w:sz w:val="24"/>
                <w:lang w:val="en-US" w:eastAsia="zh-CN"/>
                <w14:textFill>
                  <w14:solidFill>
                    <w14:schemeClr w14:val="tx1"/>
                  </w14:solidFill>
                </w14:textFill>
              </w:rPr>
              <w:t>卫健</w:t>
            </w:r>
            <w:r>
              <w:rPr>
                <w:rFonts w:hint="default" w:ascii="Times New Roman" w:hAnsi="Times New Roman" w:eastAsia="宋体" w:cs="Times New Roman"/>
                <w:color w:val="000000" w:themeColor="text1"/>
                <w:sz w:val="24"/>
                <w14:textFill>
                  <w14:solidFill>
                    <w14:schemeClr w14:val="tx1"/>
                  </w14:solidFill>
                </w14:textFill>
              </w:rPr>
              <w:t>[20</w:t>
            </w:r>
            <w:r>
              <w:rPr>
                <w:rFonts w:hint="default" w:ascii="Times New Roman" w:hAnsi="Times New Roman" w:eastAsia="宋体" w:cs="Times New Roman"/>
                <w:color w:val="000000" w:themeColor="text1"/>
                <w:sz w:val="24"/>
                <w:lang w:val="en-US" w:eastAsia="zh-CN"/>
                <w14:textFill>
                  <w14:solidFill>
                    <w14:schemeClr w14:val="tx1"/>
                  </w14:solidFill>
                </w14:textFill>
              </w:rPr>
              <w:t>2</w:t>
            </w:r>
            <w:r>
              <w:rPr>
                <w:rFonts w:hint="eastAsia" w:ascii="Times New Roman" w:hAnsi="Times New Roman" w:eastAsia="宋体" w:cs="Times New Roman"/>
                <w:color w:val="000000" w:themeColor="text1"/>
                <w:sz w:val="24"/>
                <w:lang w:val="en-US" w:eastAsia="zh-CN"/>
                <w14:textFill>
                  <w14:solidFill>
                    <w14:schemeClr w14:val="tx1"/>
                  </w14:solidFill>
                </w14:textFill>
              </w:rPr>
              <w:t>1</w:t>
            </w:r>
            <w:r>
              <w:rPr>
                <w:rFonts w:hint="default" w:ascii="Times New Roman" w:hAnsi="Times New Roman" w:eastAsia="宋体" w:cs="Times New Roman"/>
                <w:color w:val="000000" w:themeColor="text1"/>
                <w:sz w:val="24"/>
                <w14:textFill>
                  <w14:solidFill>
                    <w14:schemeClr w14:val="tx1"/>
                  </w14:solidFill>
                </w14:textFill>
              </w:rPr>
              <w:t>]</w:t>
            </w:r>
            <w:r>
              <w:rPr>
                <w:rFonts w:hint="default" w:ascii="Times New Roman" w:hAnsi="Times New Roman" w:eastAsia="宋体" w:cs="Times New Roman"/>
                <w:color w:val="000000" w:themeColor="text1"/>
                <w:sz w:val="24"/>
                <w:lang w:val="en-US" w:eastAsia="zh-CN"/>
                <w14:textFill>
                  <w14:solidFill>
                    <w14:schemeClr w14:val="tx1"/>
                  </w14:solidFill>
                </w14:textFill>
              </w:rPr>
              <w:t>2</w:t>
            </w:r>
            <w:r>
              <w:rPr>
                <w:rFonts w:hint="eastAsia" w:ascii="Times New Roman" w:hAnsi="Times New Roman" w:eastAsia="宋体" w:cs="Times New Roman"/>
                <w:color w:val="000000" w:themeColor="text1"/>
                <w:sz w:val="24"/>
                <w:lang w:val="en-US" w:eastAsia="zh-CN"/>
                <w14:textFill>
                  <w14:solidFill>
                    <w14:schemeClr w14:val="tx1"/>
                  </w14:solidFill>
                </w14:textFill>
              </w:rPr>
              <w:t>0</w:t>
            </w:r>
            <w:r>
              <w:rPr>
                <w:rFonts w:hint="default" w:ascii="Times New Roman" w:hAnsi="Times New Roman" w:eastAsia="宋体" w:cs="Times New Roman"/>
                <w:color w:val="000000" w:themeColor="text1"/>
                <w:sz w:val="24"/>
                <w14:textFill>
                  <w14:solidFill>
                    <w14:schemeClr w14:val="tx1"/>
                  </w14:solidFill>
                </w14:textFill>
              </w:rPr>
              <w:t>号</w:t>
            </w:r>
            <w:r>
              <w:rPr>
                <w:rFonts w:hint="eastAsia"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lang w:eastAsia="zh-CN"/>
                <w14:textFill>
                  <w14:solidFill>
                    <w14:schemeClr w14:val="tx1"/>
                  </w14:solidFill>
                </w14:textFill>
              </w:rPr>
              <w:t>（</w:t>
            </w:r>
            <w:r>
              <w:rPr>
                <w:rFonts w:hint="eastAsia" w:ascii="Times New Roman" w:hAnsi="Times New Roman"/>
                <w:color w:val="000000" w:themeColor="text1"/>
                <w:sz w:val="24"/>
                <w:lang w:val="en-US" w:eastAsia="zh-CN"/>
                <w14:textFill>
                  <w14:solidFill>
                    <w14:schemeClr w14:val="tx1"/>
                  </w14:solidFill>
                </w14:textFill>
              </w:rPr>
              <w:t>附件1</w:t>
            </w:r>
            <w:r>
              <w:rPr>
                <w:rFonts w:hint="eastAsia" w:ascii="Times New Roman" w:hAnsi="Times New Roman"/>
                <w:color w:val="000000" w:themeColor="text1"/>
                <w:sz w:val="24"/>
                <w:lang w:eastAsia="zh-CN"/>
                <w14:textFill>
                  <w14:solidFill>
                    <w14:schemeClr w14:val="tx1"/>
                  </w14:solidFill>
                </w14:textFill>
              </w:rPr>
              <w:t>）</w:t>
            </w:r>
            <w:r>
              <w:rPr>
                <w:rFonts w:hint="eastAsia" w:ascii="Times New Roman" w:hAnsi="Times New Roman"/>
                <w:color w:val="000000" w:themeColor="text1"/>
                <w:sz w:val="24"/>
                <w14:textFill>
                  <w14:solidFill>
                    <w14:schemeClr w14:val="tx1"/>
                  </w14:solidFill>
                </w14:textFill>
              </w:rPr>
              <w:t>，于</w:t>
            </w:r>
            <w:r>
              <w:rPr>
                <w:rFonts w:hint="eastAsia" w:ascii="Times New Roman" w:hAnsi="Times New Roman"/>
                <w:color w:val="000000" w:themeColor="text1"/>
                <w:sz w:val="24"/>
                <w:lang w:val="en-US" w:eastAsia="zh-CN"/>
                <w14:textFill>
                  <w14:solidFill>
                    <w14:schemeClr w14:val="tx1"/>
                  </w14:solidFill>
                </w14:textFill>
              </w:rPr>
              <w:t>2023</w:t>
            </w:r>
            <w:r>
              <w:rPr>
                <w:rFonts w:hint="eastAsia" w:ascii="Times New Roman" w:hAnsi="Times New Roman"/>
                <w:color w:val="000000" w:themeColor="text1"/>
                <w:sz w:val="24"/>
                <w14:textFill>
                  <w14:solidFill>
                    <w14:schemeClr w14:val="tx1"/>
                  </w14:solidFill>
                </w14:textFill>
              </w:rPr>
              <w:t>年</w:t>
            </w:r>
            <w:r>
              <w:rPr>
                <w:rFonts w:hint="eastAsia" w:ascii="Times New Roman" w:hAnsi="Times New Roman"/>
                <w:color w:val="000000" w:themeColor="text1"/>
                <w:sz w:val="24"/>
                <w:lang w:val="en-US" w:eastAsia="zh-CN"/>
                <w14:textFill>
                  <w14:solidFill>
                    <w14:schemeClr w14:val="tx1"/>
                  </w14:solidFill>
                </w14:textFill>
              </w:rPr>
              <w:t>6</w:t>
            </w:r>
            <w:r>
              <w:rPr>
                <w:rFonts w:hint="eastAsia" w:ascii="Times New Roman" w:hAnsi="Times New Roman"/>
                <w:color w:val="000000" w:themeColor="text1"/>
                <w:sz w:val="24"/>
                <w14:textFill>
                  <w14:solidFill>
                    <w14:schemeClr w14:val="tx1"/>
                  </w14:solidFill>
                </w14:textFill>
              </w:rPr>
              <w:t>月开始建设，于2</w:t>
            </w:r>
            <w:r>
              <w:rPr>
                <w:rFonts w:ascii="Times New Roman" w:hAnsi="Times New Roman"/>
                <w:color w:val="000000" w:themeColor="text1"/>
                <w:sz w:val="24"/>
                <w14:textFill>
                  <w14:solidFill>
                    <w14:schemeClr w14:val="tx1"/>
                  </w14:solidFill>
                </w14:textFill>
              </w:rPr>
              <w:t>0</w:t>
            </w:r>
            <w:r>
              <w:rPr>
                <w:rFonts w:hint="eastAsia" w:ascii="Times New Roman" w:hAnsi="Times New Roman"/>
                <w:color w:val="000000" w:themeColor="text1"/>
                <w:sz w:val="24"/>
                <w:lang w:val="en-US" w:eastAsia="zh-CN"/>
                <w14:textFill>
                  <w14:solidFill>
                    <w14:schemeClr w14:val="tx1"/>
                  </w14:solidFill>
                </w14:textFill>
              </w:rPr>
              <w:t>23</w:t>
            </w:r>
            <w:r>
              <w:rPr>
                <w:rFonts w:hint="eastAsia" w:ascii="Times New Roman" w:hAnsi="Times New Roman"/>
                <w:color w:val="000000" w:themeColor="text1"/>
                <w:sz w:val="24"/>
                <w14:textFill>
                  <w14:solidFill>
                    <w14:schemeClr w14:val="tx1"/>
                  </w14:solidFill>
                </w14:textFill>
              </w:rPr>
              <w:t>年1</w:t>
            </w:r>
            <w:r>
              <w:rPr>
                <w:rFonts w:ascii="Times New Roman" w:hAnsi="Times New Roman"/>
                <w:color w:val="000000" w:themeColor="text1"/>
                <w:sz w:val="24"/>
                <w14:textFill>
                  <w14:solidFill>
                    <w14:schemeClr w14:val="tx1"/>
                  </w14:solidFill>
                </w14:textFill>
              </w:rPr>
              <w:t>0</w:t>
            </w:r>
            <w:r>
              <w:rPr>
                <w:rFonts w:hint="eastAsia" w:ascii="Times New Roman" w:hAnsi="Times New Roman"/>
                <w:color w:val="000000" w:themeColor="text1"/>
                <w:sz w:val="24"/>
                <w14:textFill>
                  <w14:solidFill>
                    <w14:schemeClr w14:val="tx1"/>
                  </w14:solidFill>
                </w14:textFill>
              </w:rPr>
              <w:t>月建成并投产运行。医院范围面向全社会，以藏医诊疗为主形式开展医疗服务，诊疗科目为民族医学科藏医。</w:t>
            </w:r>
            <w:r>
              <w:rPr>
                <w:rFonts w:hint="eastAsia" w:ascii="Times New Roman" w:hAnsi="Times New Roman"/>
                <w:color w:val="000000" w:themeColor="text1"/>
                <w:sz w:val="24"/>
                <w:lang w:eastAsia="zh-CN"/>
                <w14:textFill>
                  <w14:solidFill>
                    <w14:schemeClr w14:val="tx1"/>
                  </w14:solidFill>
                </w14:textFill>
              </w:rPr>
              <w:t>医院</w:t>
            </w:r>
            <w:r>
              <w:rPr>
                <w:rFonts w:hint="eastAsia" w:ascii="Times New Roman" w:hAnsi="Times New Roman"/>
                <w:color w:val="000000" w:themeColor="text1"/>
                <w:sz w:val="24"/>
                <w:lang w:val="en-US" w:eastAsia="zh-CN"/>
                <w14:textFill>
                  <w14:solidFill>
                    <w14:schemeClr w14:val="tx1"/>
                  </w14:solidFill>
                </w14:textFill>
              </w:rPr>
              <w:t>共</w:t>
            </w:r>
            <w:r>
              <w:rPr>
                <w:rFonts w:hint="eastAsia" w:ascii="Times New Roman" w:hAnsi="Times New Roman"/>
                <w:color w:val="000000" w:themeColor="text1"/>
                <w:sz w:val="24"/>
                <w14:textFill>
                  <w14:solidFill>
                    <w14:schemeClr w14:val="tx1"/>
                  </w14:solidFill>
                </w14:textFill>
              </w:rPr>
              <w:t>设置床位数为</w:t>
            </w:r>
            <w:r>
              <w:rPr>
                <w:rFonts w:hint="eastAsia" w:ascii="Times New Roman" w:hAnsi="Times New Roman"/>
                <w:color w:val="000000" w:themeColor="text1"/>
                <w:sz w:val="24"/>
                <w:lang w:val="en-US" w:eastAsia="zh-CN"/>
                <w14:textFill>
                  <w14:solidFill>
                    <w14:schemeClr w14:val="tx1"/>
                  </w14:solidFill>
                </w14:textFill>
              </w:rPr>
              <w:t>45</w:t>
            </w:r>
            <w:r>
              <w:rPr>
                <w:rFonts w:hint="eastAsia" w:ascii="Times New Roman" w:hAnsi="Times New Roman"/>
                <w:color w:val="000000" w:themeColor="text1"/>
                <w:sz w:val="24"/>
                <w14:textFill>
                  <w14:solidFill>
                    <w14:schemeClr w14:val="tx1"/>
                  </w14:solidFill>
                </w14:textFill>
              </w:rPr>
              <w:t>张，每天门诊量约</w:t>
            </w:r>
            <w:r>
              <w:rPr>
                <w:rFonts w:hint="eastAsia" w:ascii="Times New Roman" w:hAnsi="Times New Roman"/>
                <w:color w:val="000000" w:themeColor="text1"/>
                <w:sz w:val="24"/>
                <w:lang w:val="en-US" w:eastAsia="zh-CN"/>
                <w14:textFill>
                  <w14:solidFill>
                    <w14:schemeClr w14:val="tx1"/>
                  </w14:solidFill>
                </w14:textFill>
              </w:rPr>
              <w:t>30</w:t>
            </w:r>
            <w:r>
              <w:rPr>
                <w:rFonts w:hint="eastAsia" w:ascii="Times New Roman" w:hAnsi="Times New Roman"/>
                <w:color w:val="000000" w:themeColor="text1"/>
                <w:sz w:val="24"/>
                <w14:textFill>
                  <w14:solidFill>
                    <w14:schemeClr w14:val="tx1"/>
                  </w14:solidFill>
                </w14:textFill>
              </w:rPr>
              <w:t>人。</w:t>
            </w:r>
          </w:p>
          <w:p>
            <w:pPr>
              <w:pStyle w:val="3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根据《建设项目环境影响评价分类管理名录（2021年版）》（部令第16号），项目属于“四十九、卫生 84、108基层医疗卫生服务842”中“其他（住院床位20张以下的除外）”的类别，应编制建设项目环境影响报告表，特委托</w:t>
            </w:r>
            <w:r>
              <w:rPr>
                <w:rFonts w:hint="eastAsia" w:ascii="Times New Roman" w:hAnsi="Times New Roman"/>
                <w:color w:val="000000" w:themeColor="text1"/>
                <w:sz w:val="24"/>
                <w:lang w:val="en-US" w:eastAsia="zh-CN"/>
                <w14:textFill>
                  <w14:solidFill>
                    <w14:schemeClr w14:val="tx1"/>
                  </w14:solidFill>
                </w14:textFill>
              </w:rPr>
              <w:t>青海青通生态环境</w:t>
            </w:r>
            <w:r>
              <w:rPr>
                <w:rFonts w:hint="eastAsia" w:ascii="Times New Roman" w:hAnsi="Times New Roman"/>
                <w:color w:val="000000" w:themeColor="text1"/>
                <w:sz w:val="24"/>
                <w14:textFill>
                  <w14:solidFill>
                    <w14:schemeClr w14:val="tx1"/>
                  </w14:solidFill>
                </w14:textFill>
              </w:rPr>
              <w:t>有限公司针对</w:t>
            </w:r>
            <w:r>
              <w:rPr>
                <w:rFonts w:hint="eastAsia" w:ascii="Times New Roman" w:hAnsi="Times New Roman"/>
                <w:color w:val="000000" w:themeColor="text1"/>
                <w:sz w:val="24"/>
                <w:lang w:val="en-US" w:eastAsia="zh-CN"/>
                <w14:textFill>
                  <w14:solidFill>
                    <w14:schemeClr w14:val="tx1"/>
                  </w14:solidFill>
                </w14:textFill>
              </w:rPr>
              <w:t>同德维什杰藏</w:t>
            </w:r>
            <w:r>
              <w:rPr>
                <w:rFonts w:hint="eastAsia" w:ascii="Times New Roman" w:hAnsi="Times New Roman"/>
                <w:color w:val="000000" w:themeColor="text1"/>
                <w:sz w:val="24"/>
                <w14:textFill>
                  <w14:solidFill>
                    <w14:schemeClr w14:val="tx1"/>
                  </w14:solidFill>
                </w14:textFill>
              </w:rPr>
              <w:t>医院项目（以下简称</w:t>
            </w:r>
            <w:r>
              <w:rPr>
                <w:rFonts w:hint="eastAsia" w:ascii="Times New Roman" w:hAnsi="Times New Roman"/>
                <w:color w:val="000000" w:themeColor="text1"/>
                <w:sz w:val="24"/>
                <w:lang w:eastAsia="zh-CN"/>
                <w14:textFill>
                  <w14:solidFill>
                    <w14:schemeClr w14:val="tx1"/>
                  </w14:solidFill>
                </w14:textFill>
              </w:rPr>
              <w:t>本</w:t>
            </w:r>
            <w:r>
              <w:rPr>
                <w:rFonts w:hint="eastAsia" w:ascii="Times New Roman" w:hAnsi="Times New Roman"/>
                <w:color w:val="000000" w:themeColor="text1"/>
                <w:sz w:val="24"/>
                <w14:textFill>
                  <w14:solidFill>
                    <w14:schemeClr w14:val="tx1"/>
                  </w14:solidFill>
                </w14:textFill>
              </w:rPr>
              <w:t>项目）编制建设项目环境影响报告表。</w:t>
            </w:r>
          </w:p>
          <w:p>
            <w:pPr>
              <w:pStyle w:val="5"/>
              <w:keepNext/>
              <w:keepLines/>
              <w:bidi w:val="0"/>
              <w:spacing w:beforeLines="0" w:beforeAutospacing="0" w:afterLines="0" w:afterAutospacing="0" w:line="360" w:lineRule="auto"/>
              <w:ind w:firstLine="0" w:firstLineChars="0"/>
              <w:jc w:val="both"/>
              <w:rPr>
                <w:rFonts w:hint="eastAsia" w:ascii="Times New Roman" w:hAnsi="Times New Roman" w:eastAsia="宋体" w:cs="Times New Roman"/>
                <w:bCs w:val="0"/>
                <w:color w:val="auto"/>
                <w:kern w:val="2"/>
                <w:sz w:val="30"/>
                <w:szCs w:val="30"/>
                <w:lang w:val="en-US" w:eastAsia="zh-CN"/>
              </w:rPr>
            </w:pPr>
            <w:r>
              <w:rPr>
                <w:rFonts w:hint="eastAsia" w:ascii="Times New Roman" w:hAnsi="Times New Roman" w:eastAsia="宋体" w:cs="Times New Roman"/>
                <w:bCs w:val="0"/>
                <w:color w:val="auto"/>
                <w:kern w:val="2"/>
                <w:sz w:val="30"/>
                <w:szCs w:val="30"/>
                <w:lang w:val="en-US" w:eastAsia="zh-CN"/>
              </w:rPr>
              <w:t>2、建设项目名称、性质、地点</w:t>
            </w:r>
          </w:p>
          <w:p>
            <w:pPr>
              <w:spacing w:line="360" w:lineRule="auto"/>
              <w:ind w:firstLine="480"/>
              <w:jc w:val="left"/>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项目名称：</w:t>
            </w:r>
            <w:r>
              <w:rPr>
                <w:rFonts w:hint="eastAsia" w:ascii="宋体" w:hAnsi="宋体" w:eastAsia="宋体" w:cs="宋体"/>
                <w:bCs/>
                <w:color w:val="000000" w:themeColor="text1"/>
                <w:sz w:val="24"/>
                <w:lang w:eastAsia="zh-CN"/>
                <w14:textFill>
                  <w14:solidFill>
                    <w14:schemeClr w14:val="tx1"/>
                  </w14:solidFill>
                </w14:textFill>
              </w:rPr>
              <w:t>同德维什杰藏医院</w:t>
            </w:r>
            <w:r>
              <w:rPr>
                <w:rFonts w:ascii="宋体" w:hAnsi="宋体" w:eastAsia="宋体" w:cs="宋体"/>
                <w:bCs/>
                <w:color w:val="000000" w:themeColor="text1"/>
                <w:sz w:val="24"/>
                <w14:textFill>
                  <w14:solidFill>
                    <w14:schemeClr w14:val="tx1"/>
                  </w14:solidFill>
                </w14:textFill>
              </w:rPr>
              <w:t>项目</w:t>
            </w:r>
          </w:p>
          <w:p>
            <w:pPr>
              <w:spacing w:line="360" w:lineRule="auto"/>
              <w:ind w:firstLine="480"/>
              <w:jc w:val="left"/>
              <w:rPr>
                <w:rFonts w:hint="eastAsia" w:asciiTheme="minorEastAsia" w:hAnsiTheme="minorEastAsia" w:eastAsiaTheme="minorEastAsia" w:cstheme="minorEastAsia"/>
                <w:color w:val="000000" w:themeColor="text1"/>
                <w:sz w:val="24"/>
                <w:lang w:eastAsia="zh-CN"/>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建设单位：</w:t>
            </w:r>
            <w:r>
              <w:rPr>
                <w:rFonts w:hint="eastAsia" w:asciiTheme="minorEastAsia" w:hAnsiTheme="minorEastAsia" w:cstheme="minorEastAsia"/>
                <w:color w:val="000000" w:themeColor="text1"/>
                <w:sz w:val="24"/>
                <w:lang w:eastAsia="zh-CN"/>
                <w14:textFill>
                  <w14:solidFill>
                    <w14:schemeClr w14:val="tx1"/>
                  </w14:solidFill>
                </w14:textFill>
              </w:rPr>
              <w:t>同德维什杰藏医院</w:t>
            </w:r>
          </w:p>
          <w:p>
            <w:pPr>
              <w:spacing w:line="360" w:lineRule="auto"/>
              <w:ind w:firstLine="480"/>
              <w:jc w:val="left"/>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建设性质：已建</w:t>
            </w:r>
          </w:p>
          <w:p>
            <w:pPr>
              <w:spacing w:line="360" w:lineRule="auto"/>
              <w:ind w:firstLine="480"/>
              <w:jc w:val="left"/>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建设地点：</w:t>
            </w:r>
            <w:r>
              <w:rPr>
                <w:rFonts w:hint="eastAsia" w:ascii="Times New Roman" w:hAnsi="Times New Roman" w:eastAsia="宋体" w:cs="Times New Roman"/>
                <w:kern w:val="2"/>
                <w:sz w:val="24"/>
                <w:szCs w:val="24"/>
                <w:lang w:val="en-US" w:eastAsia="zh-CN" w:bidi="ar-SA"/>
              </w:rPr>
              <w:t>同德县唐谷镇美日克村</w:t>
            </w:r>
          </w:p>
          <w:p>
            <w:pPr>
              <w:pStyle w:val="5"/>
              <w:keepNext/>
              <w:keepLines/>
              <w:bidi w:val="0"/>
              <w:spacing w:beforeLines="0" w:beforeAutospacing="0" w:afterLines="0" w:afterAutospacing="0" w:line="360" w:lineRule="auto"/>
              <w:ind w:firstLine="0" w:firstLineChars="0"/>
              <w:jc w:val="both"/>
              <w:rPr>
                <w:rFonts w:hint="eastAsia" w:ascii="Times New Roman" w:hAnsi="Times New Roman" w:cstheme="minorEastAsia"/>
                <w:color w:val="000000" w:themeColor="text1"/>
                <w:sz w:val="24"/>
                <w14:textFill>
                  <w14:solidFill>
                    <w14:schemeClr w14:val="tx1"/>
                  </w14:solidFill>
                </w14:textFill>
              </w:rPr>
            </w:pPr>
            <w:r>
              <w:rPr>
                <w:rFonts w:hint="eastAsia" w:ascii="Times New Roman" w:hAnsi="Times New Roman" w:eastAsia="宋体" w:cs="Times New Roman"/>
                <w:bCs w:val="0"/>
                <w:color w:val="auto"/>
                <w:kern w:val="2"/>
                <w:sz w:val="30"/>
                <w:szCs w:val="30"/>
                <w:lang w:val="en-US" w:eastAsia="zh-CN"/>
              </w:rPr>
              <w:t>3、医院基本情况及建设内容</w:t>
            </w:r>
            <w:bookmarkStart w:id="2" w:name="_Hlk72420884"/>
          </w:p>
          <w:p>
            <w:pPr>
              <w:pStyle w:val="60"/>
              <w:rPr>
                <w:rFonts w:hint="default" w:ascii="Times New Roman" w:hAnsi="Times New Roman" w:eastAsia="宋体"/>
                <w:color w:val="000000" w:themeColor="text1"/>
                <w:sz w:val="24"/>
                <w:lang w:val="en-US" w:eastAsia="zh-CN"/>
                <w14:textFill>
                  <w14:solidFill>
                    <w14:schemeClr w14:val="tx1"/>
                  </w14:solidFill>
                </w14:textFill>
              </w:rPr>
            </w:pPr>
            <w:r>
              <w:rPr>
                <w:rFonts w:hint="eastAsia" w:ascii="Times New Roman" w:hAnsi="Times New Roman"/>
                <w:color w:val="000000" w:themeColor="text1"/>
                <w:sz w:val="24"/>
                <w:lang w:val="en-US" w:eastAsia="zh-CN"/>
                <w14:textFill>
                  <w14:solidFill>
                    <w14:schemeClr w14:val="tx1"/>
                  </w14:solidFill>
                </w14:textFill>
              </w:rPr>
              <w:t>同德维什杰藏医院占地面积600㎡，</w:t>
            </w:r>
            <w:r>
              <w:rPr>
                <w:rFonts w:hint="eastAsia" w:ascii="Times New Roman" w:hAnsi="Times New Roman" w:eastAsia="宋体"/>
                <w:color w:val="000000" w:themeColor="text1"/>
                <w:sz w:val="24"/>
                <w:lang w:val="en-US" w:eastAsia="zh-CN"/>
                <w14:textFill>
                  <w14:solidFill>
                    <w14:schemeClr w14:val="tx1"/>
                  </w14:solidFill>
                </w14:textFill>
              </w:rPr>
              <w:t>内设科室</w:t>
            </w:r>
            <w:r>
              <w:rPr>
                <w:rFonts w:hint="eastAsia" w:ascii="Times New Roman" w:hAnsi="Times New Roman"/>
                <w:color w:val="000000" w:themeColor="text1"/>
                <w:sz w:val="24"/>
                <w:lang w:val="en-US" w:eastAsia="zh-CN"/>
                <w14:textFill>
                  <w14:solidFill>
                    <w14:schemeClr w14:val="tx1"/>
                  </w14:solidFill>
                </w14:textFill>
              </w:rPr>
              <w:t>包括</w:t>
            </w:r>
            <w:r>
              <w:rPr>
                <w:rFonts w:hint="eastAsia" w:ascii="Times New Roman" w:hAnsi="Times New Roman" w:eastAsia="宋体"/>
                <w:color w:val="000000" w:themeColor="text1"/>
                <w:sz w:val="24"/>
                <w:lang w:val="en-US" w:eastAsia="zh-CN"/>
                <w14:textFill>
                  <w14:solidFill>
                    <w14:schemeClr w14:val="tx1"/>
                  </w14:solidFill>
                </w14:textFill>
              </w:rPr>
              <w:t>藏医科、藏医外治科、药浴室、藏医药房、收款室、治疗室、配药</w:t>
            </w:r>
            <w:r>
              <w:rPr>
                <w:rFonts w:hint="eastAsia" w:ascii="Times New Roman" w:hAnsi="Times New Roman"/>
                <w:color w:val="000000" w:themeColor="text1"/>
                <w:sz w:val="24"/>
                <w:lang w:val="en-US" w:eastAsia="zh-CN"/>
                <w14:textFill>
                  <w14:solidFill>
                    <w14:schemeClr w14:val="tx1"/>
                  </w14:solidFill>
                </w14:textFill>
              </w:rPr>
              <w:t>房</w:t>
            </w:r>
            <w:r>
              <w:rPr>
                <w:rFonts w:hint="eastAsia" w:ascii="Times New Roman" w:hAnsi="Times New Roman" w:eastAsia="宋体"/>
                <w:color w:val="000000" w:themeColor="text1"/>
                <w:sz w:val="24"/>
                <w:lang w:val="en-US" w:eastAsia="zh-CN"/>
                <w14:textFill>
                  <w14:solidFill>
                    <w14:schemeClr w14:val="tx1"/>
                  </w14:solidFill>
                </w14:textFill>
              </w:rPr>
              <w:t>、病房、综合休息室、药品储存室</w:t>
            </w:r>
            <w:r>
              <w:rPr>
                <w:rFonts w:hint="eastAsia" w:ascii="Times New Roman" w:hAnsi="Times New Roman"/>
                <w:color w:val="000000" w:themeColor="text1"/>
                <w:sz w:val="24"/>
                <w:lang w:val="en-US" w:eastAsia="zh-CN"/>
                <w14:textFill>
                  <w14:solidFill>
                    <w14:schemeClr w14:val="tx1"/>
                  </w14:solidFill>
                </w14:textFill>
              </w:rPr>
              <w:t>等。</w:t>
            </w:r>
            <w:r>
              <w:rPr>
                <w:rFonts w:hint="eastAsia" w:ascii="Times New Roman" w:hAnsi="Times New Roman" w:eastAsia="宋体"/>
                <w:color w:val="000000" w:themeColor="text1"/>
                <w:sz w:val="24"/>
                <w:lang w:val="en-US" w:eastAsia="zh-CN"/>
                <w14:textFill>
                  <w14:solidFill>
                    <w14:schemeClr w14:val="tx1"/>
                  </w14:solidFill>
                </w14:textFill>
              </w:rPr>
              <w:t>医院共有</w:t>
            </w:r>
            <w:r>
              <w:rPr>
                <w:rFonts w:hint="eastAsia" w:ascii="Times New Roman" w:hAnsi="Times New Roman"/>
                <w:color w:val="000000" w:themeColor="text1"/>
                <w:sz w:val="24"/>
                <w:lang w:val="en-US" w:eastAsia="zh-CN"/>
                <w14:textFill>
                  <w14:solidFill>
                    <w14:schemeClr w14:val="tx1"/>
                  </w14:solidFill>
                </w14:textFill>
              </w:rPr>
              <w:t>45</w:t>
            </w:r>
            <w:r>
              <w:rPr>
                <w:rFonts w:hint="eastAsia" w:ascii="Times New Roman" w:hAnsi="Times New Roman" w:eastAsia="宋体"/>
                <w:color w:val="000000" w:themeColor="text1"/>
                <w:sz w:val="24"/>
                <w:lang w:val="en-US" w:eastAsia="zh-CN"/>
                <w14:textFill>
                  <w14:solidFill>
                    <w14:schemeClr w14:val="tx1"/>
                  </w14:solidFill>
                </w14:textFill>
              </w:rPr>
              <w:t>张床位，职工共</w:t>
            </w:r>
            <w:r>
              <w:rPr>
                <w:rFonts w:hint="eastAsia" w:ascii="Times New Roman" w:hAnsi="Times New Roman"/>
                <w:color w:val="000000" w:themeColor="text1"/>
                <w:sz w:val="24"/>
                <w:lang w:val="en-US" w:eastAsia="zh-CN"/>
                <w14:textFill>
                  <w14:solidFill>
                    <w14:schemeClr w14:val="tx1"/>
                  </w14:solidFill>
                </w14:textFill>
              </w:rPr>
              <w:t>25</w:t>
            </w:r>
            <w:r>
              <w:rPr>
                <w:rFonts w:hint="eastAsia" w:ascii="Times New Roman" w:hAnsi="Times New Roman" w:eastAsia="宋体"/>
                <w:color w:val="000000" w:themeColor="text1"/>
                <w:sz w:val="24"/>
                <w:lang w:val="en-US" w:eastAsia="zh-CN"/>
                <w14:textFill>
                  <w14:solidFill>
                    <w14:schemeClr w14:val="tx1"/>
                  </w14:solidFill>
                </w14:textFill>
              </w:rPr>
              <w:t>人。</w:t>
            </w:r>
          </w:p>
          <w:bookmarkEnd w:id="2"/>
          <w:p>
            <w:pPr>
              <w:spacing w:line="360" w:lineRule="auto"/>
              <w:ind w:firstLine="480" w:firstLineChars="200"/>
              <w:jc w:val="left"/>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项目组成及主要建设内容详见表</w:t>
            </w:r>
            <w:r>
              <w:rPr>
                <w:rFonts w:hint="default" w:ascii="Times New Roman" w:hAnsi="Times New Roman" w:cs="Times New Roman"/>
                <w:color w:val="000000" w:themeColor="text1"/>
                <w:sz w:val="24"/>
                <w14:textFill>
                  <w14:solidFill>
                    <w14:schemeClr w14:val="tx1"/>
                  </w14:solidFill>
                </w14:textFill>
              </w:rPr>
              <w:t>2</w:t>
            </w:r>
            <w:r>
              <w:rPr>
                <w:rFonts w:hint="eastAsia" w:asciiTheme="minorEastAsia" w:hAnsiTheme="minorEastAsia" w:cstheme="minorEastAsia"/>
                <w:color w:val="000000" w:themeColor="text1"/>
                <w:sz w:val="24"/>
                <w14:textFill>
                  <w14:solidFill>
                    <w14:schemeClr w14:val="tx1"/>
                  </w14:solidFill>
                </w14:textFill>
              </w:rPr>
              <w:t>。</w:t>
            </w:r>
          </w:p>
          <w:p>
            <w:pPr>
              <w:ind w:firstLine="482"/>
              <w:jc w:val="center"/>
              <w:rPr>
                <w:rFonts w:hint="eastAsia" w:ascii="Times New Roman" w:hAnsi="Times New Roman" w:eastAsiaTheme="minorEastAsia"/>
                <w:b/>
                <w:bCs/>
                <w:color w:val="000000" w:themeColor="text1"/>
                <w:sz w:val="21"/>
                <w:lang w:val="en-US" w:eastAsia="zh-CN"/>
                <w14:textFill>
                  <w14:solidFill>
                    <w14:schemeClr w14:val="tx1"/>
                  </w14:solidFill>
                </w14:textFill>
              </w:rPr>
            </w:pPr>
            <w:r>
              <w:rPr>
                <w:rFonts w:hint="eastAsia" w:ascii="Times New Roman" w:hAnsi="Times New Roman"/>
                <w:b/>
                <w:bCs/>
                <w:color w:val="000000" w:themeColor="text1"/>
                <w:sz w:val="21"/>
                <w:lang w:val="en-US" w:eastAsia="zh-CN"/>
                <w14:textFill>
                  <w14:solidFill>
                    <w14:schemeClr w14:val="tx1"/>
                  </w14:solidFill>
                </w14:textFill>
              </w:rPr>
              <w:t xml:space="preserve">表2-1 </w:t>
            </w:r>
            <w:r>
              <w:rPr>
                <w:rFonts w:hint="eastAsia" w:ascii="Times New Roman" w:hAnsi="Times New Roman"/>
                <w:b w:val="0"/>
                <w:bCs w:val="0"/>
                <w:color w:val="000000" w:themeColor="text1"/>
                <w:sz w:val="21"/>
                <w:lang w:val="en-US" w:eastAsia="zh-CN"/>
                <w14:textFill>
                  <w14:solidFill>
                    <w14:schemeClr w14:val="tx1"/>
                  </w14:solidFill>
                </w14:textFill>
              </w:rPr>
              <w:t xml:space="preserve"> </w:t>
            </w:r>
            <w:r>
              <w:rPr>
                <w:rFonts w:hint="eastAsia" w:asciiTheme="minorEastAsia" w:hAnsiTheme="minorEastAsia" w:cstheme="minorEastAsia"/>
                <w:b/>
                <w:bCs/>
                <w:color w:val="000000" w:themeColor="text1"/>
                <w:sz w:val="24"/>
                <w14:textFill>
                  <w14:solidFill>
                    <w14:schemeClr w14:val="tx1"/>
                  </w14:solidFill>
                </w14:textFill>
              </w:rPr>
              <w:t>项目组成</w:t>
            </w:r>
            <w:r>
              <w:rPr>
                <w:rFonts w:hint="eastAsia" w:asciiTheme="minorEastAsia" w:hAnsiTheme="minorEastAsia" w:cstheme="minorEastAsia"/>
                <w:b/>
                <w:bCs/>
                <w:color w:val="000000" w:themeColor="text1"/>
                <w:sz w:val="24"/>
                <w:lang w:val="en-US" w:eastAsia="zh-CN"/>
                <w14:textFill>
                  <w14:solidFill>
                    <w14:schemeClr w14:val="tx1"/>
                  </w14:solidFill>
                </w14:textFill>
              </w:rPr>
              <w:t>一览表</w:t>
            </w:r>
          </w:p>
          <w:tbl>
            <w:tblPr>
              <w:tblStyle w:val="36"/>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24"/>
              <w:gridCol w:w="5781"/>
              <w:gridCol w:w="7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23" w:type="pct"/>
                  <w:tcBorders>
                    <w:tl2br w:val="nil"/>
                    <w:tr2bl w:val="nil"/>
                  </w:tcBorders>
                  <w:noWrap w:val="0"/>
                  <w:vAlign w:val="center"/>
                </w:tcPr>
                <w:p>
                  <w:pPr>
                    <w:keepNext w:val="0"/>
                    <w:keepLines w:val="0"/>
                    <w:widowControl/>
                    <w:suppressLineNumbers w:val="0"/>
                    <w:spacing w:line="240" w:lineRule="auto"/>
                    <w:ind w:left="0" w:lef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bCs/>
                      <w:color w:val="auto"/>
                      <w:sz w:val="21"/>
                      <w:szCs w:val="21"/>
                      <w:lang w:val="en-US" w:eastAsia="zh-CN"/>
                    </w:rPr>
                    <w:t>工程类别</w:t>
                  </w:r>
                </w:p>
              </w:tc>
              <w:tc>
                <w:tcPr>
                  <w:tcW w:w="670" w:type="pct"/>
                  <w:tcBorders>
                    <w:tl2br w:val="nil"/>
                    <w:tr2bl w:val="nil"/>
                  </w:tcBorders>
                  <w:noWrap w:val="0"/>
                  <w:vAlign w:val="center"/>
                </w:tcPr>
                <w:p>
                  <w:pPr>
                    <w:pStyle w:val="56"/>
                    <w:bidi w:val="0"/>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项目组成</w:t>
                  </w:r>
                </w:p>
              </w:tc>
              <w:tc>
                <w:tcPr>
                  <w:tcW w:w="3447" w:type="pct"/>
                  <w:tcBorders>
                    <w:tl2br w:val="nil"/>
                    <w:tr2bl w:val="nil"/>
                  </w:tcBorders>
                  <w:noWrap w:val="0"/>
                  <w:vAlign w:val="center"/>
                </w:tcPr>
                <w:p>
                  <w:pPr>
                    <w:pStyle w:val="56"/>
                    <w:bidi w:val="0"/>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工程内容</w:t>
                  </w:r>
                </w:p>
              </w:tc>
              <w:tc>
                <w:tcPr>
                  <w:tcW w:w="458" w:type="pct"/>
                  <w:tcBorders>
                    <w:tl2br w:val="nil"/>
                    <w:tr2bl w:val="nil"/>
                  </w:tcBorders>
                  <w:noWrap w:val="0"/>
                  <w:vAlign w:val="center"/>
                </w:tcPr>
                <w:p>
                  <w:pPr>
                    <w:pStyle w:val="56"/>
                    <w:bidi w:val="0"/>
                    <w:spacing w:line="240" w:lineRule="auto"/>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423" w:type="pct"/>
                  <w:vMerge w:val="restart"/>
                  <w:tcBorders>
                    <w:tl2br w:val="nil"/>
                    <w:tr2bl w:val="nil"/>
                  </w:tcBorders>
                  <w:noWrap w:val="0"/>
                  <w:vAlign w:val="center"/>
                </w:tcPr>
                <w:p>
                  <w:pPr>
                    <w:keepNext w:val="0"/>
                    <w:keepLines w:val="0"/>
                    <w:widowControl/>
                    <w:suppressLineNumbers w:val="0"/>
                    <w:spacing w:line="240" w:lineRule="auto"/>
                    <w:ind w:left="0" w:lef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主体工程</w:t>
                  </w:r>
                </w:p>
              </w:tc>
              <w:tc>
                <w:tcPr>
                  <w:tcW w:w="670" w:type="pct"/>
                  <w:tcBorders>
                    <w:tl2br w:val="nil"/>
                    <w:tr2bl w:val="nil"/>
                  </w:tcBorders>
                  <w:noWrap w:val="0"/>
                  <w:vAlign w:val="center"/>
                </w:tcPr>
                <w:p>
                  <w:pPr>
                    <w:pStyle w:val="56"/>
                    <w:bidi w:val="0"/>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门诊楼</w:t>
                  </w:r>
                </w:p>
              </w:tc>
              <w:tc>
                <w:tcPr>
                  <w:tcW w:w="3447" w:type="pct"/>
                  <w:tcBorders>
                    <w:tl2br w:val="nil"/>
                    <w:tr2bl w:val="nil"/>
                  </w:tcBorders>
                  <w:noWrap w:val="0"/>
                  <w:vAlign w:val="center"/>
                </w:tcPr>
                <w:p>
                  <w:pPr>
                    <w:pStyle w:val="56"/>
                    <w:bidi w:val="0"/>
                    <w:spacing w:line="240" w:lineRule="auto"/>
                    <w:jc w:val="left"/>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一层：门诊、卫生间、办公室、药房、输液室；</w:t>
                  </w:r>
                </w:p>
                <w:p>
                  <w:pPr>
                    <w:pStyle w:val="56"/>
                    <w:bidi w:val="0"/>
                    <w:spacing w:line="240" w:lineRule="auto"/>
                    <w:jc w:val="left"/>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二层：职工宿舍、病房5间、员工餐厅、会议室。</w:t>
                  </w:r>
                </w:p>
              </w:tc>
              <w:tc>
                <w:tcPr>
                  <w:tcW w:w="458" w:type="pct"/>
                  <w:tcBorders>
                    <w:tl2br w:val="nil"/>
                    <w:tr2bl w:val="nil"/>
                  </w:tcBorders>
                  <w:noWrap w:val="0"/>
                  <w:vAlign w:val="center"/>
                </w:tcPr>
                <w:p>
                  <w:pPr>
                    <w:pStyle w:val="56"/>
                    <w:bidi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已建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423" w:type="pct"/>
                  <w:vMerge w:val="continue"/>
                  <w:tcBorders>
                    <w:tl2br w:val="nil"/>
                    <w:tr2bl w:val="nil"/>
                  </w:tcBorders>
                  <w:noWrap w:val="0"/>
                  <w:vAlign w:val="center"/>
                </w:tcPr>
                <w:p>
                  <w:pPr>
                    <w:keepNext w:val="0"/>
                    <w:keepLines w:val="0"/>
                    <w:widowControl/>
                    <w:suppressLineNumbers w:val="0"/>
                    <w:spacing w:line="240" w:lineRule="auto"/>
                    <w:ind w:left="0" w:leftChars="0" w:firstLine="0" w:firstLineChars="0"/>
                    <w:jc w:val="center"/>
                    <w:rPr>
                      <w:rFonts w:hint="default" w:ascii="Times New Roman" w:hAnsi="Times New Roman" w:eastAsia="宋体" w:cs="Times New Roman"/>
                      <w:color w:val="auto"/>
                      <w:sz w:val="21"/>
                      <w:szCs w:val="21"/>
                      <w:lang w:val="en-US" w:eastAsia="zh-CN"/>
                    </w:rPr>
                  </w:pPr>
                </w:p>
              </w:tc>
              <w:tc>
                <w:tcPr>
                  <w:tcW w:w="670" w:type="pct"/>
                  <w:tcBorders>
                    <w:tl2br w:val="nil"/>
                    <w:tr2bl w:val="nil"/>
                  </w:tcBorders>
                  <w:noWrap w:val="0"/>
                  <w:vAlign w:val="center"/>
                </w:tcPr>
                <w:p>
                  <w:pPr>
                    <w:pStyle w:val="56"/>
                    <w:bidi w:val="0"/>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住院楼</w:t>
                  </w:r>
                </w:p>
              </w:tc>
              <w:tc>
                <w:tcPr>
                  <w:tcW w:w="3447" w:type="pct"/>
                  <w:tcBorders>
                    <w:tl2br w:val="nil"/>
                    <w:tr2bl w:val="nil"/>
                  </w:tcBorders>
                  <w:noWrap w:val="0"/>
                  <w:vAlign w:val="center"/>
                </w:tcPr>
                <w:p>
                  <w:pPr>
                    <w:pStyle w:val="56"/>
                    <w:bidi w:val="0"/>
                    <w:spacing w:line="240" w:lineRule="auto"/>
                    <w:jc w:val="left"/>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一层：护士站、病房3间、卫生间、办公室、配餐室、外治科、配药室、藏医坐浴室、藏医外治室；</w:t>
                  </w:r>
                </w:p>
                <w:p>
                  <w:pPr>
                    <w:pStyle w:val="56"/>
                    <w:bidi w:val="0"/>
                    <w:spacing w:line="240" w:lineRule="auto"/>
                    <w:jc w:val="left"/>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二层：6间病房、值班室、男女药浴室、卫生间、配餐室；</w:t>
                  </w:r>
                </w:p>
                <w:p>
                  <w:pPr>
                    <w:pStyle w:val="56"/>
                    <w:bidi w:val="0"/>
                    <w:spacing w:line="240" w:lineRule="auto"/>
                    <w:jc w:val="left"/>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三楼：6间病房、多功能室、病案室、机房、院长办公室。</w:t>
                  </w:r>
                </w:p>
              </w:tc>
              <w:tc>
                <w:tcPr>
                  <w:tcW w:w="458" w:type="pct"/>
                  <w:tcBorders>
                    <w:tl2br w:val="nil"/>
                    <w:tr2bl w:val="nil"/>
                  </w:tcBorders>
                  <w:noWrap w:val="0"/>
                  <w:vAlign w:val="center"/>
                </w:tcPr>
                <w:p>
                  <w:pPr>
                    <w:pStyle w:val="56"/>
                    <w:bidi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已建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pct"/>
                  <w:vMerge w:val="restart"/>
                  <w:tcBorders>
                    <w:tl2br w:val="nil"/>
                    <w:tr2bl w:val="nil"/>
                  </w:tcBorders>
                  <w:noWrap w:val="0"/>
                  <w:vAlign w:val="center"/>
                </w:tcPr>
                <w:p>
                  <w:pPr>
                    <w:keepNext w:val="0"/>
                    <w:keepLines w:val="0"/>
                    <w:widowControl/>
                    <w:suppressLineNumbers w:val="0"/>
                    <w:spacing w:line="240" w:lineRule="auto"/>
                    <w:ind w:left="0" w:lef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辅助工程</w:t>
                  </w:r>
                </w:p>
              </w:tc>
              <w:tc>
                <w:tcPr>
                  <w:tcW w:w="670" w:type="pct"/>
                  <w:tcBorders>
                    <w:tl2br w:val="nil"/>
                    <w:tr2bl w:val="nil"/>
                  </w:tcBorders>
                  <w:noWrap w:val="0"/>
                  <w:vAlign w:val="center"/>
                </w:tcPr>
                <w:p>
                  <w:pPr>
                    <w:keepNext w:val="0"/>
                    <w:keepLines w:val="0"/>
                    <w:widowControl/>
                    <w:suppressLineNumbers w:val="0"/>
                    <w:spacing w:line="240" w:lineRule="auto"/>
                    <w:ind w:left="0" w:leftChars="0"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地面硬化</w:t>
                  </w:r>
                </w:p>
              </w:tc>
              <w:tc>
                <w:tcPr>
                  <w:tcW w:w="3447" w:type="pct"/>
                  <w:tcBorders>
                    <w:tl2br w:val="nil"/>
                    <w:tr2bl w:val="nil"/>
                  </w:tcBorders>
                  <w:noWrap w:val="0"/>
                  <w:vAlign w:val="center"/>
                </w:tcPr>
                <w:p>
                  <w:pPr>
                    <w:keepNext w:val="0"/>
                    <w:keepLines w:val="0"/>
                    <w:widowControl/>
                    <w:suppressLineNumbers w:val="0"/>
                    <w:spacing w:line="240" w:lineRule="auto"/>
                    <w:ind w:left="0" w:leftChars="0"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医院内地面硬化面积约120㎡</w:t>
                  </w:r>
                </w:p>
              </w:tc>
              <w:tc>
                <w:tcPr>
                  <w:tcW w:w="458" w:type="pct"/>
                  <w:tcBorders>
                    <w:tl2br w:val="nil"/>
                    <w:tr2bl w:val="nil"/>
                  </w:tcBorders>
                  <w:noWrap w:val="0"/>
                  <w:vAlign w:val="center"/>
                </w:tcPr>
                <w:p>
                  <w:pPr>
                    <w:keepNext w:val="0"/>
                    <w:keepLines w:val="0"/>
                    <w:widowControl/>
                    <w:suppressLineNumbers w:val="0"/>
                    <w:spacing w:line="240" w:lineRule="auto"/>
                    <w:ind w:left="0" w:leftChars="0"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val="en-US" w:eastAsia="zh-CN"/>
                    </w:rPr>
                    <w:t>已建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pct"/>
                  <w:vMerge w:val="continue"/>
                  <w:tcBorders>
                    <w:tl2br w:val="nil"/>
                    <w:tr2bl w:val="nil"/>
                  </w:tcBorders>
                  <w:noWrap w:val="0"/>
                  <w:vAlign w:val="center"/>
                </w:tcPr>
                <w:p>
                  <w:pPr>
                    <w:keepNext w:val="0"/>
                    <w:keepLines w:val="0"/>
                    <w:widowControl/>
                    <w:suppressLineNumbers w:val="0"/>
                    <w:spacing w:line="240" w:lineRule="auto"/>
                    <w:ind w:left="0" w:leftChars="0" w:firstLine="0" w:firstLineChars="0"/>
                    <w:jc w:val="center"/>
                    <w:rPr>
                      <w:rFonts w:hint="default" w:ascii="Times New Roman" w:hAnsi="Times New Roman" w:eastAsia="宋体" w:cs="Times New Roman"/>
                      <w:color w:val="auto"/>
                      <w:sz w:val="21"/>
                      <w:szCs w:val="21"/>
                      <w:lang w:val="en-US" w:eastAsia="zh-CN"/>
                    </w:rPr>
                  </w:pPr>
                </w:p>
              </w:tc>
              <w:tc>
                <w:tcPr>
                  <w:tcW w:w="670" w:type="pct"/>
                  <w:tcBorders>
                    <w:tl2br w:val="nil"/>
                    <w:tr2bl w:val="nil"/>
                  </w:tcBorders>
                  <w:noWrap w:val="0"/>
                  <w:vAlign w:val="center"/>
                </w:tcPr>
                <w:p>
                  <w:pPr>
                    <w:pStyle w:val="56"/>
                    <w:bidi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停车场</w:t>
                  </w:r>
                </w:p>
              </w:tc>
              <w:tc>
                <w:tcPr>
                  <w:tcW w:w="3447" w:type="pct"/>
                  <w:tcBorders>
                    <w:tl2br w:val="nil"/>
                    <w:tr2bl w:val="nil"/>
                  </w:tcBorders>
                  <w:noWrap w:val="0"/>
                  <w:vAlign w:val="center"/>
                </w:tcPr>
                <w:p>
                  <w:pPr>
                    <w:pStyle w:val="56"/>
                    <w:bidi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院内停车场占地面积150</w:t>
                  </w:r>
                  <w:r>
                    <w:rPr>
                      <w:rFonts w:hint="default" w:ascii="Times New Roman" w:hAnsi="Times New Roman" w:eastAsia="宋体" w:cs="Times New Roman"/>
                      <w:color w:val="auto"/>
                      <w:kern w:val="0"/>
                      <w:sz w:val="21"/>
                      <w:szCs w:val="21"/>
                      <w:lang w:val="en-US" w:eastAsia="zh-CN" w:bidi="ar-SA"/>
                    </w:rPr>
                    <w:t>㎡</w:t>
                  </w:r>
                </w:p>
              </w:tc>
              <w:tc>
                <w:tcPr>
                  <w:tcW w:w="458" w:type="pct"/>
                  <w:tcBorders>
                    <w:tl2br w:val="nil"/>
                    <w:tr2bl w:val="nil"/>
                  </w:tcBorders>
                  <w:noWrap w:val="0"/>
                  <w:vAlign w:val="center"/>
                </w:tcPr>
                <w:p>
                  <w:pPr>
                    <w:bidi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已建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pct"/>
                  <w:vMerge w:val="continue"/>
                  <w:tcBorders>
                    <w:tl2br w:val="nil"/>
                    <w:tr2bl w:val="nil"/>
                  </w:tcBorders>
                  <w:noWrap w:val="0"/>
                  <w:vAlign w:val="center"/>
                </w:tcPr>
                <w:p>
                  <w:pPr>
                    <w:keepNext w:val="0"/>
                    <w:keepLines w:val="0"/>
                    <w:widowControl/>
                    <w:suppressLineNumbers w:val="0"/>
                    <w:spacing w:line="240" w:lineRule="auto"/>
                    <w:ind w:left="0" w:leftChars="0" w:firstLine="0" w:firstLineChars="0"/>
                    <w:jc w:val="center"/>
                    <w:rPr>
                      <w:rFonts w:hint="default" w:ascii="Times New Roman" w:hAnsi="Times New Roman" w:eastAsia="宋体" w:cs="Times New Roman"/>
                      <w:color w:val="auto"/>
                      <w:sz w:val="21"/>
                      <w:szCs w:val="21"/>
                      <w:lang w:val="en-US" w:eastAsia="zh-CN"/>
                    </w:rPr>
                  </w:pPr>
                </w:p>
              </w:tc>
              <w:tc>
                <w:tcPr>
                  <w:tcW w:w="670" w:type="pct"/>
                  <w:tcBorders>
                    <w:tl2br w:val="nil"/>
                    <w:tr2bl w:val="nil"/>
                  </w:tcBorders>
                  <w:noWrap w:val="0"/>
                  <w:vAlign w:val="center"/>
                </w:tcPr>
                <w:p>
                  <w:pPr>
                    <w:pStyle w:val="56"/>
                    <w:bidi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围墙</w:t>
                  </w:r>
                </w:p>
              </w:tc>
              <w:tc>
                <w:tcPr>
                  <w:tcW w:w="3447" w:type="pct"/>
                  <w:tcBorders>
                    <w:tl2br w:val="nil"/>
                    <w:tr2bl w:val="nil"/>
                  </w:tcBorders>
                  <w:noWrap w:val="0"/>
                  <w:vAlign w:val="center"/>
                </w:tcPr>
                <w:p>
                  <w:pPr>
                    <w:keepNext w:val="0"/>
                    <w:keepLines w:val="0"/>
                    <w:widowControl/>
                    <w:suppressLineNumbers w:val="0"/>
                    <w:spacing w:line="240" w:lineRule="auto"/>
                    <w:ind w:left="0" w:leftChars="0" w:firstLine="0" w:firstLineChars="0"/>
                    <w:jc w:val="center"/>
                    <w:rPr>
                      <w:rFonts w:hint="default" w:ascii="Times New Roman" w:hAnsi="Times New Roman" w:eastAsia="宋体" w:cs="Times New Roman"/>
                      <w:color w:val="00B0F0"/>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医院整体围墙长度为180米</w:t>
                  </w:r>
                </w:p>
              </w:tc>
              <w:tc>
                <w:tcPr>
                  <w:tcW w:w="458" w:type="pct"/>
                  <w:tcBorders>
                    <w:tl2br w:val="nil"/>
                    <w:tr2bl w:val="nil"/>
                  </w:tcBorders>
                  <w:noWrap w:val="0"/>
                  <w:vAlign w:val="center"/>
                </w:tcPr>
                <w:p>
                  <w:pPr>
                    <w:keepNext w:val="0"/>
                    <w:keepLines w:val="0"/>
                    <w:widowControl/>
                    <w:suppressLineNumbers w:val="0"/>
                    <w:spacing w:line="240" w:lineRule="auto"/>
                    <w:ind w:left="0" w:leftChars="0"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val="en-US" w:eastAsia="zh-CN"/>
                    </w:rPr>
                    <w:t>已建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423" w:type="pct"/>
                  <w:vMerge w:val="restart"/>
                  <w:tcBorders>
                    <w:tl2br w:val="nil"/>
                    <w:tr2bl w:val="nil"/>
                  </w:tcBorders>
                  <w:noWrap w:val="0"/>
                  <w:vAlign w:val="center"/>
                </w:tcPr>
                <w:p>
                  <w:pPr>
                    <w:keepNext w:val="0"/>
                    <w:keepLines w:val="0"/>
                    <w:widowControl/>
                    <w:suppressLineNumbers w:val="0"/>
                    <w:spacing w:line="240" w:lineRule="auto"/>
                    <w:ind w:left="0" w:lef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公用工程</w:t>
                  </w:r>
                </w:p>
              </w:tc>
              <w:tc>
                <w:tcPr>
                  <w:tcW w:w="670" w:type="pct"/>
                  <w:tcBorders>
                    <w:tl2br w:val="nil"/>
                    <w:tr2bl w:val="nil"/>
                  </w:tcBorders>
                  <w:noWrap w:val="0"/>
                  <w:vAlign w:val="center"/>
                </w:tcPr>
                <w:p>
                  <w:pPr>
                    <w:pStyle w:val="56"/>
                    <w:bidi w:val="0"/>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供水</w:t>
                  </w:r>
                </w:p>
              </w:tc>
              <w:tc>
                <w:tcPr>
                  <w:tcW w:w="3447" w:type="pct"/>
                  <w:tcBorders>
                    <w:tl2br w:val="nil"/>
                    <w:tr2bl w:val="nil"/>
                  </w:tcBorders>
                  <w:noWrap w:val="0"/>
                  <w:vAlign w:val="center"/>
                </w:tcPr>
                <w:p>
                  <w:pPr>
                    <w:keepNext w:val="0"/>
                    <w:keepLines w:val="0"/>
                    <w:widowControl/>
                    <w:suppressLineNumbers w:val="0"/>
                    <w:spacing w:line="240" w:lineRule="auto"/>
                    <w:ind w:left="0" w:leftChars="0" w:firstLine="0" w:firstLineChars="0"/>
                    <w:jc w:val="center"/>
                    <w:rPr>
                      <w:rFonts w:hint="default" w:ascii="Times New Roman" w:hAnsi="Times New Roman" w:eastAsia="宋体" w:cs="Times New Roman"/>
                      <w:color w:val="00B0F0"/>
                      <w:kern w:val="0"/>
                      <w:sz w:val="21"/>
                      <w:szCs w:val="21"/>
                      <w:lang w:val="en-US" w:eastAsia="zh-CN" w:bidi="ar-SA"/>
                    </w:rPr>
                  </w:pPr>
                  <w:r>
                    <w:rPr>
                      <w:rFonts w:hint="default" w:ascii="Times New Roman" w:hAnsi="Times New Roman" w:cs="Times New Roman"/>
                      <w:sz w:val="21"/>
                      <w:szCs w:val="21"/>
                      <w:lang w:val="en-US" w:eastAsia="zh-CN"/>
                    </w:rPr>
                    <w:t>美日克村自来水管网引入</w:t>
                  </w:r>
                </w:p>
              </w:tc>
              <w:tc>
                <w:tcPr>
                  <w:tcW w:w="458" w:type="pct"/>
                  <w:tcBorders>
                    <w:tl2br w:val="nil"/>
                    <w:tr2bl w:val="nil"/>
                  </w:tcBorders>
                  <w:noWrap w:val="0"/>
                  <w:vAlign w:val="center"/>
                </w:tcPr>
                <w:p>
                  <w:pPr>
                    <w:keepNext w:val="0"/>
                    <w:keepLines w:val="0"/>
                    <w:widowControl/>
                    <w:suppressLineNumbers w:val="0"/>
                    <w:spacing w:line="240" w:lineRule="auto"/>
                    <w:ind w:left="0" w:leftChars="0" w:firstLine="0" w:firstLineChars="0"/>
                    <w:jc w:val="center"/>
                    <w:rPr>
                      <w:rFonts w:hint="default" w:ascii="Times New Roman" w:hAnsi="Times New Roman" w:cs="Times New Roman"/>
                      <w:sz w:val="21"/>
                      <w:szCs w:val="21"/>
                      <w:lang w:val="en-US" w:eastAsia="zh-CN"/>
                    </w:rPr>
                  </w:pPr>
                  <w:r>
                    <w:rPr>
                      <w:rFonts w:hint="default" w:ascii="Times New Roman" w:hAnsi="Times New Roman" w:eastAsia="宋体" w:cs="Times New Roman"/>
                      <w:color w:val="auto"/>
                      <w:sz w:val="21"/>
                      <w:szCs w:val="21"/>
                      <w:lang w:val="en-US" w:eastAsia="zh-CN"/>
                    </w:rPr>
                    <w:t>已建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423" w:type="pct"/>
                  <w:vMerge w:val="continue"/>
                  <w:tcBorders>
                    <w:tl2br w:val="nil"/>
                    <w:tr2bl w:val="nil"/>
                  </w:tcBorders>
                  <w:noWrap w:val="0"/>
                  <w:vAlign w:val="center"/>
                </w:tcPr>
                <w:p>
                  <w:pPr>
                    <w:pStyle w:val="56"/>
                    <w:bidi w:val="0"/>
                    <w:spacing w:line="240" w:lineRule="auto"/>
                    <w:jc w:val="center"/>
                    <w:rPr>
                      <w:rFonts w:hint="default" w:ascii="Times New Roman" w:hAnsi="Times New Roman" w:cs="Times New Roman"/>
                      <w:color w:val="auto"/>
                      <w:sz w:val="21"/>
                      <w:szCs w:val="21"/>
                    </w:rPr>
                  </w:pPr>
                </w:p>
              </w:tc>
              <w:tc>
                <w:tcPr>
                  <w:tcW w:w="670" w:type="pct"/>
                  <w:tcBorders>
                    <w:tl2br w:val="nil"/>
                    <w:tr2bl w:val="nil"/>
                  </w:tcBorders>
                  <w:noWrap w:val="0"/>
                  <w:vAlign w:val="center"/>
                </w:tcPr>
                <w:p>
                  <w:pPr>
                    <w:pStyle w:val="56"/>
                    <w:bidi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排水</w:t>
                  </w:r>
                </w:p>
              </w:tc>
              <w:tc>
                <w:tcPr>
                  <w:tcW w:w="3447" w:type="pct"/>
                  <w:tcBorders>
                    <w:tl2br w:val="nil"/>
                    <w:tr2bl w:val="nil"/>
                  </w:tcBorders>
                  <w:noWrap w:val="0"/>
                  <w:vAlign w:val="center"/>
                </w:tcPr>
                <w:p>
                  <w:pPr>
                    <w:keepNext w:val="0"/>
                    <w:keepLines w:val="0"/>
                    <w:widowControl/>
                    <w:suppressLineNumbers w:val="0"/>
                    <w:spacing w:line="240" w:lineRule="auto"/>
                    <w:ind w:left="0" w:leftChars="0"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医疗废水经消毒后和生活污水经管网排至现有</w:t>
                  </w:r>
                  <w:r>
                    <w:rPr>
                      <w:rFonts w:hint="eastAsia" w:ascii="Times New Roman" w:hAnsi="Times New Roman" w:eastAsia="宋体" w:cs="Times New Roman"/>
                      <w:color w:val="auto"/>
                      <w:kern w:val="0"/>
                      <w:sz w:val="21"/>
                      <w:szCs w:val="21"/>
                      <w:lang w:val="en-US" w:eastAsia="zh-CN" w:bidi="ar-SA"/>
                    </w:rPr>
                    <w:t>污水暂存池</w:t>
                  </w:r>
                  <w:r>
                    <w:rPr>
                      <w:rFonts w:hint="default" w:ascii="Times New Roman" w:hAnsi="Times New Roman" w:eastAsia="宋体" w:cs="Times New Roman"/>
                      <w:color w:val="auto"/>
                      <w:kern w:val="0"/>
                      <w:sz w:val="21"/>
                      <w:szCs w:val="21"/>
                      <w:lang w:val="en-US" w:eastAsia="zh-CN" w:bidi="ar-SA"/>
                    </w:rPr>
                    <w:t>，</w:t>
                  </w:r>
                  <w:r>
                    <w:rPr>
                      <w:rFonts w:hint="eastAsia" w:ascii="Times New Roman" w:hAnsi="Times New Roman" w:eastAsia="宋体" w:cs="Times New Roman"/>
                      <w:color w:val="auto"/>
                      <w:kern w:val="0"/>
                      <w:sz w:val="21"/>
                      <w:szCs w:val="21"/>
                      <w:lang w:val="en-US" w:eastAsia="zh-CN" w:bidi="ar-SA"/>
                    </w:rPr>
                    <w:t>污水暂存池</w:t>
                  </w:r>
                  <w:r>
                    <w:rPr>
                      <w:rFonts w:hint="default" w:ascii="Times New Roman" w:hAnsi="Times New Roman" w:eastAsia="宋体" w:cs="Times New Roman"/>
                      <w:color w:val="auto"/>
                      <w:kern w:val="0"/>
                      <w:sz w:val="21"/>
                      <w:szCs w:val="21"/>
                      <w:lang w:val="en-US" w:eastAsia="zh-CN" w:bidi="ar-SA"/>
                    </w:rPr>
                    <w:t>内污水定期拉运到同德县污水处理厂进行处理。</w:t>
                  </w:r>
                </w:p>
              </w:tc>
              <w:tc>
                <w:tcPr>
                  <w:tcW w:w="458" w:type="pct"/>
                  <w:tcBorders>
                    <w:tl2br w:val="nil"/>
                    <w:tr2bl w:val="nil"/>
                  </w:tcBorders>
                  <w:noWrap w:val="0"/>
                  <w:vAlign w:val="center"/>
                </w:tcPr>
                <w:p>
                  <w:pPr>
                    <w:keepNext w:val="0"/>
                    <w:keepLines w:val="0"/>
                    <w:widowControl/>
                    <w:suppressLineNumbers w:val="0"/>
                    <w:spacing w:line="240" w:lineRule="auto"/>
                    <w:ind w:left="0" w:leftChars="0"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val="en-US" w:eastAsia="zh-CN"/>
                    </w:rPr>
                    <w:t>已建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23" w:type="pct"/>
                  <w:vMerge w:val="continue"/>
                  <w:tcBorders>
                    <w:tl2br w:val="nil"/>
                    <w:tr2bl w:val="nil"/>
                  </w:tcBorders>
                  <w:noWrap w:val="0"/>
                  <w:vAlign w:val="center"/>
                </w:tcPr>
                <w:p>
                  <w:pPr>
                    <w:pStyle w:val="56"/>
                    <w:bidi w:val="0"/>
                    <w:spacing w:line="240" w:lineRule="auto"/>
                    <w:jc w:val="center"/>
                    <w:rPr>
                      <w:rFonts w:hint="default" w:ascii="Times New Roman" w:hAnsi="Times New Roman" w:cs="Times New Roman"/>
                      <w:color w:val="auto"/>
                      <w:sz w:val="21"/>
                      <w:szCs w:val="21"/>
                    </w:rPr>
                  </w:pPr>
                </w:p>
              </w:tc>
              <w:tc>
                <w:tcPr>
                  <w:tcW w:w="670" w:type="pct"/>
                  <w:tcBorders>
                    <w:tl2br w:val="nil"/>
                    <w:tr2bl w:val="nil"/>
                  </w:tcBorders>
                  <w:noWrap w:val="0"/>
                  <w:vAlign w:val="center"/>
                </w:tcPr>
                <w:p>
                  <w:pPr>
                    <w:pStyle w:val="56"/>
                    <w:bidi w:val="0"/>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供电</w:t>
                  </w:r>
                </w:p>
              </w:tc>
              <w:tc>
                <w:tcPr>
                  <w:tcW w:w="3447" w:type="pct"/>
                  <w:tcBorders>
                    <w:tl2br w:val="nil"/>
                    <w:tr2bl w:val="nil"/>
                  </w:tcBorders>
                  <w:noWrap w:val="0"/>
                  <w:vAlign w:val="center"/>
                </w:tcPr>
                <w:p>
                  <w:pPr>
                    <w:keepNext w:val="0"/>
                    <w:keepLines w:val="0"/>
                    <w:widowControl/>
                    <w:suppressLineNumbers w:val="0"/>
                    <w:spacing w:line="240" w:lineRule="auto"/>
                    <w:ind w:left="0" w:leftChars="0" w:firstLine="0" w:firstLineChars="0"/>
                    <w:jc w:val="center"/>
                    <w:rPr>
                      <w:rFonts w:hint="default" w:ascii="Times New Roman" w:hAnsi="Times New Roman" w:eastAsia="宋体" w:cs="Times New Roman"/>
                      <w:color w:val="00B0F0"/>
                      <w:kern w:val="0"/>
                      <w:sz w:val="21"/>
                      <w:szCs w:val="21"/>
                      <w:lang w:val="en-US" w:eastAsia="zh-CN" w:bidi="ar-SA"/>
                    </w:rPr>
                  </w:pPr>
                  <w:r>
                    <w:rPr>
                      <w:rFonts w:hint="default" w:ascii="Times New Roman" w:hAnsi="Times New Roman" w:cs="Times New Roman"/>
                      <w:sz w:val="21"/>
                      <w:szCs w:val="21"/>
                      <w:lang w:val="en-US" w:eastAsia="zh-CN"/>
                    </w:rPr>
                    <w:t>自同德县供电电网接入</w:t>
                  </w:r>
                </w:p>
              </w:tc>
              <w:tc>
                <w:tcPr>
                  <w:tcW w:w="458" w:type="pct"/>
                  <w:tcBorders>
                    <w:tl2br w:val="nil"/>
                    <w:tr2bl w:val="nil"/>
                  </w:tcBorders>
                  <w:noWrap w:val="0"/>
                  <w:vAlign w:val="center"/>
                </w:tcPr>
                <w:p>
                  <w:pPr>
                    <w:keepNext w:val="0"/>
                    <w:keepLines w:val="0"/>
                    <w:widowControl/>
                    <w:suppressLineNumbers w:val="0"/>
                    <w:spacing w:line="240" w:lineRule="auto"/>
                    <w:ind w:left="0" w:leftChars="0" w:firstLine="0" w:firstLineChars="0"/>
                    <w:jc w:val="center"/>
                    <w:rPr>
                      <w:rFonts w:hint="default" w:ascii="Times New Roman" w:hAnsi="Times New Roman" w:cs="Times New Roman"/>
                      <w:sz w:val="21"/>
                      <w:szCs w:val="21"/>
                      <w:lang w:val="en-US" w:eastAsia="zh-CN"/>
                    </w:rPr>
                  </w:pPr>
                  <w:r>
                    <w:rPr>
                      <w:rFonts w:hint="default" w:ascii="Times New Roman" w:hAnsi="Times New Roman" w:eastAsia="宋体" w:cs="Times New Roman"/>
                      <w:color w:val="auto"/>
                      <w:sz w:val="21"/>
                      <w:szCs w:val="21"/>
                      <w:lang w:val="en-US" w:eastAsia="zh-CN"/>
                    </w:rPr>
                    <w:t>已建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23" w:type="pct"/>
                  <w:vMerge w:val="continue"/>
                  <w:tcBorders>
                    <w:tl2br w:val="nil"/>
                    <w:tr2bl w:val="nil"/>
                  </w:tcBorders>
                  <w:noWrap w:val="0"/>
                  <w:vAlign w:val="center"/>
                </w:tcPr>
                <w:p>
                  <w:pPr>
                    <w:pStyle w:val="56"/>
                    <w:bidi w:val="0"/>
                    <w:spacing w:line="240" w:lineRule="auto"/>
                    <w:jc w:val="center"/>
                    <w:rPr>
                      <w:rFonts w:hint="default" w:ascii="Times New Roman" w:hAnsi="Times New Roman" w:cs="Times New Roman"/>
                      <w:color w:val="auto"/>
                      <w:sz w:val="21"/>
                      <w:szCs w:val="21"/>
                    </w:rPr>
                  </w:pPr>
                </w:p>
              </w:tc>
              <w:tc>
                <w:tcPr>
                  <w:tcW w:w="670" w:type="pct"/>
                  <w:tcBorders>
                    <w:tl2br w:val="nil"/>
                    <w:tr2bl w:val="nil"/>
                  </w:tcBorders>
                  <w:noWrap w:val="0"/>
                  <w:vAlign w:val="center"/>
                </w:tcPr>
                <w:p>
                  <w:pPr>
                    <w:pStyle w:val="56"/>
                    <w:bidi w:val="0"/>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供热</w:t>
                  </w:r>
                </w:p>
              </w:tc>
              <w:tc>
                <w:tcPr>
                  <w:tcW w:w="3447" w:type="pct"/>
                  <w:tcBorders>
                    <w:tl2br w:val="nil"/>
                    <w:tr2bl w:val="nil"/>
                  </w:tcBorders>
                  <w:noWrap w:val="0"/>
                  <w:vAlign w:val="center"/>
                </w:tcPr>
                <w:p>
                  <w:pPr>
                    <w:keepNext w:val="0"/>
                    <w:keepLines w:val="0"/>
                    <w:widowControl/>
                    <w:suppressLineNumbers w:val="0"/>
                    <w:spacing w:line="240" w:lineRule="auto"/>
                    <w:ind w:left="0" w:leftChars="0" w:firstLine="0" w:firstLineChars="0"/>
                    <w:jc w:val="center"/>
                    <w:rPr>
                      <w:rFonts w:hint="default" w:ascii="Times New Roman" w:hAnsi="Times New Roman" w:eastAsia="宋体" w:cs="Times New Roman"/>
                      <w:color w:val="00B0F0"/>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电锅炉</w:t>
                  </w:r>
                </w:p>
              </w:tc>
              <w:tc>
                <w:tcPr>
                  <w:tcW w:w="458" w:type="pct"/>
                  <w:tcBorders>
                    <w:tl2br w:val="nil"/>
                    <w:tr2bl w:val="nil"/>
                  </w:tcBorders>
                  <w:noWrap w:val="0"/>
                  <w:vAlign w:val="center"/>
                </w:tcPr>
                <w:p>
                  <w:pPr>
                    <w:keepNext w:val="0"/>
                    <w:keepLines w:val="0"/>
                    <w:widowControl/>
                    <w:suppressLineNumbers w:val="0"/>
                    <w:spacing w:line="240" w:lineRule="auto"/>
                    <w:ind w:left="0" w:leftChars="0" w:firstLine="0" w:firstLineChars="0"/>
                    <w:jc w:val="center"/>
                    <w:rPr>
                      <w:rFonts w:hint="default" w:ascii="Times New Roman" w:hAnsi="Times New Roman" w:eastAsia="宋体" w:cs="Times New Roman"/>
                      <w:color w:val="0070C0"/>
                      <w:kern w:val="0"/>
                      <w:sz w:val="21"/>
                      <w:szCs w:val="21"/>
                      <w:lang w:val="en-US" w:eastAsia="zh-CN" w:bidi="ar-SA"/>
                    </w:rPr>
                  </w:pPr>
                  <w:r>
                    <w:rPr>
                      <w:rFonts w:hint="default" w:ascii="Times New Roman" w:hAnsi="Times New Roman" w:eastAsia="宋体" w:cs="Times New Roman"/>
                      <w:color w:val="auto"/>
                      <w:sz w:val="21"/>
                      <w:szCs w:val="21"/>
                      <w:lang w:val="en-US" w:eastAsia="zh-CN"/>
                    </w:rPr>
                    <w:t>已建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23" w:type="pct"/>
                  <w:vMerge w:val="continue"/>
                  <w:tcBorders>
                    <w:tl2br w:val="nil"/>
                    <w:tr2bl w:val="nil"/>
                  </w:tcBorders>
                  <w:noWrap w:val="0"/>
                  <w:vAlign w:val="center"/>
                </w:tcPr>
                <w:p>
                  <w:pPr>
                    <w:pStyle w:val="56"/>
                    <w:bidi w:val="0"/>
                    <w:spacing w:line="240" w:lineRule="auto"/>
                    <w:jc w:val="center"/>
                    <w:rPr>
                      <w:rFonts w:hint="default" w:ascii="Times New Roman" w:hAnsi="Times New Roman" w:cs="Times New Roman"/>
                      <w:color w:val="auto"/>
                      <w:sz w:val="21"/>
                      <w:szCs w:val="21"/>
                    </w:rPr>
                  </w:pPr>
                </w:p>
              </w:tc>
              <w:tc>
                <w:tcPr>
                  <w:tcW w:w="670" w:type="pct"/>
                  <w:tcBorders>
                    <w:tl2br w:val="nil"/>
                    <w:tr2bl w:val="nil"/>
                  </w:tcBorders>
                  <w:noWrap w:val="0"/>
                  <w:vAlign w:val="center"/>
                </w:tcPr>
                <w:p>
                  <w:pPr>
                    <w:pStyle w:val="56"/>
                    <w:bidi w:val="0"/>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绿化</w:t>
                  </w:r>
                </w:p>
              </w:tc>
              <w:tc>
                <w:tcPr>
                  <w:tcW w:w="3447" w:type="pct"/>
                  <w:tcBorders>
                    <w:tl2br w:val="nil"/>
                    <w:tr2bl w:val="nil"/>
                  </w:tcBorders>
                  <w:noWrap w:val="0"/>
                  <w:vAlign w:val="center"/>
                </w:tcPr>
                <w:p>
                  <w:pPr>
                    <w:keepNext w:val="0"/>
                    <w:keepLines w:val="0"/>
                    <w:widowControl/>
                    <w:suppressLineNumbers w:val="0"/>
                    <w:spacing w:line="240" w:lineRule="auto"/>
                    <w:ind w:left="0" w:leftChars="0" w:firstLine="0" w:firstLineChars="0"/>
                    <w:jc w:val="center"/>
                    <w:rPr>
                      <w:rFonts w:hint="default" w:ascii="Times New Roman" w:hAnsi="Times New Roman" w:eastAsia="宋体" w:cs="Times New Roman"/>
                      <w:color w:val="00B0F0"/>
                      <w:kern w:val="0"/>
                      <w:sz w:val="21"/>
                      <w:szCs w:val="21"/>
                      <w:lang w:val="en-US" w:eastAsia="zh-CN" w:bidi="ar-SA"/>
                    </w:rPr>
                  </w:pPr>
                  <w: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t>绿化面积约200㎡</w:t>
                  </w:r>
                </w:p>
              </w:tc>
              <w:tc>
                <w:tcPr>
                  <w:tcW w:w="458" w:type="pct"/>
                  <w:tcBorders>
                    <w:tl2br w:val="nil"/>
                    <w:tr2bl w:val="nil"/>
                  </w:tcBorders>
                  <w:noWrap w:val="0"/>
                  <w:vAlign w:val="center"/>
                </w:tcPr>
                <w:p>
                  <w:pPr>
                    <w:keepNext w:val="0"/>
                    <w:keepLines w:val="0"/>
                    <w:widowControl/>
                    <w:suppressLineNumbers w:val="0"/>
                    <w:spacing w:line="240" w:lineRule="auto"/>
                    <w:ind w:left="0" w:leftChars="0" w:firstLine="0" w:firstLineChars="0"/>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auto"/>
                      <w:sz w:val="21"/>
                      <w:szCs w:val="21"/>
                      <w:lang w:val="en-US" w:eastAsia="zh-CN"/>
                    </w:rPr>
                    <w:t>已建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23" w:type="pct"/>
                  <w:vMerge w:val="restart"/>
                  <w:tcBorders>
                    <w:tl2br w:val="nil"/>
                    <w:tr2bl w:val="nil"/>
                  </w:tcBorders>
                  <w:noWrap w:val="0"/>
                  <w:vAlign w:val="center"/>
                </w:tcPr>
                <w:p>
                  <w:pPr>
                    <w:keepNext w:val="0"/>
                    <w:keepLines w:val="0"/>
                    <w:widowControl/>
                    <w:suppressLineNumbers w:val="0"/>
                    <w:spacing w:line="240" w:lineRule="auto"/>
                    <w:ind w:left="0" w:lef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环保工程</w:t>
                  </w:r>
                </w:p>
              </w:tc>
              <w:tc>
                <w:tcPr>
                  <w:tcW w:w="670" w:type="pct"/>
                  <w:tcBorders>
                    <w:tl2br w:val="nil"/>
                    <w:tr2bl w:val="nil"/>
                  </w:tcBorders>
                  <w:noWrap w:val="0"/>
                  <w:vAlign w:val="center"/>
                </w:tcPr>
                <w:p>
                  <w:pPr>
                    <w:keepNext w:val="0"/>
                    <w:keepLines w:val="0"/>
                    <w:widowControl/>
                    <w:suppressLineNumbers w:val="0"/>
                    <w:spacing w:line="240" w:lineRule="auto"/>
                    <w:ind w:left="0" w:lef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废气</w:t>
                  </w:r>
                </w:p>
              </w:tc>
              <w:tc>
                <w:tcPr>
                  <w:tcW w:w="3447" w:type="pct"/>
                  <w:tcBorders>
                    <w:tl2br w:val="nil"/>
                    <w:tr2bl w:val="nil"/>
                  </w:tcBorders>
                  <w:noWrap w:val="0"/>
                  <w:vAlign w:val="center"/>
                </w:tcPr>
                <w:p>
                  <w:pPr>
                    <w:keepNext w:val="0"/>
                    <w:keepLines w:val="0"/>
                    <w:widowControl/>
                    <w:suppressLineNumbers w:val="0"/>
                    <w:spacing w:line="240" w:lineRule="auto"/>
                    <w:ind w:left="0" w:leftChars="0" w:firstLine="0" w:firstLineChars="0"/>
                    <w:jc w:val="center"/>
                    <w:rPr>
                      <w:rFonts w:hint="default" w:ascii="Times New Roman" w:hAnsi="Times New Roman" w:eastAsia="宋体" w:cs="Times New Roman"/>
                      <w:color w:val="00B0F0"/>
                      <w:kern w:val="0"/>
                      <w:sz w:val="21"/>
                      <w:szCs w:val="21"/>
                      <w:lang w:val="en-US" w:eastAsia="zh-CN" w:bidi="ar-SA"/>
                    </w:rPr>
                  </w:pPr>
                  <w:r>
                    <w:rPr>
                      <w:rFonts w:hint="default" w:ascii="Times New Roman" w:hAnsi="Times New Roman" w:eastAsia="宋体" w:cs="Times New Roman"/>
                      <w:color w:val="auto"/>
                      <w:sz w:val="21"/>
                      <w:szCs w:val="21"/>
                      <w:lang w:val="en-US" w:eastAsia="zh-CN"/>
                    </w:rPr>
                    <w:t>熬药废气量很小，无组织排放</w:t>
                  </w:r>
                  <w:r>
                    <w:rPr>
                      <w:rFonts w:hint="eastAsia" w:ascii="Times New Roman" w:hAnsi="Times New Roman" w:eastAsia="宋体" w:cs="Times New Roman"/>
                      <w:color w:val="auto"/>
                      <w:sz w:val="21"/>
                      <w:szCs w:val="21"/>
                      <w:lang w:val="en-US" w:eastAsia="zh-CN"/>
                    </w:rPr>
                    <w:t>；</w:t>
                  </w:r>
                  <w:r>
                    <w:rPr>
                      <w:rFonts w:hint="eastAsia" w:ascii="Times New Roman" w:hAnsi="Times New Roman" w:cs="Times New Roman"/>
                      <w:color w:val="auto"/>
                      <w:lang w:val="en-US" w:eastAsia="zh-CN"/>
                    </w:rPr>
                    <w:t>污水处理构筑物采用全封闭结构、定期加除臭剂、周围绿化。</w:t>
                  </w:r>
                </w:p>
              </w:tc>
              <w:tc>
                <w:tcPr>
                  <w:tcW w:w="769" w:type="dxa"/>
                  <w:tcBorders>
                    <w:tl2br w:val="nil"/>
                    <w:tr2bl w:val="nil"/>
                  </w:tcBorders>
                  <w:noWrap w:val="0"/>
                  <w:vAlign w:val="center"/>
                </w:tcPr>
                <w:p>
                  <w:pPr>
                    <w:keepNext w:val="0"/>
                    <w:keepLines w:val="0"/>
                    <w:widowControl/>
                    <w:suppressLineNumbers w:val="0"/>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eastAsia" w:eastAsia="宋体" w:cs="Times New Roman"/>
                      <w:color w:val="auto"/>
                      <w:sz w:val="21"/>
                      <w:szCs w:val="21"/>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23" w:type="pct"/>
                  <w:vMerge w:val="continue"/>
                  <w:tcBorders>
                    <w:tl2br w:val="nil"/>
                    <w:tr2bl w:val="nil"/>
                  </w:tcBorders>
                  <w:noWrap w:val="0"/>
                  <w:vAlign w:val="center"/>
                </w:tcPr>
                <w:p>
                  <w:pPr>
                    <w:pStyle w:val="56"/>
                    <w:bidi w:val="0"/>
                    <w:spacing w:line="240" w:lineRule="auto"/>
                    <w:jc w:val="center"/>
                    <w:rPr>
                      <w:rFonts w:hint="default" w:ascii="Times New Roman" w:hAnsi="Times New Roman" w:cs="Times New Roman"/>
                      <w:color w:val="auto"/>
                      <w:sz w:val="21"/>
                      <w:szCs w:val="21"/>
                    </w:rPr>
                  </w:pPr>
                </w:p>
              </w:tc>
              <w:tc>
                <w:tcPr>
                  <w:tcW w:w="670" w:type="pct"/>
                  <w:tcBorders>
                    <w:tl2br w:val="nil"/>
                    <w:tr2bl w:val="nil"/>
                  </w:tcBorders>
                  <w:noWrap w:val="0"/>
                  <w:vAlign w:val="center"/>
                </w:tcPr>
                <w:p>
                  <w:pPr>
                    <w:pStyle w:val="56"/>
                    <w:bidi w:val="0"/>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废水</w:t>
                  </w:r>
                </w:p>
              </w:tc>
              <w:tc>
                <w:tcPr>
                  <w:tcW w:w="3447" w:type="pct"/>
                  <w:tcBorders>
                    <w:tl2br w:val="nil"/>
                    <w:tr2bl w:val="nil"/>
                  </w:tcBorders>
                  <w:noWrap w:val="0"/>
                  <w:vAlign w:val="center"/>
                </w:tcPr>
                <w:p>
                  <w:pPr>
                    <w:keepNext w:val="0"/>
                    <w:keepLines w:val="0"/>
                    <w:widowControl/>
                    <w:suppressLineNumbers w:val="0"/>
                    <w:spacing w:line="240" w:lineRule="auto"/>
                    <w:ind w:left="0" w:leftChars="0" w:firstLine="0" w:firstLineChars="0"/>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宋体"/>
                      <w:color w:val="000000" w:themeColor="text1"/>
                      <w:szCs w:val="21"/>
                      <w:lang w:val="en-US" w:eastAsia="zh-CN"/>
                      <w14:textFill>
                        <w14:solidFill>
                          <w14:schemeClr w14:val="tx1"/>
                        </w14:solidFill>
                      </w14:textFill>
                    </w:rPr>
                    <w:t>新建</w:t>
                  </w:r>
                  <w:r>
                    <w:rPr>
                      <w:rFonts w:hint="eastAsia" w:ascii="Times New Roman" w:hAnsi="Times New Roman" w:eastAsia="宋体" w:cs="宋体"/>
                      <w:color w:val="000000" w:themeColor="text1"/>
                      <w:szCs w:val="21"/>
                      <w:lang w:val="en-US" w:eastAsia="zh-CN"/>
                      <w14:textFill>
                        <w14:solidFill>
                          <w14:schemeClr w14:val="tx1"/>
                        </w14:solidFill>
                      </w14:textFill>
                    </w:rPr>
                    <w:t>污水</w:t>
                  </w:r>
                  <w:r>
                    <w:rPr>
                      <w:rFonts w:hint="eastAsia" w:ascii="Times New Roman" w:hAnsi="Times New Roman" w:cs="Times New Roman"/>
                      <w:color w:val="auto"/>
                      <w:lang w:val="en-US" w:eastAsia="zh-CN"/>
                    </w:rPr>
                    <w:t>处理站</w:t>
                  </w:r>
                  <w:r>
                    <w:rPr>
                      <w:rFonts w:hint="eastAsia" w:ascii="Times New Roman" w:hAnsi="Times New Roman" w:eastAsia="宋体" w:cs="宋体"/>
                      <w:color w:val="000000" w:themeColor="text1"/>
                      <w:szCs w:val="21"/>
                      <w:lang w:val="en-US" w:eastAsia="zh-CN"/>
                      <w14:textFill>
                        <w14:solidFill>
                          <w14:schemeClr w14:val="tx1"/>
                        </w14:solidFill>
                      </w14:textFill>
                    </w:rPr>
                    <w:t>预处理达标</w:t>
                  </w:r>
                  <w:r>
                    <w:rPr>
                      <w:rFonts w:hint="default" w:ascii="Times New Roman" w:hAnsi="Times New Roman" w:eastAsia="宋体" w:cs="宋体"/>
                      <w:color w:val="000000" w:themeColor="text1"/>
                      <w:szCs w:val="21"/>
                      <w:lang w:val="en-US" w:eastAsia="zh-CN"/>
                      <w14:textFill>
                        <w14:solidFill>
                          <w14:schemeClr w14:val="tx1"/>
                        </w14:solidFill>
                      </w14:textFill>
                    </w:rPr>
                    <w:t>后</w:t>
                  </w:r>
                  <w:r>
                    <w:rPr>
                      <w:rFonts w:hint="eastAsia" w:ascii="Times New Roman" w:hAnsi="Times New Roman" w:eastAsia="宋体" w:cs="宋体"/>
                      <w:color w:val="000000" w:themeColor="text1"/>
                      <w:szCs w:val="21"/>
                      <w:lang w:eastAsia="zh-CN"/>
                      <w14:textFill>
                        <w14:solidFill>
                          <w14:schemeClr w14:val="tx1"/>
                        </w14:solidFill>
                      </w14:textFill>
                    </w:rPr>
                    <w:t>定期拉运至同德县污水处理厂处理</w:t>
                  </w:r>
                  <w:r>
                    <w:rPr>
                      <w:rFonts w:hint="eastAsia" w:ascii="Times New Roman" w:hAnsi="Times New Roman" w:eastAsia="宋体" w:cs="宋体"/>
                      <w:color w:val="000000" w:themeColor="text1"/>
                      <w:szCs w:val="21"/>
                      <w:lang w:val="en-US" w:eastAsia="zh-CN"/>
                      <w14:textFill>
                        <w14:solidFill>
                          <w14:schemeClr w14:val="tx1"/>
                        </w14:solidFill>
                      </w14:textFill>
                    </w:rPr>
                    <w:t>。</w:t>
                  </w:r>
                </w:p>
              </w:tc>
              <w:tc>
                <w:tcPr>
                  <w:tcW w:w="769" w:type="dxa"/>
                  <w:tcBorders>
                    <w:tl2br w:val="nil"/>
                    <w:tr2bl w:val="nil"/>
                  </w:tcBorders>
                  <w:noWrap w:val="0"/>
                  <w:vAlign w:val="center"/>
                </w:tcPr>
                <w:p>
                  <w:pPr>
                    <w:keepNext w:val="0"/>
                    <w:keepLines w:val="0"/>
                    <w:widowControl/>
                    <w:suppressLineNumbers w:val="0"/>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eastAsia" w:eastAsia="宋体" w:cs="Times New Roman"/>
                      <w:color w:val="auto"/>
                      <w:sz w:val="21"/>
                      <w:szCs w:val="21"/>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23" w:type="pct"/>
                  <w:vMerge w:val="continue"/>
                  <w:tcBorders>
                    <w:tl2br w:val="nil"/>
                    <w:tr2bl w:val="nil"/>
                  </w:tcBorders>
                  <w:noWrap w:val="0"/>
                  <w:vAlign w:val="center"/>
                </w:tcPr>
                <w:p>
                  <w:pPr>
                    <w:pStyle w:val="56"/>
                    <w:bidi w:val="0"/>
                    <w:spacing w:line="240" w:lineRule="auto"/>
                    <w:jc w:val="center"/>
                    <w:rPr>
                      <w:rFonts w:hint="default" w:ascii="Times New Roman" w:hAnsi="Times New Roman" w:cs="Times New Roman"/>
                      <w:color w:val="auto"/>
                      <w:sz w:val="21"/>
                      <w:szCs w:val="21"/>
                    </w:rPr>
                  </w:pPr>
                </w:p>
              </w:tc>
              <w:tc>
                <w:tcPr>
                  <w:tcW w:w="670" w:type="pct"/>
                  <w:tcBorders>
                    <w:tl2br w:val="nil"/>
                    <w:tr2bl w:val="nil"/>
                  </w:tcBorders>
                  <w:noWrap w:val="0"/>
                  <w:vAlign w:val="center"/>
                </w:tcPr>
                <w:p>
                  <w:pPr>
                    <w:pStyle w:val="56"/>
                    <w:bidi w:val="0"/>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噪声</w:t>
                  </w:r>
                </w:p>
              </w:tc>
              <w:tc>
                <w:tcPr>
                  <w:tcW w:w="3447" w:type="pct"/>
                  <w:tcBorders>
                    <w:tl2br w:val="nil"/>
                    <w:tr2bl w:val="nil"/>
                  </w:tcBorders>
                  <w:noWrap w:val="0"/>
                  <w:vAlign w:val="center"/>
                </w:tcPr>
                <w:p>
                  <w:pPr>
                    <w:keepNext w:val="0"/>
                    <w:keepLines w:val="0"/>
                    <w:widowControl/>
                    <w:suppressLineNumbers w:val="0"/>
                    <w:spacing w:line="240" w:lineRule="auto"/>
                    <w:ind w:left="0" w:leftChars="0" w:firstLine="0" w:firstLineChars="0"/>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t>设置禁止喧哗、减速慢行等提示牌，停车区设置减速带。</w:t>
                  </w:r>
                </w:p>
              </w:tc>
              <w:tc>
                <w:tcPr>
                  <w:tcW w:w="458" w:type="pct"/>
                  <w:tcBorders>
                    <w:tl2br w:val="nil"/>
                    <w:tr2bl w:val="nil"/>
                  </w:tcBorders>
                  <w:noWrap w:val="0"/>
                  <w:vAlign w:val="center"/>
                </w:tcPr>
                <w:p>
                  <w:pPr>
                    <w:keepNext w:val="0"/>
                    <w:keepLines w:val="0"/>
                    <w:widowControl/>
                    <w:suppressLineNumbers w:val="0"/>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auto"/>
                      <w:sz w:val="21"/>
                      <w:szCs w:val="21"/>
                      <w:lang w:val="en-US" w:eastAsia="zh-CN"/>
                    </w:rPr>
                    <w:t>已建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23" w:type="pct"/>
                  <w:vMerge w:val="continue"/>
                  <w:tcBorders>
                    <w:tl2br w:val="nil"/>
                    <w:tr2bl w:val="nil"/>
                  </w:tcBorders>
                  <w:noWrap w:val="0"/>
                  <w:vAlign w:val="center"/>
                </w:tcPr>
                <w:p>
                  <w:pPr>
                    <w:pStyle w:val="56"/>
                    <w:bidi w:val="0"/>
                    <w:spacing w:line="240" w:lineRule="auto"/>
                    <w:jc w:val="center"/>
                    <w:rPr>
                      <w:rFonts w:hint="default" w:ascii="Times New Roman" w:hAnsi="Times New Roman" w:cs="Times New Roman"/>
                      <w:color w:val="auto"/>
                      <w:sz w:val="21"/>
                      <w:szCs w:val="21"/>
                    </w:rPr>
                  </w:pPr>
                </w:p>
              </w:tc>
              <w:tc>
                <w:tcPr>
                  <w:tcW w:w="670" w:type="pct"/>
                  <w:tcBorders>
                    <w:tl2br w:val="nil"/>
                    <w:tr2bl w:val="nil"/>
                  </w:tcBorders>
                  <w:noWrap w:val="0"/>
                  <w:vAlign w:val="center"/>
                </w:tcPr>
                <w:p>
                  <w:pPr>
                    <w:pStyle w:val="56"/>
                    <w:bidi w:val="0"/>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固废</w:t>
                  </w:r>
                </w:p>
              </w:tc>
              <w:tc>
                <w:tcPr>
                  <w:tcW w:w="3447" w:type="pct"/>
                  <w:tcBorders>
                    <w:tl2br w:val="nil"/>
                    <w:tr2bl w:val="nil"/>
                  </w:tcBorders>
                  <w:noWrap w:val="0"/>
                  <w:vAlign w:val="center"/>
                </w:tcPr>
                <w:p>
                  <w:pPr>
                    <w:keepNext w:val="0"/>
                    <w:keepLines w:val="0"/>
                    <w:widowControl/>
                    <w:suppressLineNumbers w:val="0"/>
                    <w:spacing w:line="240" w:lineRule="auto"/>
                    <w:ind w:left="0" w:leftChars="0" w:firstLine="0" w:firstLineChars="0"/>
                    <w:jc w:val="left"/>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t>①病房区设置密闭式医疗垃圾收集桶；</w:t>
                  </w:r>
                </w:p>
                <w:p>
                  <w:pPr>
                    <w:keepNext w:val="0"/>
                    <w:keepLines w:val="0"/>
                    <w:widowControl/>
                    <w:suppressLineNumbers w:val="0"/>
                    <w:spacing w:line="240" w:lineRule="auto"/>
                    <w:ind w:left="0" w:leftChars="0" w:firstLine="0" w:firstLineChars="0"/>
                    <w:jc w:val="left"/>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t>②医疗垃圾收集后分类暂存于门诊楼右侧100m处危险废物暂存间（21㎡），定期交由海南州绿环医疗废物处理有限公司处理。</w:t>
                  </w:r>
                </w:p>
                <w:p>
                  <w:pPr>
                    <w:keepNext w:val="0"/>
                    <w:keepLines w:val="0"/>
                    <w:widowControl/>
                    <w:suppressLineNumbers w:val="0"/>
                    <w:spacing w:line="240" w:lineRule="auto"/>
                    <w:ind w:left="0" w:leftChars="0" w:firstLine="0" w:firstLineChars="0"/>
                    <w:jc w:val="left"/>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t>③药渣和生活垃圾经垃圾桶收集后定期交由环卫部门统一处理。</w:t>
                  </w:r>
                </w:p>
              </w:tc>
              <w:tc>
                <w:tcPr>
                  <w:tcW w:w="458" w:type="pct"/>
                  <w:tcBorders>
                    <w:tl2br w:val="nil"/>
                    <w:tr2bl w:val="nil"/>
                  </w:tcBorders>
                  <w:noWrap w:val="0"/>
                  <w:vAlign w:val="center"/>
                </w:tcPr>
                <w:p>
                  <w:pPr>
                    <w:keepNext w:val="0"/>
                    <w:keepLines w:val="0"/>
                    <w:widowControl/>
                    <w:suppressLineNumbers w:val="0"/>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auto"/>
                      <w:sz w:val="21"/>
                      <w:szCs w:val="21"/>
                      <w:lang w:val="en-US" w:eastAsia="zh-CN"/>
                    </w:rPr>
                    <w:t>已建</w:t>
                  </w:r>
                </w:p>
              </w:tc>
            </w:tr>
          </w:tbl>
          <w:p>
            <w:pPr>
              <w:pStyle w:val="5"/>
              <w:keepNext/>
              <w:keepLines/>
              <w:bidi w:val="0"/>
              <w:spacing w:beforeLines="0" w:beforeAutospacing="0" w:afterLines="0" w:afterAutospacing="0" w:line="360" w:lineRule="auto"/>
              <w:ind w:firstLine="0" w:firstLineChars="0"/>
              <w:jc w:val="both"/>
              <w:rPr>
                <w:rFonts w:hint="default" w:ascii="Times New Roman" w:hAnsi="Times New Roman" w:eastAsia="宋体" w:cs="Times New Roman"/>
                <w:bCs w:val="0"/>
                <w:color w:val="auto"/>
                <w:kern w:val="2"/>
                <w:sz w:val="30"/>
                <w:szCs w:val="30"/>
                <w:lang w:val="en-US" w:eastAsia="zh-CN"/>
              </w:rPr>
            </w:pPr>
            <w:r>
              <w:rPr>
                <w:rFonts w:hint="eastAsia" w:ascii="Times New Roman" w:hAnsi="Times New Roman" w:eastAsia="宋体" w:cs="Times New Roman"/>
                <w:bCs w:val="0"/>
                <w:color w:val="auto"/>
                <w:kern w:val="2"/>
                <w:sz w:val="30"/>
                <w:szCs w:val="30"/>
                <w:lang w:val="en-US" w:eastAsia="zh-CN"/>
              </w:rPr>
              <w:t>3、项目主要原辅料</w:t>
            </w:r>
          </w:p>
          <w:p>
            <w:pPr>
              <w:pStyle w:val="128"/>
              <w:spacing w:line="240" w:lineRule="auto"/>
              <w:ind w:firstLine="480"/>
              <w:jc w:val="center"/>
              <w:rPr>
                <w:rFonts w:hint="default" w:ascii="Times New Roman" w:hAnsi="Times New Roman" w:cs="Times New Roman"/>
                <w:b/>
                <w:bCs/>
                <w:color w:val="000000"/>
                <w:kern w:val="0"/>
                <w:sz w:val="21"/>
                <w:szCs w:val="21"/>
              </w:rPr>
            </w:pPr>
            <w:r>
              <w:rPr>
                <w:rFonts w:hint="default" w:ascii="Times New Roman" w:hAnsi="Times New Roman" w:cs="Times New Roman"/>
                <w:b/>
                <w:bCs/>
                <w:color w:val="000000"/>
                <w:sz w:val="21"/>
                <w:szCs w:val="21"/>
                <w:lang w:val="en-US" w:eastAsia="zh-CN"/>
              </w:rPr>
              <w:t xml:space="preserve">表2-2 </w:t>
            </w:r>
            <w:r>
              <w:rPr>
                <w:rFonts w:hint="default" w:ascii="Times New Roman" w:hAnsi="Times New Roman" w:cs="Times New Roman"/>
                <w:b/>
                <w:bCs/>
                <w:color w:val="000000"/>
                <w:kern w:val="0"/>
                <w:sz w:val="21"/>
                <w:szCs w:val="21"/>
              </w:rPr>
              <w:t>主要</w:t>
            </w:r>
            <w:r>
              <w:rPr>
                <w:rFonts w:hint="default" w:ascii="Times New Roman" w:hAnsi="Times New Roman" w:cs="Times New Roman"/>
                <w:b/>
                <w:bCs/>
                <w:color w:val="000000"/>
                <w:kern w:val="0"/>
                <w:sz w:val="21"/>
                <w:szCs w:val="21"/>
                <w:lang w:eastAsia="zh-CN"/>
              </w:rPr>
              <w:t>原辅料</w:t>
            </w:r>
            <w:r>
              <w:rPr>
                <w:rFonts w:hint="eastAsia" w:cs="Times New Roman"/>
                <w:b/>
                <w:bCs/>
                <w:color w:val="000000"/>
                <w:kern w:val="0"/>
                <w:sz w:val="21"/>
                <w:szCs w:val="21"/>
                <w:lang w:val="en-US" w:eastAsia="zh-CN"/>
              </w:rPr>
              <w:t>年消耗量</w:t>
            </w:r>
            <w:r>
              <w:rPr>
                <w:rFonts w:hint="default" w:ascii="Times New Roman" w:hAnsi="Times New Roman" w:cs="Times New Roman"/>
                <w:b/>
                <w:bCs/>
                <w:color w:val="000000"/>
                <w:kern w:val="0"/>
                <w:sz w:val="21"/>
                <w:szCs w:val="21"/>
              </w:rPr>
              <w:t>一览表</w:t>
            </w:r>
          </w:p>
          <w:tbl>
            <w:tblPr>
              <w:tblStyle w:val="36"/>
              <w:tblW w:w="8535"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043"/>
              <w:gridCol w:w="2634"/>
              <w:gridCol w:w="1729"/>
              <w:gridCol w:w="312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43" w:type="dxa"/>
                  <w:tcBorders>
                    <w:tl2br w:val="nil"/>
                    <w:tr2bl w:val="nil"/>
                  </w:tcBorders>
                  <w:noWrap w:val="0"/>
                  <w:vAlign w:val="center"/>
                </w:tcPr>
                <w:p>
                  <w:pPr>
                    <w:pStyle w:val="124"/>
                    <w:spacing w:before="2" w:line="240" w:lineRule="auto"/>
                    <w:ind w:left="0" w:leftChars="0" w:right="0" w:rightChars="0" w:firstLine="0" w:firstLineChars="0"/>
                    <w:jc w:val="center"/>
                    <w:rPr>
                      <w:rFonts w:hint="default" w:ascii="Times New Roman" w:hAnsi="Times New Roman" w:eastAsia="宋体" w:cs="Times New Roman"/>
                      <w:b/>
                      <w:bCs/>
                      <w:sz w:val="21"/>
                      <w:szCs w:val="21"/>
                      <w:lang w:eastAsia="zh-CN"/>
                    </w:rPr>
                  </w:pPr>
                  <w:r>
                    <w:rPr>
                      <w:rFonts w:hint="default" w:ascii="Times New Roman" w:hAnsi="Times New Roman" w:cs="Times New Roman"/>
                      <w:b/>
                      <w:bCs/>
                      <w:sz w:val="21"/>
                      <w:szCs w:val="21"/>
                      <w:lang w:eastAsia="zh-CN"/>
                    </w:rPr>
                    <w:t>类型</w:t>
                  </w:r>
                </w:p>
              </w:tc>
              <w:tc>
                <w:tcPr>
                  <w:tcW w:w="2634" w:type="dxa"/>
                  <w:tcBorders>
                    <w:tl2br w:val="nil"/>
                    <w:tr2bl w:val="nil"/>
                  </w:tcBorders>
                  <w:noWrap w:val="0"/>
                  <w:vAlign w:val="center"/>
                </w:tcPr>
                <w:p>
                  <w:pPr>
                    <w:pStyle w:val="124"/>
                    <w:spacing w:before="2" w:line="240" w:lineRule="auto"/>
                    <w:ind w:left="0" w:leftChars="0" w:right="0" w:rightChars="0" w:firstLine="0" w:firstLineChars="0"/>
                    <w:jc w:val="center"/>
                    <w:rPr>
                      <w:rFonts w:hint="default" w:ascii="Times New Roman" w:hAnsi="Times New Roman" w:eastAsia="宋体" w:cs="Times New Roman"/>
                      <w:b/>
                      <w:bCs/>
                      <w:sz w:val="21"/>
                      <w:szCs w:val="21"/>
                      <w:lang w:eastAsia="zh-CN"/>
                    </w:rPr>
                  </w:pPr>
                  <w:r>
                    <w:rPr>
                      <w:rFonts w:hint="default" w:ascii="Times New Roman" w:hAnsi="Times New Roman" w:cs="Times New Roman"/>
                      <w:b/>
                      <w:bCs/>
                      <w:sz w:val="21"/>
                      <w:szCs w:val="21"/>
                      <w:lang w:eastAsia="zh-CN"/>
                    </w:rPr>
                    <w:t>名称</w:t>
                  </w:r>
                </w:p>
              </w:tc>
              <w:tc>
                <w:tcPr>
                  <w:tcW w:w="1729" w:type="dxa"/>
                  <w:tcBorders>
                    <w:tl2br w:val="nil"/>
                    <w:tr2bl w:val="nil"/>
                  </w:tcBorders>
                  <w:noWrap w:val="0"/>
                  <w:vAlign w:val="center"/>
                </w:tcPr>
                <w:p>
                  <w:pPr>
                    <w:pStyle w:val="124"/>
                    <w:spacing w:before="2" w:line="240" w:lineRule="auto"/>
                    <w:ind w:left="0" w:leftChars="0" w:right="0" w:rightChars="0" w:firstLine="0" w:firstLineChars="0"/>
                    <w:jc w:val="center"/>
                    <w:rPr>
                      <w:rFonts w:hint="default" w:ascii="Times New Roman" w:hAnsi="Times New Roman" w:eastAsia="宋体" w:cs="Times New Roman"/>
                      <w:b/>
                      <w:bCs/>
                      <w:sz w:val="21"/>
                      <w:szCs w:val="21"/>
                      <w:lang w:eastAsia="zh-CN"/>
                    </w:rPr>
                  </w:pPr>
                  <w:r>
                    <w:rPr>
                      <w:rFonts w:hint="default" w:ascii="Times New Roman" w:hAnsi="Times New Roman" w:cs="Times New Roman"/>
                      <w:b/>
                      <w:bCs/>
                      <w:sz w:val="21"/>
                      <w:szCs w:val="21"/>
                      <w:lang w:eastAsia="zh-CN"/>
                    </w:rPr>
                    <w:t>数量</w:t>
                  </w:r>
                </w:p>
              </w:tc>
              <w:tc>
                <w:tcPr>
                  <w:tcW w:w="3129" w:type="dxa"/>
                  <w:tcBorders>
                    <w:tl2br w:val="nil"/>
                    <w:tr2bl w:val="nil"/>
                  </w:tcBorders>
                  <w:noWrap w:val="0"/>
                  <w:vAlign w:val="center"/>
                </w:tcPr>
                <w:p>
                  <w:pPr>
                    <w:pStyle w:val="124"/>
                    <w:spacing w:before="2" w:line="240" w:lineRule="auto"/>
                    <w:ind w:left="0" w:leftChars="0" w:right="0" w:rightChars="0" w:firstLine="0" w:firstLineChars="0"/>
                    <w:jc w:val="center"/>
                    <w:rPr>
                      <w:rFonts w:hint="default" w:ascii="Times New Roman" w:hAnsi="Times New Roman" w:eastAsia="宋体" w:cs="Times New Roman"/>
                      <w:b/>
                      <w:bCs/>
                      <w:sz w:val="21"/>
                      <w:szCs w:val="21"/>
                    </w:rPr>
                  </w:pPr>
                  <w:r>
                    <w:rPr>
                      <w:rFonts w:hint="default" w:ascii="Times New Roman" w:hAnsi="Times New Roman" w:cs="Times New Roman"/>
                      <w:b/>
                      <w:bCs/>
                      <w:sz w:val="21"/>
                      <w:szCs w:val="21"/>
                      <w:lang w:eastAsia="zh-CN"/>
                    </w:rPr>
                    <w:t>来源</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55" w:hRule="atLeast"/>
                <w:jc w:val="center"/>
              </w:trPr>
              <w:tc>
                <w:tcPr>
                  <w:tcW w:w="1043" w:type="dxa"/>
                  <w:vMerge w:val="restart"/>
                  <w:tcBorders>
                    <w:tl2br w:val="nil"/>
                    <w:tr2bl w:val="nil"/>
                  </w:tcBorders>
                  <w:noWrap w:val="0"/>
                  <w:vAlign w:val="center"/>
                </w:tcPr>
                <w:p>
                  <w:pPr>
                    <w:pStyle w:val="124"/>
                    <w:spacing w:before="2" w:line="240" w:lineRule="auto"/>
                    <w:ind w:left="0" w:leftChars="0" w:right="0" w:rightChars="0" w:firstLine="0" w:firstLineChars="0"/>
                    <w:jc w:val="center"/>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原辅料</w:t>
                  </w:r>
                </w:p>
              </w:tc>
              <w:tc>
                <w:tcPr>
                  <w:tcW w:w="2634" w:type="dxa"/>
                  <w:tcBorders>
                    <w:tl2br w:val="nil"/>
                    <w:tr2bl w:val="nil"/>
                  </w:tcBorders>
                  <w:noWrap w:val="0"/>
                  <w:vAlign w:val="center"/>
                </w:tcPr>
                <w:p>
                  <w:pPr>
                    <w:pStyle w:val="124"/>
                    <w:spacing w:before="2" w:line="240" w:lineRule="auto"/>
                    <w:ind w:left="0" w:leftChars="0" w:right="0" w:rightChars="0" w:firstLine="0" w:firstLineChars="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德孜泷沐散</w:t>
                  </w:r>
                </w:p>
              </w:tc>
              <w:tc>
                <w:tcPr>
                  <w:tcW w:w="1729" w:type="dxa"/>
                  <w:tcBorders>
                    <w:tl2br w:val="nil"/>
                    <w:tr2bl w:val="nil"/>
                  </w:tcBorders>
                  <w:noWrap w:val="0"/>
                  <w:vAlign w:val="center"/>
                </w:tcPr>
                <w:p>
                  <w:pPr>
                    <w:pStyle w:val="124"/>
                    <w:spacing w:before="2" w:line="240" w:lineRule="auto"/>
                    <w:ind w:left="0" w:leftChars="0" w:right="0" w:rightChars="0" w:firstLine="0" w:firstLineChars="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500袋</w:t>
                  </w:r>
                </w:p>
              </w:tc>
              <w:tc>
                <w:tcPr>
                  <w:tcW w:w="3129" w:type="dxa"/>
                  <w:tcBorders>
                    <w:tl2br w:val="nil"/>
                    <w:tr2bl w:val="nil"/>
                  </w:tcBorders>
                  <w:noWrap w:val="0"/>
                  <w:vAlign w:val="center"/>
                </w:tcPr>
                <w:p>
                  <w:pPr>
                    <w:pStyle w:val="124"/>
                    <w:spacing w:before="2" w:line="240" w:lineRule="auto"/>
                    <w:ind w:left="0" w:leftChars="0" w:right="0" w:rightChars="0" w:firstLine="0" w:firstLineChars="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海南州藏医院制剂中心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043" w:type="dxa"/>
                  <w:vMerge w:val="continue"/>
                  <w:tcBorders>
                    <w:tl2br w:val="nil"/>
                    <w:tr2bl w:val="nil"/>
                  </w:tcBorders>
                  <w:noWrap w:val="0"/>
                  <w:vAlign w:val="center"/>
                </w:tcPr>
                <w:p>
                  <w:pPr>
                    <w:pStyle w:val="124"/>
                    <w:spacing w:before="2" w:line="240" w:lineRule="auto"/>
                    <w:ind w:left="0" w:leftChars="0" w:right="0" w:rightChars="0" w:firstLine="0" w:firstLineChars="0"/>
                    <w:jc w:val="center"/>
                    <w:rPr>
                      <w:rFonts w:hint="default" w:ascii="Times New Roman" w:hAnsi="Times New Roman" w:cs="Times New Roman"/>
                      <w:sz w:val="21"/>
                      <w:szCs w:val="21"/>
                      <w:lang w:eastAsia="zh-CN"/>
                    </w:rPr>
                  </w:pPr>
                </w:p>
              </w:tc>
              <w:tc>
                <w:tcPr>
                  <w:tcW w:w="2634" w:type="dxa"/>
                  <w:tcBorders>
                    <w:tl2br w:val="nil"/>
                    <w:tr2bl w:val="nil"/>
                  </w:tcBorders>
                  <w:noWrap w:val="0"/>
                  <w:vAlign w:val="center"/>
                </w:tcPr>
                <w:p>
                  <w:pPr>
                    <w:pStyle w:val="124"/>
                    <w:spacing w:before="2" w:line="240" w:lineRule="auto"/>
                    <w:ind w:left="0" w:leftChars="0" w:right="0" w:rightChars="0" w:firstLine="0" w:firstLineChars="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一次性手套</w:t>
                  </w:r>
                </w:p>
              </w:tc>
              <w:tc>
                <w:tcPr>
                  <w:tcW w:w="1729" w:type="dxa"/>
                  <w:tcBorders>
                    <w:tl2br w:val="nil"/>
                    <w:tr2bl w:val="nil"/>
                  </w:tcBorders>
                  <w:noWrap w:val="0"/>
                  <w:vAlign w:val="center"/>
                </w:tcPr>
                <w:p>
                  <w:pPr>
                    <w:pStyle w:val="124"/>
                    <w:spacing w:before="2" w:line="240" w:lineRule="auto"/>
                    <w:ind w:left="0" w:leftChars="0" w:right="0" w:rightChars="0" w:firstLine="0" w:firstLineChars="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50000双</w:t>
                  </w:r>
                </w:p>
              </w:tc>
              <w:tc>
                <w:tcPr>
                  <w:tcW w:w="3129" w:type="dxa"/>
                  <w:tcBorders>
                    <w:tl2br w:val="nil"/>
                    <w:tr2bl w:val="nil"/>
                  </w:tcBorders>
                  <w:noWrap w:val="0"/>
                  <w:vAlign w:val="center"/>
                </w:tcPr>
                <w:p>
                  <w:pPr>
                    <w:pStyle w:val="124"/>
                    <w:spacing w:before="2" w:line="240" w:lineRule="auto"/>
                    <w:ind w:left="0" w:leftChars="0" w:right="0" w:rightChars="0" w:firstLine="0" w:firstLineChars="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市场购买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043" w:type="dxa"/>
                  <w:vMerge w:val="continue"/>
                  <w:tcBorders>
                    <w:tl2br w:val="nil"/>
                    <w:tr2bl w:val="nil"/>
                  </w:tcBorders>
                  <w:noWrap w:val="0"/>
                  <w:vAlign w:val="center"/>
                </w:tcPr>
                <w:p>
                  <w:pPr>
                    <w:pStyle w:val="124"/>
                    <w:spacing w:before="2" w:line="240" w:lineRule="auto"/>
                    <w:ind w:left="0" w:leftChars="0" w:right="0" w:rightChars="0" w:firstLine="0" w:firstLineChars="0"/>
                    <w:jc w:val="center"/>
                    <w:rPr>
                      <w:rFonts w:hint="default" w:ascii="Times New Roman" w:hAnsi="Times New Roman" w:cs="Times New Roman"/>
                      <w:sz w:val="21"/>
                      <w:szCs w:val="21"/>
                      <w:lang w:eastAsia="zh-CN"/>
                    </w:rPr>
                  </w:pPr>
                </w:p>
              </w:tc>
              <w:tc>
                <w:tcPr>
                  <w:tcW w:w="2634" w:type="dxa"/>
                  <w:tcBorders>
                    <w:tl2br w:val="nil"/>
                    <w:tr2bl w:val="nil"/>
                  </w:tcBorders>
                  <w:noWrap w:val="0"/>
                  <w:vAlign w:val="center"/>
                </w:tcPr>
                <w:p>
                  <w:pPr>
                    <w:pStyle w:val="124"/>
                    <w:spacing w:before="2" w:line="240" w:lineRule="auto"/>
                    <w:ind w:left="0" w:leftChars="0" w:right="0" w:rightChars="0" w:firstLine="0" w:firstLineChars="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一次性床单</w:t>
                  </w:r>
                </w:p>
              </w:tc>
              <w:tc>
                <w:tcPr>
                  <w:tcW w:w="1729" w:type="dxa"/>
                  <w:tcBorders>
                    <w:tl2br w:val="nil"/>
                    <w:tr2bl w:val="nil"/>
                  </w:tcBorders>
                  <w:noWrap w:val="0"/>
                  <w:vAlign w:val="center"/>
                </w:tcPr>
                <w:p>
                  <w:pPr>
                    <w:pStyle w:val="124"/>
                    <w:spacing w:before="2" w:line="240" w:lineRule="auto"/>
                    <w:ind w:left="0" w:leftChars="0" w:right="0" w:rightChars="0" w:firstLine="0" w:firstLineChars="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1000个</w:t>
                  </w:r>
                </w:p>
              </w:tc>
              <w:tc>
                <w:tcPr>
                  <w:tcW w:w="3129" w:type="dxa"/>
                  <w:tcBorders>
                    <w:tl2br w:val="nil"/>
                    <w:tr2bl w:val="nil"/>
                  </w:tcBorders>
                  <w:noWrap w:val="0"/>
                  <w:vAlign w:val="center"/>
                </w:tcPr>
                <w:p>
                  <w:pPr>
                    <w:spacing w:before="2" w:line="240" w:lineRule="auto"/>
                    <w:ind w:left="0" w:leftChars="0" w:right="0" w:rightChars="0" w:firstLine="0" w:firstLineChars="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市场购买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043" w:type="dxa"/>
                  <w:vMerge w:val="continue"/>
                  <w:tcBorders>
                    <w:tl2br w:val="nil"/>
                    <w:tr2bl w:val="nil"/>
                  </w:tcBorders>
                  <w:noWrap w:val="0"/>
                  <w:vAlign w:val="center"/>
                </w:tcPr>
                <w:p>
                  <w:pPr>
                    <w:pStyle w:val="124"/>
                    <w:spacing w:before="2" w:line="240" w:lineRule="auto"/>
                    <w:ind w:left="0" w:leftChars="0" w:right="0" w:rightChars="0" w:firstLine="0" w:firstLineChars="0"/>
                    <w:jc w:val="center"/>
                    <w:rPr>
                      <w:rFonts w:hint="default" w:ascii="Times New Roman" w:hAnsi="Times New Roman" w:cs="Times New Roman"/>
                      <w:sz w:val="21"/>
                      <w:szCs w:val="21"/>
                      <w:lang w:eastAsia="zh-CN"/>
                    </w:rPr>
                  </w:pPr>
                </w:p>
              </w:tc>
              <w:tc>
                <w:tcPr>
                  <w:tcW w:w="2634" w:type="dxa"/>
                  <w:tcBorders>
                    <w:tl2br w:val="nil"/>
                    <w:tr2bl w:val="nil"/>
                  </w:tcBorders>
                  <w:noWrap w:val="0"/>
                  <w:vAlign w:val="center"/>
                </w:tcPr>
                <w:p>
                  <w:pPr>
                    <w:pStyle w:val="124"/>
                    <w:spacing w:before="2" w:line="240" w:lineRule="auto"/>
                    <w:ind w:left="0" w:leftChars="0" w:right="0" w:rightChars="0" w:firstLine="0" w:firstLineChars="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一次性布袋</w:t>
                  </w:r>
                </w:p>
              </w:tc>
              <w:tc>
                <w:tcPr>
                  <w:tcW w:w="1729" w:type="dxa"/>
                  <w:tcBorders>
                    <w:tl2br w:val="nil"/>
                    <w:tr2bl w:val="nil"/>
                  </w:tcBorders>
                  <w:noWrap w:val="0"/>
                  <w:vAlign w:val="center"/>
                </w:tcPr>
                <w:p>
                  <w:pPr>
                    <w:pStyle w:val="124"/>
                    <w:spacing w:before="2" w:line="240" w:lineRule="auto"/>
                    <w:ind w:left="0" w:leftChars="0" w:right="0" w:rightChars="0" w:firstLine="0" w:firstLineChars="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1000个</w:t>
                  </w:r>
                </w:p>
              </w:tc>
              <w:tc>
                <w:tcPr>
                  <w:tcW w:w="3129" w:type="dxa"/>
                  <w:tcBorders>
                    <w:tl2br w:val="nil"/>
                    <w:tr2bl w:val="nil"/>
                  </w:tcBorders>
                  <w:noWrap w:val="0"/>
                  <w:vAlign w:val="center"/>
                </w:tcPr>
                <w:p>
                  <w:pPr>
                    <w:spacing w:before="2" w:line="240" w:lineRule="auto"/>
                    <w:ind w:left="0" w:leftChars="0" w:right="0" w:rightChars="0" w:firstLine="0" w:firstLineChars="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市场购买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043" w:type="dxa"/>
                  <w:vMerge w:val="continue"/>
                  <w:tcBorders>
                    <w:tl2br w:val="nil"/>
                    <w:tr2bl w:val="nil"/>
                  </w:tcBorders>
                  <w:noWrap w:val="0"/>
                  <w:vAlign w:val="center"/>
                </w:tcPr>
                <w:p>
                  <w:pPr>
                    <w:pStyle w:val="124"/>
                    <w:spacing w:before="2" w:line="240" w:lineRule="auto"/>
                    <w:ind w:left="0" w:leftChars="0" w:right="0" w:rightChars="0" w:firstLine="0" w:firstLineChars="0"/>
                    <w:jc w:val="center"/>
                    <w:rPr>
                      <w:rFonts w:hint="default" w:ascii="Times New Roman" w:hAnsi="Times New Roman" w:cs="Times New Roman"/>
                      <w:sz w:val="21"/>
                      <w:szCs w:val="21"/>
                      <w:lang w:eastAsia="zh-CN"/>
                    </w:rPr>
                  </w:pPr>
                </w:p>
              </w:tc>
              <w:tc>
                <w:tcPr>
                  <w:tcW w:w="2634" w:type="dxa"/>
                  <w:tcBorders>
                    <w:tl2br w:val="nil"/>
                    <w:tr2bl w:val="nil"/>
                  </w:tcBorders>
                  <w:noWrap w:val="0"/>
                  <w:vAlign w:val="center"/>
                </w:tcPr>
                <w:p>
                  <w:pPr>
                    <w:pStyle w:val="124"/>
                    <w:spacing w:before="2" w:line="240" w:lineRule="auto"/>
                    <w:ind w:left="0" w:leftChars="0" w:right="0" w:rightChars="0" w:firstLine="0" w:firstLineChars="0"/>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次氯酸钠</w:t>
                  </w:r>
                </w:p>
              </w:tc>
              <w:tc>
                <w:tcPr>
                  <w:tcW w:w="1729" w:type="dxa"/>
                  <w:tcBorders>
                    <w:tl2br w:val="nil"/>
                    <w:tr2bl w:val="nil"/>
                  </w:tcBorders>
                  <w:noWrap w:val="0"/>
                  <w:vAlign w:val="center"/>
                </w:tcPr>
                <w:p>
                  <w:pPr>
                    <w:pStyle w:val="124"/>
                    <w:spacing w:before="2" w:line="240" w:lineRule="auto"/>
                    <w:ind w:left="0" w:leftChars="0" w:right="0" w:rightChars="0" w:firstLine="0" w:firstLineChars="0"/>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20kg</w:t>
                  </w:r>
                </w:p>
              </w:tc>
              <w:tc>
                <w:tcPr>
                  <w:tcW w:w="3129" w:type="dxa"/>
                  <w:tcBorders>
                    <w:tl2br w:val="nil"/>
                    <w:tr2bl w:val="nil"/>
                  </w:tcBorders>
                  <w:noWrap w:val="0"/>
                  <w:vAlign w:val="center"/>
                </w:tcPr>
                <w:p>
                  <w:pPr>
                    <w:spacing w:before="2" w:line="240" w:lineRule="auto"/>
                    <w:ind w:left="0" w:leftChars="0" w:right="0" w:rightChars="0" w:firstLine="0" w:firstLineChars="0"/>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市场购买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43" w:type="dxa"/>
                  <w:vMerge w:val="restart"/>
                  <w:tcBorders>
                    <w:tl2br w:val="nil"/>
                    <w:tr2bl w:val="nil"/>
                  </w:tcBorders>
                  <w:noWrap w:val="0"/>
                  <w:vAlign w:val="center"/>
                </w:tcPr>
                <w:p>
                  <w:pPr>
                    <w:pStyle w:val="124"/>
                    <w:spacing w:before="2"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cs="Times New Roman"/>
                      <w:sz w:val="21"/>
                      <w:szCs w:val="21"/>
                      <w:lang w:eastAsia="zh-CN"/>
                    </w:rPr>
                    <w:t>能源</w:t>
                  </w:r>
                </w:p>
              </w:tc>
              <w:tc>
                <w:tcPr>
                  <w:tcW w:w="2634" w:type="dxa"/>
                  <w:tcBorders>
                    <w:tl2br w:val="nil"/>
                    <w:tr2bl w:val="nil"/>
                  </w:tcBorders>
                  <w:noWrap w:val="0"/>
                  <w:vAlign w:val="center"/>
                </w:tcPr>
                <w:p>
                  <w:pPr>
                    <w:pStyle w:val="124"/>
                    <w:spacing w:before="2" w:line="240" w:lineRule="auto"/>
                    <w:ind w:left="0" w:leftChars="0" w:right="0" w:rightChars="0" w:firstLine="0" w:firstLineChars="0"/>
                    <w:jc w:val="center"/>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水</w:t>
                  </w:r>
                </w:p>
              </w:tc>
              <w:tc>
                <w:tcPr>
                  <w:tcW w:w="1729" w:type="dxa"/>
                  <w:tcBorders>
                    <w:tl2br w:val="nil"/>
                    <w:tr2bl w:val="nil"/>
                  </w:tcBorders>
                  <w:noWrap w:val="0"/>
                  <w:vAlign w:val="center"/>
                </w:tcPr>
                <w:p>
                  <w:pPr>
                    <w:pStyle w:val="124"/>
                    <w:spacing w:before="2"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1667</w:t>
                  </w:r>
                </w:p>
              </w:tc>
              <w:tc>
                <w:tcPr>
                  <w:tcW w:w="3129" w:type="dxa"/>
                  <w:tcBorders>
                    <w:tl2br w:val="nil"/>
                    <w:tr2bl w:val="nil"/>
                  </w:tcBorders>
                  <w:noWrap w:val="0"/>
                  <w:vAlign w:val="center"/>
                </w:tcPr>
                <w:p>
                  <w:pPr>
                    <w:pStyle w:val="124"/>
                    <w:spacing w:before="2" w:line="240" w:lineRule="auto"/>
                    <w:ind w:left="0" w:leftChars="0" w:right="0" w:rightChars="0" w:firstLine="0" w:firstLineChars="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自来水管网</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6" w:hRule="atLeast"/>
                <w:jc w:val="center"/>
              </w:trPr>
              <w:tc>
                <w:tcPr>
                  <w:tcW w:w="1043" w:type="dxa"/>
                  <w:vMerge w:val="continue"/>
                  <w:tcBorders>
                    <w:tl2br w:val="nil"/>
                    <w:tr2bl w:val="nil"/>
                  </w:tcBorders>
                  <w:noWrap w:val="0"/>
                  <w:vAlign w:val="center"/>
                </w:tcPr>
                <w:p>
                  <w:pPr>
                    <w:pStyle w:val="124"/>
                    <w:spacing w:before="2" w:line="240" w:lineRule="auto"/>
                    <w:ind w:left="0" w:leftChars="0" w:right="0" w:rightChars="0" w:firstLine="0" w:firstLineChars="0"/>
                    <w:jc w:val="center"/>
                    <w:rPr>
                      <w:rFonts w:hint="default" w:ascii="Times New Roman" w:hAnsi="Times New Roman" w:eastAsia="宋体" w:cs="Times New Roman"/>
                      <w:sz w:val="21"/>
                      <w:szCs w:val="21"/>
                    </w:rPr>
                  </w:pPr>
                </w:p>
              </w:tc>
              <w:tc>
                <w:tcPr>
                  <w:tcW w:w="2634" w:type="dxa"/>
                  <w:tcBorders>
                    <w:tl2br w:val="nil"/>
                    <w:tr2bl w:val="nil"/>
                  </w:tcBorders>
                  <w:noWrap w:val="0"/>
                  <w:vAlign w:val="center"/>
                </w:tcPr>
                <w:p>
                  <w:pPr>
                    <w:pStyle w:val="124"/>
                    <w:spacing w:before="2" w:line="240" w:lineRule="auto"/>
                    <w:ind w:left="0" w:leftChars="0" w:right="0" w:rightChars="0" w:firstLine="0" w:firstLineChars="0"/>
                    <w:jc w:val="center"/>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电</w:t>
                  </w:r>
                </w:p>
              </w:tc>
              <w:tc>
                <w:tcPr>
                  <w:tcW w:w="1729" w:type="dxa"/>
                  <w:tcBorders>
                    <w:tl2br w:val="nil"/>
                    <w:tr2bl w:val="nil"/>
                  </w:tcBorders>
                  <w:noWrap w:val="0"/>
                  <w:vAlign w:val="center"/>
                </w:tcPr>
                <w:p>
                  <w:pPr>
                    <w:pStyle w:val="124"/>
                    <w:spacing w:before="2"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100000</w:t>
                  </w:r>
                </w:p>
              </w:tc>
              <w:tc>
                <w:tcPr>
                  <w:tcW w:w="3129" w:type="dxa"/>
                  <w:tcBorders>
                    <w:tl2br w:val="nil"/>
                    <w:tr2bl w:val="nil"/>
                  </w:tcBorders>
                  <w:noWrap w:val="0"/>
                  <w:vAlign w:val="center"/>
                </w:tcPr>
                <w:p>
                  <w:pPr>
                    <w:pStyle w:val="124"/>
                    <w:spacing w:before="2" w:line="240" w:lineRule="auto"/>
                    <w:ind w:left="0" w:leftChars="0" w:right="0" w:rightChars="0" w:firstLine="0" w:firstLineChars="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同德县供电电网</w:t>
                  </w:r>
                </w:p>
              </w:tc>
            </w:tr>
          </w:tbl>
          <w:p>
            <w:pPr>
              <w:pStyle w:val="5"/>
              <w:keepNext/>
              <w:keepLines/>
              <w:bidi w:val="0"/>
              <w:spacing w:beforeLines="0" w:beforeAutospacing="0" w:afterLines="0" w:afterAutospacing="0" w:line="360" w:lineRule="auto"/>
              <w:ind w:firstLine="0" w:firstLineChars="0"/>
              <w:jc w:val="both"/>
              <w:rPr>
                <w:rFonts w:hint="default" w:ascii="Times New Roman" w:hAnsi="Times New Roman" w:eastAsia="宋体" w:cs="Times New Roman"/>
                <w:b/>
                <w:bCs/>
                <w:snapToGrid w:val="0"/>
                <w:color w:val="000000"/>
                <w:kern w:val="0"/>
                <w:sz w:val="21"/>
                <w:szCs w:val="21"/>
                <w:lang w:val="en-US" w:eastAsia="zh-CN" w:bidi="ar-SA"/>
              </w:rPr>
            </w:pPr>
            <w:r>
              <w:rPr>
                <w:rFonts w:hint="eastAsia" w:ascii="Times New Roman" w:hAnsi="Times New Roman" w:eastAsia="宋体" w:cs="Times New Roman"/>
                <w:bCs w:val="0"/>
                <w:color w:val="auto"/>
                <w:kern w:val="2"/>
                <w:sz w:val="30"/>
                <w:szCs w:val="30"/>
                <w:lang w:val="en-US" w:eastAsia="zh-CN"/>
              </w:rPr>
              <w:t>4、项目主要设备</w:t>
            </w:r>
          </w:p>
          <w:p>
            <w:pPr>
              <w:widowControl w:val="0"/>
              <w:adjustRightInd w:val="0"/>
              <w:snapToGrid w:val="0"/>
              <w:spacing w:line="240" w:lineRule="auto"/>
              <w:jc w:val="center"/>
              <w:textAlignment w:val="baseline"/>
              <w:rPr>
                <w:rFonts w:hint="default" w:ascii="Times New Roman" w:hAnsi="Times New Roman" w:eastAsia="宋体" w:cs="Times New Roman"/>
                <w:b/>
                <w:bCs/>
                <w:snapToGrid w:val="0"/>
                <w:color w:val="000000"/>
                <w:kern w:val="0"/>
                <w:sz w:val="21"/>
                <w:szCs w:val="21"/>
                <w:lang w:val="en-US" w:eastAsia="zh-CN" w:bidi="ar-SA"/>
              </w:rPr>
            </w:pPr>
            <w:r>
              <w:rPr>
                <w:rFonts w:hint="default" w:ascii="Times New Roman" w:hAnsi="Times New Roman" w:eastAsia="宋体" w:cs="Times New Roman"/>
                <w:b/>
                <w:bCs/>
                <w:snapToGrid w:val="0"/>
                <w:color w:val="000000"/>
                <w:kern w:val="0"/>
                <w:sz w:val="21"/>
                <w:szCs w:val="21"/>
                <w:lang w:val="en-US" w:eastAsia="zh-CN" w:bidi="ar-SA"/>
              </w:rPr>
              <w:t>表2-</w:t>
            </w:r>
            <w:r>
              <w:rPr>
                <w:rFonts w:hint="eastAsia" w:ascii="Times New Roman" w:hAnsi="Times New Roman" w:eastAsia="宋体" w:cs="Times New Roman"/>
                <w:b/>
                <w:bCs/>
                <w:snapToGrid w:val="0"/>
                <w:color w:val="000000"/>
                <w:kern w:val="0"/>
                <w:sz w:val="21"/>
                <w:szCs w:val="21"/>
                <w:lang w:val="en-US" w:eastAsia="zh-CN" w:bidi="ar-SA"/>
              </w:rPr>
              <w:t>3</w:t>
            </w:r>
            <w:r>
              <w:rPr>
                <w:rFonts w:hint="default" w:ascii="Times New Roman" w:hAnsi="Times New Roman" w:eastAsia="宋体" w:cs="Times New Roman"/>
                <w:b/>
                <w:bCs/>
                <w:snapToGrid w:val="0"/>
                <w:color w:val="000000"/>
                <w:kern w:val="0"/>
                <w:sz w:val="21"/>
                <w:szCs w:val="21"/>
                <w:lang w:val="en-US" w:eastAsia="zh-CN" w:bidi="ar-SA"/>
              </w:rPr>
              <w:t xml:space="preserve"> </w:t>
            </w:r>
            <w:r>
              <w:rPr>
                <w:rFonts w:hint="eastAsia" w:ascii="Times New Roman" w:hAnsi="Times New Roman" w:cs="Times New Roman"/>
                <w:b/>
                <w:bCs/>
                <w:snapToGrid w:val="0"/>
                <w:color w:val="000000"/>
                <w:kern w:val="0"/>
                <w:sz w:val="21"/>
                <w:szCs w:val="21"/>
                <w:lang w:val="en-US" w:eastAsia="zh-CN" w:bidi="ar-SA"/>
              </w:rPr>
              <w:t>设备清单</w:t>
            </w:r>
            <w:r>
              <w:rPr>
                <w:rFonts w:hint="default" w:ascii="Times New Roman" w:hAnsi="Times New Roman" w:eastAsia="宋体" w:cs="Times New Roman"/>
                <w:b/>
                <w:bCs/>
                <w:snapToGrid w:val="0"/>
                <w:color w:val="000000"/>
                <w:kern w:val="0"/>
                <w:sz w:val="21"/>
                <w:szCs w:val="21"/>
                <w:lang w:val="en-US" w:eastAsia="zh-CN" w:bidi="ar-SA"/>
              </w:rPr>
              <w:t>一览表</w:t>
            </w:r>
          </w:p>
          <w:tbl>
            <w:tblPr>
              <w:tblStyle w:val="36"/>
              <w:tblW w:w="499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748"/>
              <w:gridCol w:w="1892"/>
              <w:gridCol w:w="1243"/>
              <w:gridCol w:w="2249"/>
              <w:gridCol w:w="224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46" w:type="pct"/>
                  <w:tcBorders>
                    <w:tl2br w:val="nil"/>
                    <w:tr2bl w:val="nil"/>
                  </w:tcBorders>
                  <w:noWrap w:val="0"/>
                  <w:vAlign w:val="center"/>
                </w:tcPr>
                <w:p>
                  <w:pPr>
                    <w:widowControl w:val="0"/>
                    <w:spacing w:before="2" w:line="240" w:lineRule="auto"/>
                    <w:ind w:left="0" w:leftChars="0" w:right="0" w:rightChars="0" w:firstLine="0" w:firstLineChars="0"/>
                    <w:jc w:val="center"/>
                    <w:rPr>
                      <w:rFonts w:hint="default" w:ascii="Times New Roman" w:hAnsi="Times New Roman" w:eastAsia="宋体" w:cs="Times New Roman"/>
                      <w:b/>
                      <w:bCs/>
                      <w:kern w:val="2"/>
                      <w:sz w:val="21"/>
                      <w:szCs w:val="21"/>
                      <w:highlight w:val="none"/>
                      <w:lang w:val="en-US" w:eastAsia="zh-CN" w:bidi="ar-SA"/>
                    </w:rPr>
                  </w:pPr>
                  <w:r>
                    <w:rPr>
                      <w:rFonts w:hint="default" w:ascii="Times New Roman" w:hAnsi="Times New Roman" w:eastAsia="宋体" w:cs="Times New Roman"/>
                      <w:b/>
                      <w:bCs/>
                      <w:kern w:val="2"/>
                      <w:sz w:val="21"/>
                      <w:szCs w:val="21"/>
                      <w:highlight w:val="none"/>
                      <w:lang w:val="en-US" w:eastAsia="zh-CN" w:bidi="ar-SA"/>
                    </w:rPr>
                    <w:t>类型</w:t>
                  </w:r>
                </w:p>
              </w:tc>
              <w:tc>
                <w:tcPr>
                  <w:tcW w:w="1128" w:type="pct"/>
                  <w:tcBorders>
                    <w:tl2br w:val="nil"/>
                    <w:tr2bl w:val="nil"/>
                  </w:tcBorders>
                  <w:noWrap w:val="0"/>
                  <w:vAlign w:val="center"/>
                </w:tcPr>
                <w:p>
                  <w:pPr>
                    <w:widowControl w:val="0"/>
                    <w:spacing w:before="2" w:line="240" w:lineRule="auto"/>
                    <w:ind w:left="0" w:leftChars="0" w:right="0" w:rightChars="0" w:firstLine="0" w:firstLineChars="0"/>
                    <w:jc w:val="center"/>
                    <w:rPr>
                      <w:rFonts w:hint="default" w:ascii="Times New Roman" w:hAnsi="Times New Roman" w:eastAsia="宋体" w:cs="Times New Roman"/>
                      <w:b/>
                      <w:bCs/>
                      <w:kern w:val="2"/>
                      <w:sz w:val="21"/>
                      <w:szCs w:val="21"/>
                      <w:highlight w:val="none"/>
                      <w:lang w:val="en-US" w:eastAsia="zh-CN" w:bidi="ar-SA"/>
                    </w:rPr>
                  </w:pPr>
                  <w:r>
                    <w:rPr>
                      <w:rFonts w:hint="default" w:ascii="Times New Roman" w:hAnsi="Times New Roman" w:eastAsia="宋体" w:cs="Times New Roman"/>
                      <w:b/>
                      <w:bCs/>
                      <w:kern w:val="2"/>
                      <w:sz w:val="21"/>
                      <w:szCs w:val="21"/>
                      <w:highlight w:val="none"/>
                      <w:lang w:val="en-US" w:eastAsia="zh-CN" w:bidi="ar-SA"/>
                    </w:rPr>
                    <w:t>名称</w:t>
                  </w:r>
                </w:p>
              </w:tc>
              <w:tc>
                <w:tcPr>
                  <w:tcW w:w="741" w:type="pct"/>
                  <w:tcBorders>
                    <w:tl2br w:val="nil"/>
                    <w:tr2bl w:val="nil"/>
                  </w:tcBorders>
                  <w:noWrap w:val="0"/>
                  <w:vAlign w:val="center"/>
                </w:tcPr>
                <w:p>
                  <w:pPr>
                    <w:widowControl w:val="0"/>
                    <w:spacing w:before="2" w:line="240" w:lineRule="auto"/>
                    <w:ind w:left="0" w:leftChars="0" w:right="0" w:rightChars="0" w:firstLine="0" w:firstLineChars="0"/>
                    <w:jc w:val="center"/>
                    <w:rPr>
                      <w:rFonts w:hint="default" w:ascii="Times New Roman" w:hAnsi="Times New Roman" w:eastAsia="宋体" w:cs="Times New Roman"/>
                      <w:b/>
                      <w:bCs/>
                      <w:kern w:val="2"/>
                      <w:sz w:val="21"/>
                      <w:szCs w:val="21"/>
                      <w:highlight w:val="none"/>
                      <w:lang w:val="en-US" w:eastAsia="zh-CN" w:bidi="ar-SA"/>
                    </w:rPr>
                  </w:pPr>
                  <w:r>
                    <w:rPr>
                      <w:rFonts w:hint="default" w:ascii="Times New Roman" w:hAnsi="Times New Roman" w:eastAsia="宋体" w:cs="Times New Roman"/>
                      <w:b/>
                      <w:bCs/>
                      <w:kern w:val="2"/>
                      <w:sz w:val="21"/>
                      <w:szCs w:val="21"/>
                      <w:highlight w:val="none"/>
                      <w:lang w:val="en-US" w:eastAsia="zh-CN" w:bidi="ar-SA"/>
                    </w:rPr>
                    <w:t>数量</w:t>
                  </w:r>
                </w:p>
              </w:tc>
              <w:tc>
                <w:tcPr>
                  <w:tcW w:w="1341" w:type="pct"/>
                  <w:tcBorders>
                    <w:tl2br w:val="nil"/>
                    <w:tr2bl w:val="nil"/>
                  </w:tcBorders>
                  <w:noWrap w:val="0"/>
                  <w:vAlign w:val="center"/>
                </w:tcPr>
                <w:p>
                  <w:pPr>
                    <w:widowControl w:val="0"/>
                    <w:spacing w:before="2" w:line="240" w:lineRule="auto"/>
                    <w:ind w:left="0" w:leftChars="0" w:right="0" w:rightChars="0" w:firstLine="0" w:firstLineChars="0"/>
                    <w:jc w:val="center"/>
                    <w:rPr>
                      <w:rFonts w:hint="default" w:ascii="Times New Roman" w:hAnsi="Times New Roman" w:eastAsia="宋体" w:cs="Times New Roman"/>
                      <w:b/>
                      <w:bCs/>
                      <w:kern w:val="2"/>
                      <w:sz w:val="21"/>
                      <w:szCs w:val="21"/>
                      <w:highlight w:val="none"/>
                      <w:lang w:val="en-US" w:eastAsia="zh-CN" w:bidi="ar-SA"/>
                    </w:rPr>
                  </w:pPr>
                  <w:r>
                    <w:rPr>
                      <w:rFonts w:hint="default" w:ascii="Times New Roman" w:hAnsi="Times New Roman" w:cs="Times New Roman"/>
                      <w:b/>
                      <w:bCs/>
                      <w:kern w:val="2"/>
                      <w:sz w:val="21"/>
                      <w:szCs w:val="21"/>
                      <w:highlight w:val="none"/>
                      <w:lang w:val="en-US" w:eastAsia="zh-CN" w:bidi="ar-SA"/>
                    </w:rPr>
                    <w:t>规格型号</w:t>
                  </w:r>
                </w:p>
              </w:tc>
              <w:tc>
                <w:tcPr>
                  <w:tcW w:w="1341" w:type="pct"/>
                  <w:tcBorders>
                    <w:tl2br w:val="nil"/>
                    <w:tr2bl w:val="nil"/>
                  </w:tcBorders>
                  <w:noWrap w:val="0"/>
                  <w:vAlign w:val="center"/>
                </w:tcPr>
                <w:p>
                  <w:pPr>
                    <w:widowControl w:val="0"/>
                    <w:spacing w:before="2" w:line="240" w:lineRule="auto"/>
                    <w:ind w:left="0" w:leftChars="0" w:right="0" w:rightChars="0" w:firstLine="0" w:firstLineChars="0"/>
                    <w:jc w:val="center"/>
                    <w:rPr>
                      <w:rFonts w:hint="default" w:ascii="Times New Roman" w:hAnsi="Times New Roman" w:cs="Times New Roman"/>
                      <w:b/>
                      <w:bCs/>
                      <w:kern w:val="2"/>
                      <w:sz w:val="21"/>
                      <w:szCs w:val="21"/>
                      <w:highlight w:val="none"/>
                      <w:lang w:val="en-US" w:eastAsia="zh-CN" w:bidi="ar-SA"/>
                    </w:rPr>
                  </w:pPr>
                  <w:r>
                    <w:rPr>
                      <w:rFonts w:hint="default" w:ascii="Times New Roman" w:hAnsi="Times New Roman" w:cs="Times New Roman"/>
                      <w:b/>
                      <w:bCs/>
                      <w:kern w:val="2"/>
                      <w:sz w:val="21"/>
                      <w:szCs w:val="21"/>
                      <w:highlight w:val="none"/>
                      <w:lang w:val="en-US" w:eastAsia="zh-CN" w:bidi="ar-SA"/>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446" w:type="pct"/>
                  <w:vMerge w:val="restart"/>
                  <w:tcBorders>
                    <w:tl2br w:val="nil"/>
                    <w:tr2bl w:val="nil"/>
                  </w:tcBorders>
                  <w:noWrap w:val="0"/>
                  <w:vAlign w:val="center"/>
                </w:tcPr>
                <w:p>
                  <w:pPr>
                    <w:widowControl w:val="0"/>
                    <w:spacing w:before="2" w:line="240" w:lineRule="auto"/>
                    <w:ind w:left="0" w:leftChars="0" w:right="0" w:rightChars="0" w:firstLine="0" w:firstLineChars="0"/>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cs="Times New Roman"/>
                      <w:kern w:val="2"/>
                      <w:sz w:val="21"/>
                      <w:szCs w:val="21"/>
                      <w:highlight w:val="none"/>
                      <w:lang w:val="en-US" w:eastAsia="zh-CN" w:bidi="ar-SA"/>
                    </w:rPr>
                    <w:t>配药</w:t>
                  </w:r>
                </w:p>
              </w:tc>
              <w:tc>
                <w:tcPr>
                  <w:tcW w:w="1128" w:type="pct"/>
                  <w:tcBorders>
                    <w:tl2br w:val="nil"/>
                    <w:tr2bl w:val="nil"/>
                  </w:tcBorders>
                  <w:noWrap w:val="0"/>
                  <w:vAlign w:val="center"/>
                </w:tcPr>
                <w:p>
                  <w:pPr>
                    <w:widowControl w:val="0"/>
                    <w:spacing w:before="2" w:line="240" w:lineRule="auto"/>
                    <w:ind w:left="0" w:leftChars="0" w:right="0" w:rightChars="0" w:firstLine="0" w:firstLineChars="0"/>
                    <w:jc w:val="center"/>
                    <w:rPr>
                      <w:rFonts w:hint="default" w:ascii="Times New Roman" w:hAnsi="Times New Roman" w:cs="Times New Roman"/>
                      <w:kern w:val="2"/>
                      <w:sz w:val="21"/>
                      <w:szCs w:val="21"/>
                      <w:highlight w:val="none"/>
                      <w:lang w:val="en-US" w:eastAsia="zh-CN" w:bidi="ar-SA"/>
                    </w:rPr>
                  </w:pPr>
                  <w:r>
                    <w:rPr>
                      <w:rFonts w:hint="default" w:ascii="Times New Roman" w:hAnsi="Times New Roman" w:cs="Times New Roman"/>
                      <w:kern w:val="2"/>
                      <w:sz w:val="21"/>
                      <w:szCs w:val="21"/>
                      <w:highlight w:val="none"/>
                      <w:lang w:val="en-US" w:eastAsia="zh-CN" w:bidi="ar-SA"/>
                    </w:rPr>
                    <w:t>优透</w:t>
                  </w:r>
                </w:p>
              </w:tc>
              <w:tc>
                <w:tcPr>
                  <w:tcW w:w="741" w:type="pct"/>
                  <w:tcBorders>
                    <w:tl2br w:val="nil"/>
                    <w:tr2bl w:val="nil"/>
                  </w:tcBorders>
                  <w:noWrap w:val="0"/>
                  <w:vAlign w:val="center"/>
                </w:tcPr>
                <w:p>
                  <w:pPr>
                    <w:widowControl w:val="0"/>
                    <w:spacing w:before="2" w:line="240" w:lineRule="auto"/>
                    <w:ind w:left="0" w:leftChars="0" w:right="0" w:rightChars="0" w:firstLine="0" w:firstLineChars="0"/>
                    <w:jc w:val="center"/>
                    <w:rPr>
                      <w:rFonts w:hint="default" w:ascii="Times New Roman" w:hAnsi="Times New Roman"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30</w:t>
                  </w:r>
                </w:p>
              </w:tc>
              <w:tc>
                <w:tcPr>
                  <w:tcW w:w="1341" w:type="pct"/>
                  <w:tcBorders>
                    <w:tl2br w:val="nil"/>
                    <w:tr2bl w:val="nil"/>
                  </w:tcBorders>
                  <w:noWrap w:val="0"/>
                  <w:vAlign w:val="center"/>
                </w:tcPr>
                <w:p>
                  <w:pPr>
                    <w:widowControl w:val="0"/>
                    <w:spacing w:before="2" w:line="240" w:lineRule="auto"/>
                    <w:ind w:left="0" w:leftChars="0" w:right="0" w:rightChars="0" w:firstLine="0" w:firstLineChars="0"/>
                    <w:jc w:val="center"/>
                    <w:rPr>
                      <w:rFonts w:hint="default" w:ascii="Times New Roman" w:hAnsi="Times New Roman" w:cs="Times New Roman"/>
                      <w:kern w:val="2"/>
                      <w:sz w:val="21"/>
                      <w:szCs w:val="21"/>
                      <w:highlight w:val="none"/>
                      <w:lang w:val="en-US" w:eastAsia="zh-CN" w:bidi="ar-SA"/>
                    </w:rPr>
                  </w:pPr>
                </w:p>
              </w:tc>
              <w:tc>
                <w:tcPr>
                  <w:tcW w:w="1341" w:type="pct"/>
                  <w:tcBorders>
                    <w:tl2br w:val="nil"/>
                    <w:tr2bl w:val="nil"/>
                  </w:tcBorders>
                  <w:noWrap w:val="0"/>
                  <w:vAlign w:val="center"/>
                </w:tcPr>
                <w:p>
                  <w:pPr>
                    <w:widowControl w:val="0"/>
                    <w:spacing w:before="2" w:line="240" w:lineRule="auto"/>
                    <w:ind w:left="0" w:leftChars="0" w:right="0" w:rightChars="0" w:firstLine="0" w:firstLineChars="0"/>
                    <w:jc w:val="center"/>
                    <w:rPr>
                      <w:rFonts w:hint="default" w:ascii="Times New Roman" w:hAnsi="Times New Roman" w:cs="Times New Roman"/>
                      <w:kern w:val="2"/>
                      <w:sz w:val="21"/>
                      <w:szCs w:val="21"/>
                      <w:highlight w:val="none"/>
                      <w:lang w:val="en-US" w:eastAsia="zh-CN" w:bidi="ar-SA"/>
                    </w:rPr>
                  </w:pPr>
                  <w:r>
                    <w:rPr>
                      <w:rFonts w:hint="default" w:ascii="Times New Roman" w:hAnsi="Times New Roman" w:cs="Times New Roman"/>
                      <w:kern w:val="2"/>
                      <w:sz w:val="21"/>
                      <w:szCs w:val="21"/>
                      <w:highlight w:val="none"/>
                      <w:lang w:val="en-US" w:eastAsia="zh-CN" w:bidi="ar-SA"/>
                    </w:rPr>
                    <w:t>优杰疗法设备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446" w:type="pct"/>
                  <w:vMerge w:val="continue"/>
                  <w:tcBorders>
                    <w:tl2br w:val="nil"/>
                    <w:tr2bl w:val="nil"/>
                  </w:tcBorders>
                  <w:noWrap w:val="0"/>
                  <w:vAlign w:val="center"/>
                </w:tcPr>
                <w:p>
                  <w:pPr>
                    <w:widowControl w:val="0"/>
                    <w:spacing w:before="2" w:line="240" w:lineRule="auto"/>
                    <w:ind w:left="0" w:leftChars="0" w:right="0" w:rightChars="0" w:firstLine="0" w:firstLineChars="0"/>
                    <w:jc w:val="center"/>
                    <w:rPr>
                      <w:rFonts w:hint="default" w:ascii="Times New Roman" w:hAnsi="Times New Roman" w:eastAsia="宋体" w:cs="Times New Roman"/>
                      <w:kern w:val="2"/>
                      <w:sz w:val="21"/>
                      <w:szCs w:val="21"/>
                      <w:highlight w:val="none"/>
                      <w:lang w:val="en-US" w:eastAsia="zh-CN" w:bidi="ar-SA"/>
                    </w:rPr>
                  </w:pPr>
                </w:p>
              </w:tc>
              <w:tc>
                <w:tcPr>
                  <w:tcW w:w="1128" w:type="pct"/>
                  <w:tcBorders>
                    <w:tl2br w:val="nil"/>
                    <w:tr2bl w:val="nil"/>
                  </w:tcBorders>
                  <w:noWrap w:val="0"/>
                  <w:vAlign w:val="center"/>
                </w:tcPr>
                <w:p>
                  <w:pPr>
                    <w:widowControl w:val="0"/>
                    <w:spacing w:before="2" w:line="240" w:lineRule="auto"/>
                    <w:ind w:left="0" w:leftChars="0" w:right="0" w:rightChars="0" w:firstLine="0" w:firstLineChars="0"/>
                    <w:jc w:val="center"/>
                    <w:rPr>
                      <w:rFonts w:hint="default" w:ascii="Times New Roman" w:hAnsi="Times New Roman" w:cs="Times New Roman"/>
                      <w:kern w:val="2"/>
                      <w:sz w:val="21"/>
                      <w:szCs w:val="21"/>
                      <w:highlight w:val="none"/>
                      <w:lang w:val="en-US" w:eastAsia="zh-CN" w:bidi="ar-SA"/>
                    </w:rPr>
                  </w:pPr>
                  <w:r>
                    <w:rPr>
                      <w:rFonts w:hint="default" w:ascii="Times New Roman" w:hAnsi="Times New Roman" w:cs="Times New Roman"/>
                      <w:kern w:val="2"/>
                      <w:sz w:val="21"/>
                      <w:szCs w:val="21"/>
                      <w:highlight w:val="none"/>
                      <w:lang w:val="en-US" w:eastAsia="zh-CN" w:bidi="ar-SA"/>
                    </w:rPr>
                    <w:t xml:space="preserve">电磁波治疗器 </w:t>
                  </w:r>
                </w:p>
              </w:tc>
              <w:tc>
                <w:tcPr>
                  <w:tcW w:w="741" w:type="pct"/>
                  <w:tcBorders>
                    <w:tl2br w:val="nil"/>
                    <w:tr2bl w:val="nil"/>
                  </w:tcBorders>
                  <w:noWrap w:val="0"/>
                  <w:vAlign w:val="center"/>
                </w:tcPr>
                <w:p>
                  <w:pPr>
                    <w:widowControl w:val="0"/>
                    <w:spacing w:before="2" w:line="240" w:lineRule="auto"/>
                    <w:ind w:left="0" w:leftChars="0" w:right="0" w:rightChars="0" w:firstLine="0" w:firstLineChars="0"/>
                    <w:jc w:val="center"/>
                    <w:rPr>
                      <w:rFonts w:hint="default" w:ascii="Times New Roman" w:hAnsi="Times New Roman"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10</w:t>
                  </w:r>
                </w:p>
              </w:tc>
              <w:tc>
                <w:tcPr>
                  <w:tcW w:w="1341" w:type="pct"/>
                  <w:tcBorders>
                    <w:tl2br w:val="nil"/>
                    <w:tr2bl w:val="nil"/>
                  </w:tcBorders>
                  <w:noWrap w:val="0"/>
                  <w:vAlign w:val="center"/>
                </w:tcPr>
                <w:p>
                  <w:pPr>
                    <w:widowControl w:val="0"/>
                    <w:spacing w:before="2" w:line="240" w:lineRule="auto"/>
                    <w:ind w:left="0" w:leftChars="0" w:right="0" w:rightChars="0" w:firstLine="0" w:firstLineChars="0"/>
                    <w:jc w:val="center"/>
                    <w:rPr>
                      <w:rFonts w:hint="default" w:ascii="Times New Roman" w:hAnsi="Times New Roman" w:cs="Times New Roman"/>
                      <w:kern w:val="2"/>
                      <w:sz w:val="21"/>
                      <w:szCs w:val="21"/>
                      <w:highlight w:val="none"/>
                      <w:lang w:val="en-US" w:eastAsia="zh-CN" w:bidi="ar-SA"/>
                    </w:rPr>
                  </w:pPr>
                </w:p>
              </w:tc>
              <w:tc>
                <w:tcPr>
                  <w:tcW w:w="1341" w:type="pct"/>
                  <w:tcBorders>
                    <w:tl2br w:val="nil"/>
                    <w:tr2bl w:val="nil"/>
                  </w:tcBorders>
                  <w:noWrap w:val="0"/>
                  <w:vAlign w:val="center"/>
                </w:tcPr>
                <w:p>
                  <w:pPr>
                    <w:widowControl w:val="0"/>
                    <w:spacing w:before="2" w:line="240" w:lineRule="auto"/>
                    <w:ind w:left="0" w:leftChars="0" w:right="0" w:rightChars="0" w:firstLine="0" w:firstLineChars="0"/>
                    <w:jc w:val="center"/>
                    <w:rPr>
                      <w:rFonts w:hint="default" w:ascii="Times New Roman" w:hAnsi="Times New Roman" w:cs="Times New Roman"/>
                      <w:kern w:val="2"/>
                      <w:sz w:val="21"/>
                      <w:szCs w:val="21"/>
                      <w:highlight w:val="none"/>
                      <w:lang w:val="en-US" w:eastAsia="zh-CN" w:bidi="ar-SA"/>
                    </w:rPr>
                  </w:pPr>
                  <w:r>
                    <w:rPr>
                      <w:rFonts w:hint="default" w:ascii="Times New Roman" w:hAnsi="Times New Roman" w:cs="Times New Roman"/>
                      <w:kern w:val="2"/>
                      <w:sz w:val="21"/>
                      <w:szCs w:val="21"/>
                      <w:highlight w:val="none"/>
                      <w:lang w:val="en-US" w:eastAsia="zh-CN" w:bidi="ar-SA"/>
                    </w:rPr>
                    <w:t>能秀疗法设备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446" w:type="pct"/>
                  <w:vMerge w:val="continue"/>
                  <w:tcBorders>
                    <w:tl2br w:val="nil"/>
                    <w:tr2bl w:val="nil"/>
                  </w:tcBorders>
                  <w:noWrap w:val="0"/>
                  <w:vAlign w:val="center"/>
                </w:tcPr>
                <w:p>
                  <w:pPr>
                    <w:widowControl w:val="0"/>
                    <w:spacing w:before="2" w:line="240" w:lineRule="auto"/>
                    <w:ind w:left="0" w:leftChars="0" w:right="0" w:rightChars="0" w:firstLine="0" w:firstLineChars="0"/>
                    <w:jc w:val="center"/>
                    <w:rPr>
                      <w:rFonts w:hint="default" w:ascii="Times New Roman" w:hAnsi="Times New Roman" w:eastAsia="宋体" w:cs="Times New Roman"/>
                      <w:kern w:val="2"/>
                      <w:sz w:val="21"/>
                      <w:szCs w:val="21"/>
                      <w:highlight w:val="none"/>
                      <w:lang w:val="en-US" w:eastAsia="zh-CN" w:bidi="ar-SA"/>
                    </w:rPr>
                  </w:pPr>
                </w:p>
              </w:tc>
              <w:tc>
                <w:tcPr>
                  <w:tcW w:w="1128" w:type="pct"/>
                  <w:tcBorders>
                    <w:tl2br w:val="nil"/>
                    <w:tr2bl w:val="nil"/>
                  </w:tcBorders>
                  <w:noWrap w:val="0"/>
                  <w:vAlign w:val="center"/>
                </w:tcPr>
                <w:p>
                  <w:pPr>
                    <w:widowControl w:val="0"/>
                    <w:spacing w:before="2" w:line="240" w:lineRule="auto"/>
                    <w:ind w:left="0" w:leftChars="0" w:right="0" w:rightChars="0" w:firstLine="0" w:firstLineChars="0"/>
                    <w:jc w:val="center"/>
                    <w:rPr>
                      <w:rFonts w:hint="default" w:ascii="Times New Roman" w:hAnsi="Times New Roman" w:cs="Times New Roman"/>
                      <w:kern w:val="2"/>
                      <w:sz w:val="21"/>
                      <w:szCs w:val="21"/>
                      <w:highlight w:val="none"/>
                      <w:lang w:val="en-US" w:eastAsia="zh-CN" w:bidi="ar-SA"/>
                    </w:rPr>
                  </w:pPr>
                  <w:r>
                    <w:rPr>
                      <w:rFonts w:hint="default" w:ascii="Times New Roman" w:hAnsi="Times New Roman" w:cs="Times New Roman"/>
                      <w:kern w:val="2"/>
                      <w:sz w:val="21"/>
                      <w:szCs w:val="21"/>
                      <w:highlight w:val="none"/>
                      <w:lang w:val="en-US" w:eastAsia="zh-CN" w:bidi="ar-SA"/>
                    </w:rPr>
                    <w:t>烤电</w:t>
                  </w:r>
                </w:p>
              </w:tc>
              <w:tc>
                <w:tcPr>
                  <w:tcW w:w="741" w:type="pct"/>
                  <w:tcBorders>
                    <w:tl2br w:val="nil"/>
                    <w:tr2bl w:val="nil"/>
                  </w:tcBorders>
                  <w:noWrap w:val="0"/>
                  <w:vAlign w:val="center"/>
                </w:tcPr>
                <w:p>
                  <w:pPr>
                    <w:widowControl w:val="0"/>
                    <w:spacing w:before="2" w:line="240" w:lineRule="auto"/>
                    <w:ind w:left="0" w:leftChars="0" w:right="0" w:rightChars="0" w:firstLine="0" w:firstLineChars="0"/>
                    <w:jc w:val="center"/>
                    <w:rPr>
                      <w:rFonts w:hint="default" w:ascii="Times New Roman" w:hAnsi="Times New Roman"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6</w:t>
                  </w:r>
                </w:p>
              </w:tc>
              <w:tc>
                <w:tcPr>
                  <w:tcW w:w="1341" w:type="pct"/>
                  <w:tcBorders>
                    <w:tl2br w:val="nil"/>
                    <w:tr2bl w:val="nil"/>
                  </w:tcBorders>
                  <w:noWrap w:val="0"/>
                  <w:vAlign w:val="center"/>
                </w:tcPr>
                <w:p>
                  <w:pPr>
                    <w:widowControl w:val="0"/>
                    <w:spacing w:before="2" w:line="240" w:lineRule="auto"/>
                    <w:ind w:left="0" w:leftChars="0" w:right="0" w:rightChars="0" w:firstLine="0" w:firstLineChars="0"/>
                    <w:jc w:val="center"/>
                    <w:rPr>
                      <w:rFonts w:hint="default" w:ascii="Times New Roman" w:hAnsi="Times New Roman" w:cs="Times New Roman"/>
                      <w:kern w:val="2"/>
                      <w:sz w:val="21"/>
                      <w:szCs w:val="21"/>
                      <w:highlight w:val="none"/>
                      <w:lang w:val="en-US" w:eastAsia="zh-CN" w:bidi="ar-SA"/>
                    </w:rPr>
                  </w:pPr>
                </w:p>
              </w:tc>
              <w:tc>
                <w:tcPr>
                  <w:tcW w:w="1341" w:type="pct"/>
                  <w:tcBorders>
                    <w:tl2br w:val="nil"/>
                    <w:tr2bl w:val="nil"/>
                  </w:tcBorders>
                  <w:noWrap w:val="0"/>
                  <w:vAlign w:val="center"/>
                </w:tcPr>
                <w:p>
                  <w:pPr>
                    <w:widowControl w:val="0"/>
                    <w:spacing w:before="2" w:line="240" w:lineRule="auto"/>
                    <w:ind w:left="0" w:leftChars="0" w:right="0" w:rightChars="0" w:firstLine="0" w:firstLineChars="0"/>
                    <w:jc w:val="center"/>
                    <w:rPr>
                      <w:rFonts w:hint="default" w:ascii="Times New Roman" w:hAnsi="Times New Roman" w:cs="Times New Roman"/>
                      <w:kern w:val="2"/>
                      <w:sz w:val="21"/>
                      <w:szCs w:val="21"/>
                      <w:highlight w:val="none"/>
                      <w:lang w:val="en-US" w:eastAsia="zh-CN" w:bidi="ar-SA"/>
                    </w:rPr>
                  </w:pPr>
                  <w:r>
                    <w:rPr>
                      <w:rFonts w:hint="default" w:ascii="Times New Roman" w:hAnsi="Times New Roman" w:cs="Times New Roman"/>
                      <w:kern w:val="2"/>
                      <w:sz w:val="21"/>
                      <w:szCs w:val="21"/>
                      <w:highlight w:val="none"/>
                      <w:lang w:val="en-US" w:eastAsia="zh-CN" w:bidi="ar-SA"/>
                    </w:rPr>
                    <w:t>道斗疗法设备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446" w:type="pct"/>
                  <w:vMerge w:val="continue"/>
                  <w:tcBorders>
                    <w:tl2br w:val="nil"/>
                    <w:tr2bl w:val="nil"/>
                  </w:tcBorders>
                  <w:noWrap w:val="0"/>
                  <w:vAlign w:val="center"/>
                </w:tcPr>
                <w:p>
                  <w:pPr>
                    <w:widowControl w:val="0"/>
                    <w:spacing w:before="2" w:line="240" w:lineRule="auto"/>
                    <w:ind w:left="0" w:leftChars="0" w:right="0" w:rightChars="0" w:firstLine="0" w:firstLineChars="0"/>
                    <w:jc w:val="center"/>
                    <w:rPr>
                      <w:rFonts w:hint="default" w:ascii="Times New Roman" w:hAnsi="Times New Roman" w:eastAsia="宋体" w:cs="Times New Roman"/>
                      <w:kern w:val="2"/>
                      <w:sz w:val="21"/>
                      <w:szCs w:val="21"/>
                      <w:highlight w:val="none"/>
                      <w:lang w:val="en-US" w:eastAsia="zh-CN" w:bidi="ar-SA"/>
                    </w:rPr>
                  </w:pPr>
                </w:p>
              </w:tc>
              <w:tc>
                <w:tcPr>
                  <w:tcW w:w="1128" w:type="pct"/>
                  <w:tcBorders>
                    <w:tl2br w:val="nil"/>
                    <w:tr2bl w:val="nil"/>
                  </w:tcBorders>
                  <w:noWrap w:val="0"/>
                  <w:vAlign w:val="center"/>
                </w:tcPr>
                <w:p>
                  <w:pPr>
                    <w:widowControl w:val="0"/>
                    <w:spacing w:before="2" w:line="240" w:lineRule="auto"/>
                    <w:ind w:left="0" w:leftChars="0" w:right="0" w:rightChars="0" w:firstLine="0" w:firstLineChars="0"/>
                    <w:jc w:val="center"/>
                    <w:rPr>
                      <w:rFonts w:hint="default" w:ascii="Times New Roman" w:hAnsi="Times New Roman" w:cs="Times New Roman"/>
                      <w:kern w:val="2"/>
                      <w:sz w:val="21"/>
                      <w:szCs w:val="21"/>
                      <w:highlight w:val="none"/>
                      <w:lang w:val="en-US" w:eastAsia="zh-CN" w:bidi="ar-SA"/>
                    </w:rPr>
                  </w:pPr>
                  <w:r>
                    <w:rPr>
                      <w:rFonts w:hint="default" w:ascii="Times New Roman" w:hAnsi="Times New Roman" w:cs="Times New Roman"/>
                      <w:kern w:val="2"/>
                      <w:sz w:val="21"/>
                      <w:szCs w:val="21"/>
                      <w:highlight w:val="none"/>
                      <w:lang w:val="en-US" w:eastAsia="zh-CN" w:bidi="ar-SA"/>
                    </w:rPr>
                    <w:t>道斗</w:t>
                  </w:r>
                </w:p>
              </w:tc>
              <w:tc>
                <w:tcPr>
                  <w:tcW w:w="741" w:type="pct"/>
                  <w:tcBorders>
                    <w:tl2br w:val="nil"/>
                    <w:tr2bl w:val="nil"/>
                  </w:tcBorders>
                  <w:noWrap w:val="0"/>
                  <w:vAlign w:val="center"/>
                </w:tcPr>
                <w:p>
                  <w:pPr>
                    <w:widowControl w:val="0"/>
                    <w:spacing w:before="2" w:line="240" w:lineRule="auto"/>
                    <w:ind w:left="0" w:leftChars="0" w:right="0" w:rightChars="0" w:firstLine="0" w:firstLineChars="0"/>
                    <w:jc w:val="center"/>
                    <w:rPr>
                      <w:rFonts w:hint="default" w:ascii="Times New Roman" w:hAnsi="Times New Roman"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50</w:t>
                  </w:r>
                </w:p>
              </w:tc>
              <w:tc>
                <w:tcPr>
                  <w:tcW w:w="1341" w:type="pct"/>
                  <w:tcBorders>
                    <w:tl2br w:val="nil"/>
                    <w:tr2bl w:val="nil"/>
                  </w:tcBorders>
                  <w:noWrap w:val="0"/>
                  <w:vAlign w:val="center"/>
                </w:tcPr>
                <w:p>
                  <w:pPr>
                    <w:widowControl w:val="0"/>
                    <w:spacing w:before="2" w:line="240" w:lineRule="auto"/>
                    <w:ind w:left="0" w:leftChars="0" w:right="0" w:rightChars="0" w:firstLine="0" w:firstLineChars="0"/>
                    <w:jc w:val="center"/>
                    <w:rPr>
                      <w:rFonts w:hint="default" w:ascii="Times New Roman" w:hAnsi="Times New Roman" w:cs="Times New Roman"/>
                      <w:kern w:val="2"/>
                      <w:sz w:val="21"/>
                      <w:szCs w:val="21"/>
                      <w:highlight w:val="none"/>
                      <w:lang w:val="en-US" w:eastAsia="zh-CN" w:bidi="ar-SA"/>
                    </w:rPr>
                  </w:pPr>
                </w:p>
              </w:tc>
              <w:tc>
                <w:tcPr>
                  <w:tcW w:w="1341" w:type="pct"/>
                  <w:tcBorders>
                    <w:tl2br w:val="nil"/>
                    <w:tr2bl w:val="nil"/>
                  </w:tcBorders>
                  <w:noWrap w:val="0"/>
                  <w:vAlign w:val="center"/>
                </w:tcPr>
                <w:p>
                  <w:pPr>
                    <w:widowControl w:val="0"/>
                    <w:spacing w:before="2" w:line="240" w:lineRule="auto"/>
                    <w:ind w:left="0" w:leftChars="0" w:right="0" w:rightChars="0" w:firstLine="0" w:firstLineChars="0"/>
                    <w:jc w:val="center"/>
                    <w:rPr>
                      <w:rFonts w:hint="default" w:ascii="Times New Roman" w:hAnsi="Times New Roman" w:cs="Times New Roman"/>
                      <w:kern w:val="2"/>
                      <w:sz w:val="21"/>
                      <w:szCs w:val="21"/>
                      <w:highlight w:val="none"/>
                      <w:lang w:val="en-US" w:eastAsia="zh-CN" w:bidi="ar-SA"/>
                    </w:rPr>
                  </w:pPr>
                  <w:r>
                    <w:rPr>
                      <w:rFonts w:hint="default" w:ascii="Times New Roman" w:hAnsi="Times New Roman" w:cs="Times New Roman"/>
                      <w:kern w:val="2"/>
                      <w:sz w:val="21"/>
                      <w:szCs w:val="21"/>
                      <w:highlight w:val="none"/>
                      <w:lang w:val="en-US" w:eastAsia="zh-CN" w:bidi="ar-SA"/>
                    </w:rPr>
                    <w:t>道斗疗法设备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446" w:type="pct"/>
                  <w:vMerge w:val="continue"/>
                  <w:tcBorders>
                    <w:tl2br w:val="nil"/>
                    <w:tr2bl w:val="nil"/>
                  </w:tcBorders>
                  <w:noWrap w:val="0"/>
                  <w:vAlign w:val="center"/>
                </w:tcPr>
                <w:p>
                  <w:pPr>
                    <w:widowControl w:val="0"/>
                    <w:spacing w:before="2" w:line="240" w:lineRule="auto"/>
                    <w:ind w:left="0" w:leftChars="0" w:right="0" w:rightChars="0" w:firstLine="0" w:firstLineChars="0"/>
                    <w:jc w:val="center"/>
                    <w:rPr>
                      <w:rFonts w:hint="default" w:ascii="Times New Roman" w:hAnsi="Times New Roman" w:eastAsia="宋体" w:cs="Times New Roman"/>
                      <w:kern w:val="2"/>
                      <w:sz w:val="21"/>
                      <w:szCs w:val="21"/>
                      <w:highlight w:val="none"/>
                      <w:lang w:val="en-US" w:eastAsia="zh-CN" w:bidi="ar-SA"/>
                    </w:rPr>
                  </w:pPr>
                </w:p>
              </w:tc>
              <w:tc>
                <w:tcPr>
                  <w:tcW w:w="1128" w:type="pct"/>
                  <w:tcBorders>
                    <w:tl2br w:val="nil"/>
                    <w:tr2bl w:val="nil"/>
                  </w:tcBorders>
                  <w:noWrap w:val="0"/>
                  <w:vAlign w:val="center"/>
                </w:tcPr>
                <w:p>
                  <w:pPr>
                    <w:widowControl w:val="0"/>
                    <w:spacing w:before="2" w:line="240" w:lineRule="auto"/>
                    <w:ind w:left="0" w:leftChars="0" w:right="0" w:rightChars="0" w:firstLine="0" w:firstLineChars="0"/>
                    <w:jc w:val="center"/>
                    <w:rPr>
                      <w:rFonts w:hint="default" w:ascii="Times New Roman" w:hAnsi="Times New Roman" w:cs="Times New Roman"/>
                      <w:kern w:val="2"/>
                      <w:sz w:val="21"/>
                      <w:szCs w:val="21"/>
                      <w:highlight w:val="none"/>
                      <w:lang w:val="en-US" w:eastAsia="zh-CN" w:bidi="ar-SA"/>
                    </w:rPr>
                  </w:pPr>
                  <w:r>
                    <w:rPr>
                      <w:rFonts w:hint="default" w:ascii="Times New Roman" w:hAnsi="Times New Roman" w:cs="Times New Roman"/>
                      <w:kern w:val="2"/>
                      <w:sz w:val="21"/>
                      <w:szCs w:val="21"/>
                      <w:highlight w:val="none"/>
                      <w:lang w:val="en-US" w:eastAsia="zh-CN" w:bidi="ar-SA"/>
                    </w:rPr>
                    <w:t>坛轮器</w:t>
                  </w:r>
                </w:p>
              </w:tc>
              <w:tc>
                <w:tcPr>
                  <w:tcW w:w="741" w:type="pct"/>
                  <w:tcBorders>
                    <w:tl2br w:val="nil"/>
                    <w:tr2bl w:val="nil"/>
                  </w:tcBorders>
                  <w:noWrap w:val="0"/>
                  <w:vAlign w:val="center"/>
                </w:tcPr>
                <w:p>
                  <w:pPr>
                    <w:widowControl w:val="0"/>
                    <w:spacing w:before="2" w:line="240" w:lineRule="auto"/>
                    <w:ind w:left="0" w:leftChars="0" w:right="0" w:rightChars="0" w:firstLine="0" w:firstLineChars="0"/>
                    <w:jc w:val="center"/>
                    <w:rPr>
                      <w:rFonts w:hint="default" w:ascii="Times New Roman" w:hAnsi="Times New Roman" w:cs="Times New Roman"/>
                      <w:kern w:val="2"/>
                      <w:sz w:val="21"/>
                      <w:szCs w:val="21"/>
                      <w:highlight w:val="none"/>
                      <w:lang w:val="en-US" w:eastAsia="zh-CN" w:bidi="ar-SA"/>
                    </w:rPr>
                  </w:pPr>
                  <w:r>
                    <w:rPr>
                      <w:rFonts w:hint="default" w:ascii="Times New Roman" w:hAnsi="Times New Roman" w:cs="Times New Roman"/>
                      <w:kern w:val="2"/>
                      <w:sz w:val="21"/>
                      <w:szCs w:val="21"/>
                      <w:highlight w:val="none"/>
                      <w:lang w:val="en-US" w:eastAsia="zh-CN" w:bidi="ar-SA"/>
                    </w:rPr>
                    <w:t>1</w:t>
                  </w:r>
                </w:p>
              </w:tc>
              <w:tc>
                <w:tcPr>
                  <w:tcW w:w="1341" w:type="pct"/>
                  <w:tcBorders>
                    <w:tl2br w:val="nil"/>
                    <w:tr2bl w:val="nil"/>
                  </w:tcBorders>
                  <w:noWrap w:val="0"/>
                  <w:vAlign w:val="center"/>
                </w:tcPr>
                <w:p>
                  <w:pPr>
                    <w:widowControl w:val="0"/>
                    <w:spacing w:before="2" w:line="240" w:lineRule="auto"/>
                    <w:ind w:left="0" w:leftChars="0" w:right="0" w:rightChars="0" w:firstLine="0" w:firstLineChars="0"/>
                    <w:jc w:val="center"/>
                    <w:rPr>
                      <w:rFonts w:hint="default" w:ascii="Times New Roman" w:hAnsi="Times New Roman" w:cs="Times New Roman"/>
                      <w:kern w:val="2"/>
                      <w:sz w:val="21"/>
                      <w:szCs w:val="21"/>
                      <w:highlight w:val="none"/>
                      <w:lang w:val="en-US" w:eastAsia="zh-CN" w:bidi="ar-SA"/>
                    </w:rPr>
                  </w:pPr>
                </w:p>
              </w:tc>
              <w:tc>
                <w:tcPr>
                  <w:tcW w:w="1341" w:type="pct"/>
                  <w:tcBorders>
                    <w:tl2br w:val="nil"/>
                    <w:tr2bl w:val="nil"/>
                  </w:tcBorders>
                  <w:noWrap w:val="0"/>
                  <w:vAlign w:val="center"/>
                </w:tcPr>
                <w:p>
                  <w:pPr>
                    <w:widowControl w:val="0"/>
                    <w:spacing w:before="2" w:line="240" w:lineRule="auto"/>
                    <w:ind w:left="0" w:leftChars="0" w:right="0" w:rightChars="0" w:firstLine="0" w:firstLineChars="0"/>
                    <w:jc w:val="center"/>
                    <w:rPr>
                      <w:rFonts w:hint="default" w:ascii="Times New Roman" w:hAnsi="Times New Roman" w:cs="Times New Roman"/>
                      <w:kern w:val="2"/>
                      <w:sz w:val="21"/>
                      <w:szCs w:val="21"/>
                      <w:highlight w:val="none"/>
                      <w:lang w:val="en-US" w:eastAsia="zh-CN" w:bidi="ar-SA"/>
                    </w:rPr>
                  </w:pPr>
                  <w:r>
                    <w:rPr>
                      <w:rFonts w:hint="default" w:ascii="Times New Roman" w:hAnsi="Times New Roman" w:cs="Times New Roman"/>
                      <w:kern w:val="2"/>
                      <w:sz w:val="21"/>
                      <w:szCs w:val="21"/>
                      <w:highlight w:val="none"/>
                      <w:lang w:val="en-US" w:eastAsia="zh-CN" w:bidi="ar-SA"/>
                    </w:rPr>
                    <w:t>坛轮疗法设备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446" w:type="pct"/>
                  <w:vMerge w:val="continue"/>
                  <w:tcBorders>
                    <w:tl2br w:val="nil"/>
                    <w:tr2bl w:val="nil"/>
                  </w:tcBorders>
                  <w:noWrap w:val="0"/>
                  <w:vAlign w:val="center"/>
                </w:tcPr>
                <w:p>
                  <w:pPr>
                    <w:widowControl w:val="0"/>
                    <w:spacing w:before="2" w:line="240" w:lineRule="auto"/>
                    <w:ind w:left="0" w:leftChars="0" w:right="0" w:rightChars="0" w:firstLine="0" w:firstLineChars="0"/>
                    <w:jc w:val="center"/>
                    <w:rPr>
                      <w:rFonts w:hint="default" w:ascii="Times New Roman" w:hAnsi="Times New Roman" w:eastAsia="宋体" w:cs="Times New Roman"/>
                      <w:kern w:val="2"/>
                      <w:sz w:val="21"/>
                      <w:szCs w:val="21"/>
                      <w:highlight w:val="none"/>
                      <w:lang w:val="en-US" w:eastAsia="zh-CN" w:bidi="ar-SA"/>
                    </w:rPr>
                  </w:pPr>
                </w:p>
              </w:tc>
              <w:tc>
                <w:tcPr>
                  <w:tcW w:w="1128" w:type="pct"/>
                  <w:tcBorders>
                    <w:tl2br w:val="nil"/>
                    <w:tr2bl w:val="nil"/>
                  </w:tcBorders>
                  <w:noWrap w:val="0"/>
                  <w:vAlign w:val="center"/>
                </w:tcPr>
                <w:p>
                  <w:pPr>
                    <w:widowControl w:val="0"/>
                    <w:spacing w:before="2" w:line="240" w:lineRule="auto"/>
                    <w:ind w:left="0" w:leftChars="0" w:right="0" w:rightChars="0" w:firstLine="0" w:firstLineChars="0"/>
                    <w:jc w:val="center"/>
                    <w:rPr>
                      <w:rFonts w:hint="default" w:ascii="Times New Roman" w:hAnsi="Times New Roman" w:cs="Times New Roman"/>
                      <w:kern w:val="2"/>
                      <w:sz w:val="21"/>
                      <w:szCs w:val="21"/>
                      <w:highlight w:val="none"/>
                      <w:lang w:val="en-US" w:eastAsia="zh-CN" w:bidi="ar-SA"/>
                    </w:rPr>
                  </w:pPr>
                  <w:r>
                    <w:rPr>
                      <w:rFonts w:hint="default" w:ascii="Times New Roman" w:hAnsi="Times New Roman" w:cs="Times New Roman"/>
                      <w:kern w:val="2"/>
                      <w:sz w:val="21"/>
                      <w:szCs w:val="21"/>
                      <w:highlight w:val="none"/>
                      <w:lang w:val="en-US" w:eastAsia="zh-CN" w:bidi="ar-SA"/>
                    </w:rPr>
                    <w:t>铜罐</w:t>
                  </w:r>
                </w:p>
              </w:tc>
              <w:tc>
                <w:tcPr>
                  <w:tcW w:w="741" w:type="pct"/>
                  <w:tcBorders>
                    <w:tl2br w:val="nil"/>
                    <w:tr2bl w:val="nil"/>
                  </w:tcBorders>
                  <w:noWrap w:val="0"/>
                  <w:vAlign w:val="center"/>
                </w:tcPr>
                <w:p>
                  <w:pPr>
                    <w:widowControl w:val="0"/>
                    <w:spacing w:before="2" w:line="240" w:lineRule="auto"/>
                    <w:ind w:left="0" w:leftChars="0" w:right="0" w:rightChars="0" w:firstLine="0" w:firstLineChars="0"/>
                    <w:jc w:val="center"/>
                    <w:rPr>
                      <w:rFonts w:hint="default" w:ascii="Times New Roman" w:hAnsi="Times New Roman"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5</w:t>
                  </w:r>
                </w:p>
              </w:tc>
              <w:tc>
                <w:tcPr>
                  <w:tcW w:w="1341" w:type="pct"/>
                  <w:tcBorders>
                    <w:tl2br w:val="nil"/>
                    <w:tr2bl w:val="nil"/>
                  </w:tcBorders>
                  <w:noWrap w:val="0"/>
                  <w:vAlign w:val="center"/>
                </w:tcPr>
                <w:p>
                  <w:pPr>
                    <w:widowControl w:val="0"/>
                    <w:spacing w:before="2" w:line="240" w:lineRule="auto"/>
                    <w:ind w:left="0" w:leftChars="0" w:right="0" w:rightChars="0" w:firstLine="0" w:firstLineChars="0"/>
                    <w:jc w:val="center"/>
                    <w:rPr>
                      <w:rFonts w:hint="default" w:ascii="Times New Roman" w:hAnsi="Times New Roman" w:cs="Times New Roman"/>
                      <w:kern w:val="2"/>
                      <w:sz w:val="21"/>
                      <w:szCs w:val="21"/>
                      <w:highlight w:val="none"/>
                      <w:lang w:val="en-US" w:eastAsia="zh-CN" w:bidi="ar-SA"/>
                    </w:rPr>
                  </w:pPr>
                </w:p>
              </w:tc>
              <w:tc>
                <w:tcPr>
                  <w:tcW w:w="1341" w:type="pct"/>
                  <w:tcBorders>
                    <w:tl2br w:val="nil"/>
                    <w:tr2bl w:val="nil"/>
                  </w:tcBorders>
                  <w:noWrap w:val="0"/>
                  <w:vAlign w:val="center"/>
                </w:tcPr>
                <w:p>
                  <w:pPr>
                    <w:widowControl w:val="0"/>
                    <w:spacing w:before="2" w:line="240" w:lineRule="auto"/>
                    <w:ind w:left="0" w:leftChars="0" w:right="0" w:rightChars="0" w:firstLine="0" w:firstLineChars="0"/>
                    <w:jc w:val="center"/>
                    <w:rPr>
                      <w:rFonts w:hint="default" w:ascii="Times New Roman" w:hAnsi="Times New Roman" w:cs="Times New Roman"/>
                      <w:kern w:val="2"/>
                      <w:sz w:val="21"/>
                      <w:szCs w:val="21"/>
                      <w:highlight w:val="none"/>
                      <w:lang w:val="en-US" w:eastAsia="zh-CN" w:bidi="ar-SA"/>
                    </w:rPr>
                  </w:pPr>
                  <w:r>
                    <w:rPr>
                      <w:rFonts w:hint="default" w:ascii="Times New Roman" w:hAnsi="Times New Roman" w:cs="Times New Roman"/>
                      <w:kern w:val="2"/>
                      <w:sz w:val="21"/>
                      <w:szCs w:val="21"/>
                      <w:highlight w:val="none"/>
                      <w:lang w:val="en-US" w:eastAsia="zh-CN" w:bidi="ar-SA"/>
                    </w:rPr>
                    <w:t>铜罐治疗设备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46" w:type="pct"/>
                  <w:tcBorders>
                    <w:tl2br w:val="nil"/>
                    <w:tr2bl w:val="nil"/>
                  </w:tcBorders>
                  <w:noWrap w:val="0"/>
                  <w:vAlign w:val="center"/>
                </w:tcPr>
                <w:p>
                  <w:pPr>
                    <w:widowControl w:val="0"/>
                    <w:spacing w:before="2" w:line="240" w:lineRule="auto"/>
                    <w:ind w:left="0" w:leftChars="0" w:right="0" w:rightChars="0" w:firstLine="0" w:firstLineChars="0"/>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cs="Times New Roman"/>
                      <w:kern w:val="2"/>
                      <w:sz w:val="21"/>
                      <w:szCs w:val="21"/>
                      <w:highlight w:val="none"/>
                      <w:lang w:val="en-US" w:eastAsia="zh-CN" w:bidi="ar-SA"/>
                    </w:rPr>
                    <w:t>供暖</w:t>
                  </w:r>
                </w:p>
              </w:tc>
              <w:tc>
                <w:tcPr>
                  <w:tcW w:w="1128" w:type="pct"/>
                  <w:tcBorders>
                    <w:tl2br w:val="nil"/>
                    <w:tr2bl w:val="nil"/>
                  </w:tcBorders>
                  <w:noWrap w:val="0"/>
                  <w:vAlign w:val="center"/>
                </w:tcPr>
                <w:p>
                  <w:pPr>
                    <w:widowControl w:val="0"/>
                    <w:spacing w:before="2" w:line="240" w:lineRule="auto"/>
                    <w:ind w:left="0" w:leftChars="0" w:right="0" w:rightChars="0" w:firstLine="0" w:firstLineChars="0"/>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cs="Times New Roman"/>
                      <w:kern w:val="2"/>
                      <w:sz w:val="21"/>
                      <w:szCs w:val="21"/>
                      <w:highlight w:val="none"/>
                      <w:lang w:val="en-US" w:eastAsia="zh-CN" w:bidi="ar-SA"/>
                    </w:rPr>
                    <w:t>电锅炉</w:t>
                  </w:r>
                </w:p>
              </w:tc>
              <w:tc>
                <w:tcPr>
                  <w:tcW w:w="741" w:type="pct"/>
                  <w:tcBorders>
                    <w:tl2br w:val="nil"/>
                    <w:tr2bl w:val="nil"/>
                  </w:tcBorders>
                  <w:noWrap w:val="0"/>
                  <w:vAlign w:val="center"/>
                </w:tcPr>
                <w:p>
                  <w:pPr>
                    <w:widowControl w:val="0"/>
                    <w:spacing w:before="2" w:line="240" w:lineRule="auto"/>
                    <w:ind w:left="0" w:leftChars="0" w:right="0"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1台</w:t>
                  </w:r>
                </w:p>
              </w:tc>
              <w:tc>
                <w:tcPr>
                  <w:tcW w:w="1341" w:type="pct"/>
                  <w:tcBorders>
                    <w:tl2br w:val="nil"/>
                    <w:tr2bl w:val="nil"/>
                  </w:tcBorders>
                  <w:noWrap w:val="0"/>
                  <w:vAlign w:val="center"/>
                </w:tcPr>
                <w:p>
                  <w:pPr>
                    <w:widowControl w:val="0"/>
                    <w:spacing w:before="2" w:line="240" w:lineRule="auto"/>
                    <w:ind w:left="0" w:leftChars="0" w:right="0" w:rightChars="0" w:firstLine="0" w:firstLineChars="0"/>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cs="Times New Roman"/>
                      <w:kern w:val="2"/>
                      <w:sz w:val="21"/>
                      <w:szCs w:val="21"/>
                      <w:highlight w:val="none"/>
                      <w:lang w:val="en-US" w:eastAsia="zh-CN" w:bidi="ar-SA"/>
                    </w:rPr>
                    <w:t>P=</w:t>
                  </w:r>
                </w:p>
              </w:tc>
              <w:tc>
                <w:tcPr>
                  <w:tcW w:w="1341" w:type="pct"/>
                  <w:tcBorders>
                    <w:tl2br w:val="nil"/>
                    <w:tr2bl w:val="nil"/>
                  </w:tcBorders>
                  <w:noWrap w:val="0"/>
                  <w:vAlign w:val="center"/>
                </w:tcPr>
                <w:p>
                  <w:pPr>
                    <w:widowControl w:val="0"/>
                    <w:spacing w:before="2" w:line="240" w:lineRule="auto"/>
                    <w:ind w:left="0" w:leftChars="0" w:right="0" w:rightChars="0" w:firstLine="0" w:firstLineChars="0"/>
                    <w:jc w:val="center"/>
                    <w:rPr>
                      <w:rFonts w:hint="default" w:ascii="Times New Roman" w:hAnsi="Times New Roman" w:eastAsia="宋体" w:cs="Times New Roman"/>
                      <w:kern w:val="2"/>
                      <w:sz w:val="21"/>
                      <w:szCs w:val="21"/>
                      <w:highlight w:val="none"/>
                      <w:lang w:val="en-US" w:eastAsia="zh-CN" w:bidi="ar-SA"/>
                    </w:rPr>
                  </w:pPr>
                </w:p>
              </w:tc>
            </w:tr>
          </w:tbl>
          <w:p>
            <w:pPr>
              <w:pStyle w:val="5"/>
              <w:keepNext/>
              <w:keepLines/>
              <w:bidi w:val="0"/>
              <w:spacing w:beforeLines="0" w:beforeAutospacing="0" w:afterLines="0" w:afterAutospacing="0" w:line="360" w:lineRule="auto"/>
              <w:ind w:firstLine="0" w:firstLineChars="0"/>
              <w:jc w:val="both"/>
              <w:rPr>
                <w:rFonts w:hint="eastAsia" w:ascii="Times New Roman" w:hAnsi="Times New Roman" w:eastAsia="宋体" w:cs="Times New Roman"/>
                <w:bCs w:val="0"/>
                <w:color w:val="auto"/>
                <w:kern w:val="2"/>
                <w:sz w:val="30"/>
                <w:szCs w:val="30"/>
                <w:lang w:val="en-US" w:eastAsia="zh-CN"/>
              </w:rPr>
            </w:pPr>
            <w:r>
              <w:rPr>
                <w:rFonts w:hint="eastAsia" w:ascii="Times New Roman" w:hAnsi="Times New Roman" w:cs="Times New Roman"/>
                <w:bCs w:val="0"/>
                <w:color w:val="auto"/>
                <w:kern w:val="2"/>
                <w:sz w:val="30"/>
                <w:szCs w:val="30"/>
                <w:lang w:val="en-US" w:eastAsia="zh-CN"/>
              </w:rPr>
              <w:t>5</w:t>
            </w:r>
            <w:r>
              <w:rPr>
                <w:rFonts w:hint="eastAsia" w:ascii="Times New Roman" w:hAnsi="Times New Roman" w:eastAsia="宋体" w:cs="Times New Roman"/>
                <w:bCs w:val="0"/>
                <w:color w:val="auto"/>
                <w:kern w:val="2"/>
                <w:sz w:val="30"/>
                <w:szCs w:val="30"/>
                <w:lang w:val="en-US" w:eastAsia="zh-CN"/>
              </w:rPr>
              <w:t>、公用工程</w:t>
            </w:r>
          </w:p>
          <w:p>
            <w:pPr>
              <w:spacing w:line="360" w:lineRule="auto"/>
              <w:ind w:firstLine="480"/>
              <w:rPr>
                <w:rFonts w:asciiTheme="minorEastAsia" w:hAnsiTheme="minorEastAsia" w:cstheme="minorEastAsia"/>
                <w:color w:val="000000" w:themeColor="text1"/>
                <w:sz w:val="24"/>
                <w14:textFill>
                  <w14:solidFill>
                    <w14:schemeClr w14:val="tx1"/>
                  </w14:solidFill>
                </w14:textFill>
              </w:rPr>
            </w:pPr>
            <w:r>
              <w:rPr>
                <w:rFonts w:asciiTheme="minorEastAsia" w:hAnsiTheme="minorEastAsia" w:cstheme="minorEastAsia"/>
                <w:color w:val="000000" w:themeColor="text1"/>
                <w:sz w:val="24"/>
                <w14:textFill>
                  <w14:solidFill>
                    <w14:schemeClr w14:val="tx1"/>
                  </w14:solidFill>
                </w14:textFill>
              </w:rPr>
              <w:t>（1）给水</w:t>
            </w:r>
          </w:p>
          <w:p>
            <w:pPr>
              <w:keepNext w:val="0"/>
              <w:keepLines w:val="0"/>
              <w:pageBreakBefore w:val="0"/>
              <w:widowControl w:val="0"/>
              <w:kinsoku/>
              <w:wordWrap/>
              <w:overflowPunct w:val="0"/>
              <w:topLinePunct w:val="0"/>
              <w:autoSpaceDE/>
              <w:autoSpaceDN/>
              <w:bidi w:val="0"/>
              <w:adjustRightInd/>
              <w:snapToGrid/>
              <w:spacing w:line="360" w:lineRule="auto"/>
              <w:ind w:firstLine="480" w:firstLineChars="200"/>
              <w:textAlignment w:val="auto"/>
              <w:rPr>
                <w:rFonts w:hint="eastAsia" w:ascii="Times New Roman" w:hAnsi="Times New Roman"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lang w:eastAsia="zh-CN"/>
                <w14:textFill>
                  <w14:solidFill>
                    <w14:schemeClr w14:val="tx1"/>
                  </w14:solidFill>
                </w14:textFill>
              </w:rPr>
              <w:t>项目给水</w:t>
            </w:r>
            <w:r>
              <w:rPr>
                <w:rFonts w:hint="eastAsia" w:asciiTheme="minorEastAsia" w:hAnsiTheme="minorEastAsia" w:cstheme="minorEastAsia"/>
                <w:color w:val="000000" w:themeColor="text1"/>
                <w:sz w:val="24"/>
                <w:lang w:val="en-US" w:eastAsia="zh-CN"/>
                <w14:textFill>
                  <w14:solidFill>
                    <w14:schemeClr w14:val="tx1"/>
                  </w14:solidFill>
                </w14:textFill>
              </w:rPr>
              <w:t>自唐谷镇美日克村自来水管网引入</w:t>
            </w:r>
            <w:r>
              <w:rPr>
                <w:rFonts w:hint="eastAsia" w:asciiTheme="minorEastAsia" w:hAnsiTheme="minorEastAsia" w:cstheme="minorEastAsia"/>
                <w:color w:val="000000" w:themeColor="text1"/>
                <w:sz w:val="24"/>
                <w14:textFill>
                  <w14:solidFill>
                    <w14:schemeClr w14:val="tx1"/>
                  </w14:solidFill>
                </w14:textFill>
              </w:rPr>
              <w:t>，给水管径为</w:t>
            </w:r>
            <w:r>
              <w:rPr>
                <w:rFonts w:hint="eastAsia" w:ascii="Times New Roman" w:hAnsi="Times New Roman" w:cstheme="minorEastAsia"/>
                <w:color w:val="000000" w:themeColor="text1"/>
                <w:sz w:val="24"/>
                <w14:textFill>
                  <w14:solidFill>
                    <w14:schemeClr w14:val="tx1"/>
                  </w14:solidFill>
                </w14:textFill>
              </w:rPr>
              <w:t>DN</w:t>
            </w:r>
            <w:r>
              <w:rPr>
                <w:rFonts w:hint="eastAsia" w:ascii="Times New Roman" w:hAnsi="Times New Roman" w:cstheme="minorEastAsia"/>
                <w:color w:val="000000" w:themeColor="text1"/>
                <w:sz w:val="24"/>
                <w:lang w:val="en-US" w:eastAsia="zh-CN"/>
                <w14:textFill>
                  <w14:solidFill>
                    <w14:schemeClr w14:val="tx1"/>
                  </w14:solidFill>
                </w14:textFill>
              </w:rPr>
              <w:t>15</w:t>
            </w:r>
            <w:r>
              <w:rPr>
                <w:rFonts w:hint="eastAsia" w:ascii="Times New Roman" w:hAnsi="Times New Roman" w:cstheme="minorEastAsia"/>
                <w:color w:val="000000" w:themeColor="text1"/>
                <w:sz w:val="24"/>
                <w14:textFill>
                  <w14:solidFill>
                    <w14:schemeClr w14:val="tx1"/>
                  </w14:solidFill>
                </w14:textFill>
              </w:rPr>
              <w:t>0，压力为0.3MPa</w:t>
            </w:r>
            <w:r>
              <w:rPr>
                <w:rFonts w:hint="eastAsia" w:ascii="Times New Roman" w:hAnsi="Times New Roman" w:cstheme="minorEastAsia"/>
                <w:color w:val="000000" w:themeColor="text1"/>
                <w:sz w:val="24"/>
                <w:lang w:eastAsia="zh-CN"/>
                <w14:textFill>
                  <w14:solidFill>
                    <w14:schemeClr w14:val="tx1"/>
                  </w14:solidFill>
                </w14:textFill>
              </w:rPr>
              <w:t>，</w:t>
            </w:r>
            <w:r>
              <w:rPr>
                <w:rFonts w:hint="eastAsia" w:ascii="Times New Roman" w:hAnsi="Times New Roman" w:cstheme="minorEastAsia"/>
                <w:color w:val="000000" w:themeColor="text1"/>
                <w:sz w:val="24"/>
                <w14:textFill>
                  <w14:solidFill>
                    <w14:schemeClr w14:val="tx1"/>
                  </w14:solidFill>
                </w14:textFill>
              </w:rPr>
              <w:t>能够满足项目区供水需求。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cstheme="minorEastAsia"/>
                <w:color w:val="000000" w:themeColor="text1"/>
                <w:sz w:val="24"/>
                <w14:textFill>
                  <w14:solidFill>
                    <w14:schemeClr w14:val="tx1"/>
                  </w14:solidFill>
                </w14:textFill>
              </w:rPr>
            </w:pPr>
            <w:r>
              <w:rPr>
                <w:rFonts w:hint="default" w:ascii="Times New Roman" w:hAnsi="Times New Roman" w:eastAsia="宋体" w:cs="Times New Roman"/>
                <w:color w:val="auto"/>
                <w:kern w:val="0"/>
                <w:sz w:val="24"/>
                <w:szCs w:val="24"/>
                <w:lang w:val="en-US" w:eastAsia="zh-CN" w:bidi="ar"/>
              </w:rPr>
              <w:t>项目藏医院病床</w:t>
            </w:r>
            <w:r>
              <w:rPr>
                <w:rFonts w:hint="eastAsia" w:ascii="Times New Roman" w:hAnsi="Times New Roman" w:cs="Times New Roman"/>
                <w:color w:val="auto"/>
                <w:kern w:val="0"/>
                <w:sz w:val="24"/>
                <w:szCs w:val="24"/>
                <w:lang w:val="en-US" w:eastAsia="zh-CN" w:bidi="ar"/>
              </w:rPr>
              <w:t>45</w:t>
            </w:r>
            <w:r>
              <w:rPr>
                <w:rFonts w:hint="default" w:ascii="Times New Roman" w:hAnsi="Times New Roman" w:eastAsia="宋体" w:cs="Times New Roman"/>
                <w:color w:val="auto"/>
                <w:kern w:val="0"/>
                <w:sz w:val="24"/>
                <w:szCs w:val="24"/>
                <w:lang w:val="en-US" w:eastAsia="zh-CN" w:bidi="ar"/>
              </w:rPr>
              <w:t>张，</w:t>
            </w:r>
            <w:r>
              <w:rPr>
                <w:rFonts w:hint="default" w:ascii="Times New Roman" w:hAnsi="Times New Roman" w:cs="Times New Roman"/>
                <w:color w:val="auto"/>
                <w:sz w:val="24"/>
                <w:szCs w:val="24"/>
                <w:lang w:val="en-US" w:eastAsia="zh-CN"/>
              </w:rPr>
              <w:t>根据《青海省用水定额》（DB63/T1429-2021），</w:t>
            </w:r>
            <w:r>
              <w:rPr>
                <w:rFonts w:hint="default" w:ascii="Times New Roman" w:hAnsi="Times New Roman" w:cs="Times New Roman"/>
                <w:color w:val="auto"/>
                <w:kern w:val="0"/>
                <w:sz w:val="24"/>
                <w:szCs w:val="24"/>
                <w:lang w:val="en-US" w:eastAsia="zh-CN" w:bidi="ar"/>
              </w:rPr>
              <w:t>用水标准按</w:t>
            </w:r>
            <w:r>
              <w:rPr>
                <w:rFonts w:hint="eastAsia" w:ascii="Times New Roman" w:hAnsi="Times New Roman" w:eastAsia="宋体" w:cs="Times New Roman"/>
                <w:color w:val="auto"/>
                <w:kern w:val="0"/>
                <w:sz w:val="24"/>
                <w:szCs w:val="24"/>
                <w:lang w:val="en-US" w:eastAsia="zh-CN" w:bidi="ar"/>
              </w:rPr>
              <w:t>30</w:t>
            </w:r>
            <w:r>
              <w:rPr>
                <w:rFonts w:hint="default" w:ascii="Times New Roman" w:hAnsi="Times New Roman" w:eastAsia="宋体" w:cs="Times New Roman"/>
                <w:color w:val="auto"/>
                <w:kern w:val="0"/>
                <w:sz w:val="24"/>
                <w:szCs w:val="24"/>
                <w:lang w:val="en-US" w:eastAsia="zh-CN" w:bidi="ar"/>
              </w:rPr>
              <w:t>0</w:t>
            </w:r>
            <w:r>
              <w:rPr>
                <w:rFonts w:hint="default" w:ascii="Times New Roman" w:hAnsi="Times New Roman" w:cs="Times New Roman"/>
                <w:color w:val="auto"/>
                <w:kern w:val="0"/>
                <w:sz w:val="24"/>
                <w:szCs w:val="24"/>
                <w:lang w:val="en-US" w:eastAsia="zh-CN" w:bidi="ar"/>
              </w:rPr>
              <w:t>L/床每天计，</w:t>
            </w:r>
            <w:r>
              <w:rPr>
                <w:rFonts w:hint="default" w:ascii="Times New Roman" w:hAnsi="Times New Roman" w:eastAsia="宋体" w:cs="Times New Roman"/>
                <w:color w:val="auto"/>
                <w:kern w:val="0"/>
                <w:sz w:val="24"/>
                <w:szCs w:val="24"/>
                <w:lang w:val="en-US" w:eastAsia="zh-CN" w:bidi="ar"/>
              </w:rPr>
              <w:t>新增用水量</w:t>
            </w:r>
            <w:r>
              <w:rPr>
                <w:rFonts w:hint="eastAsia" w:ascii="Times New Roman" w:hAnsi="Times New Roman" w:cs="Times New Roman"/>
                <w:color w:val="auto"/>
                <w:kern w:val="0"/>
                <w:sz w:val="24"/>
                <w:szCs w:val="24"/>
                <w:lang w:val="en-US" w:eastAsia="zh-CN" w:bidi="ar"/>
              </w:rPr>
              <w:t>13.5</w:t>
            </w:r>
            <w:r>
              <w:rPr>
                <w:rFonts w:hint="default" w:ascii="Times New Roman" w:hAnsi="Times New Roman" w:eastAsia="宋体" w:cs="Times New Roman"/>
                <w:color w:val="auto"/>
                <w:kern w:val="0"/>
                <w:sz w:val="24"/>
                <w:szCs w:val="24"/>
                <w:lang w:val="en-US" w:eastAsia="zh-CN" w:bidi="ar"/>
              </w:rPr>
              <w:t>m</w:t>
            </w:r>
            <w:r>
              <w:rPr>
                <w:rFonts w:hint="default" w:ascii="Times New Roman" w:hAnsi="Times New Roman" w:eastAsia="宋体" w:cs="Times New Roman"/>
                <w:color w:val="auto"/>
                <w:kern w:val="0"/>
                <w:sz w:val="24"/>
                <w:szCs w:val="24"/>
                <w:vertAlign w:val="superscript"/>
                <w:lang w:val="en-US" w:eastAsia="zh-CN" w:bidi="ar"/>
              </w:rPr>
              <w:t>3</w:t>
            </w:r>
            <w:r>
              <w:rPr>
                <w:rFonts w:hint="default" w:ascii="Times New Roman" w:hAnsi="Times New Roman" w:eastAsia="宋体" w:cs="Times New Roman"/>
                <w:color w:val="auto"/>
                <w:kern w:val="0"/>
                <w:sz w:val="24"/>
                <w:szCs w:val="24"/>
                <w:lang w:val="en-US" w:eastAsia="zh-CN" w:bidi="ar"/>
              </w:rPr>
              <w:t>/d；</w:t>
            </w:r>
            <w:r>
              <w:rPr>
                <w:rFonts w:hint="default" w:ascii="Times New Roman" w:hAnsi="Times New Roman" w:eastAsia="宋体" w:cs="Times New Roman"/>
                <w:color w:val="000000"/>
                <w:kern w:val="0"/>
                <w:sz w:val="24"/>
                <w:szCs w:val="24"/>
                <w:lang w:val="en-US" w:eastAsia="zh-CN" w:bidi="ar"/>
              </w:rPr>
              <w:t>医务人员</w:t>
            </w:r>
            <w:r>
              <w:rPr>
                <w:rFonts w:hint="eastAsia" w:ascii="Times New Roman" w:hAnsi="Times New Roman" w:eastAsia="宋体" w:cs="Times New Roman"/>
                <w:color w:val="000000"/>
                <w:kern w:val="0"/>
                <w:sz w:val="24"/>
                <w:szCs w:val="24"/>
                <w:lang w:val="en-US" w:eastAsia="zh-CN" w:bidi="ar"/>
              </w:rPr>
              <w:t>25人</w:t>
            </w:r>
            <w:r>
              <w:rPr>
                <w:rFonts w:hint="default" w:ascii="Times New Roman" w:hAnsi="Times New Roman" w:cs="Times New Roman"/>
                <w:color w:val="auto"/>
                <w:kern w:val="0"/>
                <w:sz w:val="24"/>
                <w:szCs w:val="24"/>
                <w:lang w:val="en-US" w:eastAsia="zh-CN" w:bidi="ar"/>
              </w:rPr>
              <w:t>用水标准按150L/人每班计，</w:t>
            </w:r>
            <w:r>
              <w:rPr>
                <w:rFonts w:hint="default" w:ascii="Times New Roman" w:hAnsi="Times New Roman" w:eastAsia="宋体" w:cs="Times New Roman"/>
                <w:color w:val="auto"/>
                <w:kern w:val="0"/>
                <w:sz w:val="24"/>
                <w:szCs w:val="24"/>
                <w:lang w:val="en-US" w:eastAsia="zh-CN" w:bidi="ar"/>
              </w:rPr>
              <w:t>用水量</w:t>
            </w:r>
            <w:r>
              <w:rPr>
                <w:rFonts w:hint="eastAsia" w:ascii="Times New Roman" w:hAnsi="Times New Roman" w:cs="Times New Roman"/>
                <w:color w:val="auto"/>
                <w:kern w:val="0"/>
                <w:sz w:val="24"/>
                <w:szCs w:val="24"/>
                <w:lang w:val="en-US" w:eastAsia="zh-CN" w:bidi="ar"/>
              </w:rPr>
              <w:t>3.75</w:t>
            </w:r>
            <w:r>
              <w:rPr>
                <w:rFonts w:hint="default" w:ascii="Times New Roman" w:hAnsi="Times New Roman" w:eastAsia="宋体" w:cs="Times New Roman"/>
                <w:color w:val="auto"/>
                <w:kern w:val="0"/>
                <w:sz w:val="24"/>
                <w:szCs w:val="24"/>
                <w:lang w:val="en-US" w:eastAsia="zh-CN" w:bidi="ar"/>
              </w:rPr>
              <w:t>m</w:t>
            </w:r>
            <w:r>
              <w:rPr>
                <w:rFonts w:hint="default" w:ascii="Times New Roman" w:hAnsi="Times New Roman" w:eastAsia="宋体" w:cs="Times New Roman"/>
                <w:color w:val="auto"/>
                <w:kern w:val="0"/>
                <w:sz w:val="24"/>
                <w:szCs w:val="24"/>
                <w:vertAlign w:val="superscript"/>
                <w:lang w:val="en-US" w:eastAsia="zh-CN" w:bidi="ar"/>
              </w:rPr>
              <w:t>3</w:t>
            </w:r>
            <w:r>
              <w:rPr>
                <w:rFonts w:hint="default" w:ascii="Times New Roman" w:hAnsi="Times New Roman" w:eastAsia="宋体" w:cs="Times New Roman"/>
                <w:color w:val="auto"/>
                <w:kern w:val="0"/>
                <w:sz w:val="24"/>
                <w:szCs w:val="24"/>
                <w:lang w:val="en-US" w:eastAsia="zh-CN" w:bidi="ar"/>
              </w:rPr>
              <w:t>/d</w:t>
            </w:r>
            <w:r>
              <w:rPr>
                <w:rFonts w:hint="eastAsia" w:ascii="Times New Roman" w:hAnsi="Times New Roman" w:eastAsia="宋体" w:cs="Times New Roman"/>
                <w:color w:val="auto"/>
                <w:kern w:val="0"/>
                <w:sz w:val="24"/>
                <w:szCs w:val="24"/>
                <w:lang w:val="en-US" w:eastAsia="zh-CN" w:bidi="ar"/>
              </w:rPr>
              <w:t>；藏医院设</w:t>
            </w:r>
            <w:r>
              <w:rPr>
                <w:rFonts w:hint="default" w:ascii="Times New Roman" w:hAnsi="Times New Roman" w:eastAsia="宋体" w:cs="Times New Roman"/>
                <w:color w:val="auto"/>
                <w:kern w:val="0"/>
                <w:sz w:val="24"/>
                <w:szCs w:val="24"/>
                <w:lang w:val="en-US" w:eastAsia="zh-CN" w:bidi="ar"/>
              </w:rPr>
              <w:t>药浴</w:t>
            </w:r>
            <w:r>
              <w:rPr>
                <w:rFonts w:hint="eastAsia" w:ascii="Times New Roman" w:hAnsi="Times New Roman" w:eastAsia="宋体" w:cs="Times New Roman"/>
                <w:color w:val="auto"/>
                <w:kern w:val="0"/>
                <w:sz w:val="24"/>
                <w:szCs w:val="24"/>
                <w:lang w:val="en-US" w:eastAsia="zh-CN" w:bidi="ar"/>
              </w:rPr>
              <w:t>桶15个（</w:t>
            </w:r>
            <w:r>
              <w:rPr>
                <w:rFonts w:hint="default" w:ascii="Times New Roman" w:hAnsi="Times New Roman" w:eastAsia="宋体" w:cs="Times New Roman"/>
                <w:color w:val="auto"/>
                <w:kern w:val="0"/>
                <w:sz w:val="24"/>
                <w:szCs w:val="24"/>
                <w:lang w:val="en-US" w:eastAsia="zh-CN" w:bidi="ar"/>
              </w:rPr>
              <w:t>1.5*0.5*0.5椭圆形药浴</w:t>
            </w:r>
            <w:r>
              <w:rPr>
                <w:rFonts w:hint="eastAsia" w:ascii="Times New Roman" w:hAnsi="Times New Roman" w:eastAsia="宋体" w:cs="Times New Roman"/>
                <w:color w:val="auto"/>
                <w:kern w:val="0"/>
                <w:sz w:val="24"/>
                <w:szCs w:val="24"/>
                <w:lang w:val="en-US" w:eastAsia="zh-CN" w:bidi="ar"/>
              </w:rPr>
              <w:t>桶）</w:t>
            </w:r>
            <w:r>
              <w:rPr>
                <w:rFonts w:hint="default" w:ascii="Times New Roman" w:hAnsi="Times New Roman" w:eastAsia="宋体" w:cs="Times New Roman"/>
                <w:color w:val="auto"/>
                <w:kern w:val="0"/>
                <w:sz w:val="24"/>
                <w:szCs w:val="24"/>
                <w:lang w:val="en-US" w:eastAsia="zh-CN" w:bidi="ar"/>
              </w:rPr>
              <w:t>，单个药浴</w:t>
            </w:r>
            <w:r>
              <w:rPr>
                <w:rFonts w:hint="eastAsia" w:ascii="Times New Roman" w:hAnsi="Times New Roman" w:eastAsia="宋体" w:cs="Times New Roman"/>
                <w:color w:val="auto"/>
                <w:kern w:val="0"/>
                <w:sz w:val="24"/>
                <w:szCs w:val="24"/>
                <w:lang w:val="en-US" w:eastAsia="zh-CN" w:bidi="ar"/>
              </w:rPr>
              <w:t>桶</w:t>
            </w:r>
            <w:r>
              <w:rPr>
                <w:rFonts w:hint="default" w:ascii="Times New Roman" w:hAnsi="Times New Roman" w:eastAsia="宋体" w:cs="Times New Roman"/>
                <w:color w:val="auto"/>
                <w:kern w:val="0"/>
                <w:sz w:val="24"/>
                <w:szCs w:val="24"/>
                <w:lang w:val="en-US" w:eastAsia="zh-CN" w:bidi="ar"/>
              </w:rPr>
              <w:t>盛装药液量约为0.25m</w:t>
            </w:r>
            <w:r>
              <w:rPr>
                <w:rFonts w:hint="default" w:ascii="Times New Roman" w:hAnsi="Times New Roman" w:eastAsia="宋体" w:cs="Times New Roman"/>
                <w:color w:val="auto"/>
                <w:kern w:val="0"/>
                <w:sz w:val="24"/>
                <w:szCs w:val="24"/>
                <w:vertAlign w:val="superscript"/>
                <w:lang w:val="en-US" w:eastAsia="zh-CN" w:bidi="ar"/>
              </w:rPr>
              <w:t>3</w:t>
            </w:r>
            <w:r>
              <w:rPr>
                <w:rFonts w:hint="default" w:ascii="Times New Roman" w:hAnsi="Times New Roman" w:eastAsia="宋体" w:cs="Times New Roman"/>
                <w:color w:val="auto"/>
                <w:kern w:val="0"/>
                <w:sz w:val="24"/>
                <w:szCs w:val="24"/>
                <w:lang w:val="en-US" w:eastAsia="zh-CN" w:bidi="ar"/>
              </w:rPr>
              <w:t>，药浴用水量为</w:t>
            </w:r>
            <w:r>
              <w:rPr>
                <w:rFonts w:hint="eastAsia" w:ascii="Times New Roman" w:hAnsi="Times New Roman" w:eastAsia="宋体" w:cs="Times New Roman"/>
                <w:color w:val="auto"/>
                <w:kern w:val="0"/>
                <w:sz w:val="24"/>
                <w:szCs w:val="24"/>
                <w:lang w:val="en-US" w:eastAsia="zh-CN" w:bidi="ar"/>
              </w:rPr>
              <w:t>3.75</w:t>
            </w:r>
            <w:r>
              <w:rPr>
                <w:rFonts w:hint="default" w:ascii="Times New Roman" w:hAnsi="Times New Roman" w:eastAsia="宋体" w:cs="Times New Roman"/>
                <w:color w:val="auto"/>
                <w:kern w:val="0"/>
                <w:sz w:val="24"/>
                <w:szCs w:val="24"/>
                <w:lang w:val="en-US" w:eastAsia="zh-CN" w:bidi="ar"/>
              </w:rPr>
              <w:t>m</w:t>
            </w:r>
            <w:r>
              <w:rPr>
                <w:rFonts w:hint="default" w:ascii="Times New Roman" w:hAnsi="Times New Roman" w:eastAsia="宋体" w:cs="Times New Roman"/>
                <w:color w:val="auto"/>
                <w:kern w:val="0"/>
                <w:sz w:val="24"/>
                <w:szCs w:val="24"/>
                <w:vertAlign w:val="superscript"/>
                <w:lang w:val="en-US" w:eastAsia="zh-CN" w:bidi="ar"/>
              </w:rPr>
              <w:t>3</w:t>
            </w:r>
            <w:r>
              <w:rPr>
                <w:rFonts w:hint="default" w:ascii="Times New Roman" w:hAnsi="Times New Roman" w:eastAsia="宋体" w:cs="Times New Roman"/>
                <w:color w:val="auto"/>
                <w:kern w:val="0"/>
                <w:sz w:val="24"/>
                <w:szCs w:val="24"/>
                <w:lang w:val="en-US" w:eastAsia="zh-CN" w:bidi="ar"/>
              </w:rPr>
              <w:t>/d</w:t>
            </w:r>
            <w:r>
              <w:rPr>
                <w:rFonts w:hint="eastAsia" w:ascii="Times New Roman" w:hAnsi="Times New Roman" w:eastAsia="宋体" w:cs="Times New Roman"/>
                <w:color w:val="auto"/>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门诊患</w:t>
            </w:r>
            <w:r>
              <w:rPr>
                <w:rFonts w:hint="default" w:ascii="Times New Roman" w:hAnsi="Times New Roman" w:eastAsia="宋体" w:cs="Times New Roman"/>
                <w:color w:val="auto"/>
                <w:kern w:val="0"/>
                <w:sz w:val="24"/>
                <w:szCs w:val="24"/>
                <w:lang w:val="en-US" w:eastAsia="zh-CN" w:bidi="ar"/>
              </w:rPr>
              <w:t>者</w:t>
            </w:r>
            <w:r>
              <w:rPr>
                <w:rFonts w:hint="eastAsia" w:ascii="Times New Roman" w:hAnsi="Times New Roman" w:eastAsia="宋体" w:cs="Times New Roman"/>
                <w:color w:val="auto"/>
                <w:kern w:val="0"/>
                <w:sz w:val="24"/>
                <w:szCs w:val="24"/>
                <w:lang w:val="en-US" w:eastAsia="zh-CN" w:bidi="ar"/>
              </w:rPr>
              <w:t>按每日30人计</w:t>
            </w:r>
            <w:r>
              <w:rPr>
                <w:rFonts w:hint="default" w:ascii="Times New Roman" w:hAnsi="Times New Roman" w:cs="Times New Roman"/>
                <w:color w:val="auto"/>
                <w:kern w:val="0"/>
                <w:sz w:val="24"/>
                <w:szCs w:val="24"/>
                <w:lang w:val="en-US" w:eastAsia="zh-CN" w:bidi="ar"/>
              </w:rPr>
              <w:t>用水标准按15L/人每次计，</w:t>
            </w:r>
            <w:r>
              <w:rPr>
                <w:rFonts w:hint="default" w:ascii="Times New Roman" w:hAnsi="Times New Roman" w:eastAsia="宋体" w:cs="Times New Roman"/>
                <w:color w:val="auto"/>
                <w:kern w:val="0"/>
                <w:sz w:val="24"/>
                <w:szCs w:val="24"/>
                <w:lang w:val="en-US" w:eastAsia="zh-CN" w:bidi="ar"/>
              </w:rPr>
              <w:t>用水量</w:t>
            </w:r>
            <w:r>
              <w:rPr>
                <w:rFonts w:hint="eastAsia" w:ascii="Times New Roman" w:hAnsi="Times New Roman" w:cs="Times New Roman"/>
                <w:color w:val="auto"/>
                <w:kern w:val="0"/>
                <w:sz w:val="24"/>
                <w:szCs w:val="24"/>
                <w:lang w:val="en-US" w:eastAsia="zh-CN" w:bidi="ar"/>
              </w:rPr>
              <w:t>0.45</w:t>
            </w:r>
            <w:r>
              <w:rPr>
                <w:rFonts w:hint="default" w:ascii="Times New Roman" w:hAnsi="Times New Roman" w:eastAsia="宋体" w:cs="Times New Roman"/>
                <w:color w:val="auto"/>
                <w:kern w:val="0"/>
                <w:sz w:val="24"/>
                <w:szCs w:val="24"/>
                <w:lang w:val="en-US" w:eastAsia="zh-CN" w:bidi="ar"/>
              </w:rPr>
              <w:t>m</w:t>
            </w:r>
            <w:r>
              <w:rPr>
                <w:rFonts w:hint="default" w:ascii="Times New Roman" w:hAnsi="Times New Roman" w:eastAsia="宋体" w:cs="Times New Roman"/>
                <w:color w:val="auto"/>
                <w:kern w:val="0"/>
                <w:sz w:val="24"/>
                <w:szCs w:val="24"/>
                <w:vertAlign w:val="superscript"/>
                <w:lang w:val="en-US" w:eastAsia="zh-CN" w:bidi="ar"/>
              </w:rPr>
              <w:t>3</w:t>
            </w:r>
            <w:r>
              <w:rPr>
                <w:rFonts w:hint="default" w:ascii="Times New Roman" w:hAnsi="Times New Roman" w:eastAsia="宋体" w:cs="Times New Roman"/>
                <w:color w:val="auto"/>
                <w:kern w:val="0"/>
                <w:sz w:val="24"/>
                <w:szCs w:val="24"/>
                <w:lang w:val="en-US" w:eastAsia="zh-CN" w:bidi="ar"/>
              </w:rPr>
              <w:t>/d</w:t>
            </w:r>
            <w:r>
              <w:rPr>
                <w:rFonts w:hint="eastAsia" w:ascii="Times New Roman" w:hAnsi="Times New Roman" w:eastAsia="宋体" w:cs="Times New Roman"/>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绿化</w:t>
            </w:r>
            <w:r>
              <w:rPr>
                <w:rFonts w:hint="default" w:ascii="Times New Roman" w:hAnsi="Times New Roman" w:cs="Times New Roman"/>
                <w:color w:val="auto"/>
                <w:kern w:val="0"/>
                <w:sz w:val="24"/>
                <w:szCs w:val="24"/>
                <w:lang w:val="en-US" w:eastAsia="zh-CN" w:bidi="ar"/>
              </w:rPr>
              <w:t>用水标准按2L/m</w:t>
            </w:r>
            <w:r>
              <w:rPr>
                <w:rFonts w:hint="default" w:ascii="Times New Roman" w:hAnsi="Times New Roman" w:cs="Times New Roman"/>
                <w:color w:val="auto"/>
                <w:kern w:val="0"/>
                <w:sz w:val="24"/>
                <w:szCs w:val="24"/>
                <w:vertAlign w:val="superscript"/>
                <w:lang w:val="en-US" w:eastAsia="zh-CN" w:bidi="ar"/>
              </w:rPr>
              <w:t>2</w:t>
            </w:r>
            <w:r>
              <w:rPr>
                <w:rFonts w:hint="default" w:ascii="Times New Roman" w:hAnsi="Times New Roman" w:cs="Times New Roman"/>
                <w:color w:val="auto"/>
                <w:kern w:val="0"/>
                <w:sz w:val="24"/>
                <w:szCs w:val="24"/>
                <w:vertAlign w:val="baseline"/>
                <w:lang w:val="en-US" w:eastAsia="zh-CN" w:bidi="ar"/>
              </w:rPr>
              <w:t>每天</w:t>
            </w:r>
            <w:r>
              <w:rPr>
                <w:rFonts w:hint="default" w:ascii="Times New Roman" w:hAnsi="Times New Roman" w:cs="Times New Roman"/>
                <w:color w:val="auto"/>
                <w:kern w:val="0"/>
                <w:sz w:val="24"/>
                <w:szCs w:val="24"/>
                <w:lang w:val="en-US" w:eastAsia="zh-CN" w:bidi="ar"/>
              </w:rPr>
              <w:t>计，绿化面积为</w:t>
            </w:r>
            <w:r>
              <w:rPr>
                <w:rFonts w:hint="eastAsia" w:ascii="Times New Roman" w:hAnsi="Times New Roman" w:cs="Times New Roman"/>
                <w:color w:val="auto"/>
                <w:kern w:val="0"/>
                <w:sz w:val="24"/>
                <w:szCs w:val="24"/>
                <w:lang w:val="en-US" w:eastAsia="zh-CN" w:bidi="ar"/>
              </w:rPr>
              <w:t>200</w:t>
            </w:r>
            <w:r>
              <w:rPr>
                <w:rFonts w:hint="default" w:ascii="Times New Roman" w:hAnsi="Times New Roman" w:cs="Times New Roman"/>
                <w:color w:val="auto"/>
                <w:kern w:val="0"/>
                <w:sz w:val="24"/>
                <w:szCs w:val="24"/>
                <w:lang w:val="en-US" w:eastAsia="zh-CN" w:bidi="ar"/>
              </w:rPr>
              <w:t>㎡，绿化</w:t>
            </w:r>
            <w:r>
              <w:rPr>
                <w:rFonts w:hint="default" w:ascii="Times New Roman" w:hAnsi="Times New Roman" w:eastAsia="宋体" w:cs="Times New Roman"/>
                <w:color w:val="auto"/>
                <w:kern w:val="0"/>
                <w:sz w:val="24"/>
                <w:szCs w:val="24"/>
                <w:lang w:val="en-US" w:eastAsia="zh-CN" w:bidi="ar"/>
              </w:rPr>
              <w:t>用水量</w:t>
            </w:r>
            <w:r>
              <w:rPr>
                <w:rFonts w:hint="eastAsia" w:ascii="Times New Roman" w:hAnsi="Times New Roman" w:eastAsia="宋体" w:cs="Times New Roman"/>
                <w:color w:val="auto"/>
                <w:kern w:val="0"/>
                <w:sz w:val="24"/>
                <w:szCs w:val="24"/>
                <w:lang w:val="en-US" w:eastAsia="zh-CN" w:bidi="ar"/>
              </w:rPr>
              <w:t>0.4</w:t>
            </w:r>
            <w:r>
              <w:rPr>
                <w:rFonts w:hint="default" w:ascii="Times New Roman" w:hAnsi="Times New Roman" w:eastAsia="宋体" w:cs="Times New Roman"/>
                <w:color w:val="auto"/>
                <w:kern w:val="0"/>
                <w:sz w:val="24"/>
                <w:szCs w:val="24"/>
                <w:lang w:val="en-US" w:eastAsia="zh-CN" w:bidi="ar"/>
              </w:rPr>
              <w:t>m</w:t>
            </w:r>
            <w:r>
              <w:rPr>
                <w:rFonts w:hint="default" w:ascii="Times New Roman" w:hAnsi="Times New Roman" w:eastAsia="宋体" w:cs="Times New Roman"/>
                <w:color w:val="auto"/>
                <w:kern w:val="0"/>
                <w:sz w:val="24"/>
                <w:szCs w:val="24"/>
                <w:vertAlign w:val="superscript"/>
                <w:lang w:val="en-US" w:eastAsia="zh-CN" w:bidi="ar"/>
              </w:rPr>
              <w:t>3</w:t>
            </w:r>
            <w:r>
              <w:rPr>
                <w:rFonts w:hint="default" w:ascii="Times New Roman" w:hAnsi="Times New Roman" w:eastAsia="宋体" w:cs="Times New Roman"/>
                <w:color w:val="auto"/>
                <w:kern w:val="0"/>
                <w:sz w:val="24"/>
                <w:szCs w:val="24"/>
                <w:lang w:val="en-US" w:eastAsia="zh-CN" w:bidi="ar"/>
              </w:rPr>
              <w:t>/d</w:t>
            </w:r>
            <w:r>
              <w:rPr>
                <w:rFonts w:hint="eastAsia" w:ascii="Times New Roman" w:hAnsi="Times New Roman" w:eastAsia="宋体" w:cs="Times New Roman"/>
                <w:color w:val="auto"/>
                <w:kern w:val="0"/>
                <w:sz w:val="24"/>
                <w:szCs w:val="24"/>
                <w:lang w:val="en-US" w:eastAsia="zh-CN" w:bidi="ar"/>
              </w:rPr>
              <w:t>。</w:t>
            </w:r>
            <w:r>
              <w:rPr>
                <w:rFonts w:hint="eastAsia" w:ascii="Times New Roman" w:hAnsi="Times New Roman" w:cs="Times New Roman"/>
                <w:color w:val="auto"/>
                <w:kern w:val="0"/>
                <w:sz w:val="24"/>
                <w:szCs w:val="24"/>
                <w:lang w:val="en-US" w:eastAsia="zh-CN" w:bidi="ar"/>
              </w:rPr>
              <w:t>医院设职工食堂</w:t>
            </w:r>
            <w:r>
              <w:rPr>
                <w:rFonts w:hint="default" w:ascii="Times New Roman" w:hAnsi="Times New Roman" w:cs="Times New Roman"/>
                <w:color w:val="auto"/>
                <w:kern w:val="0"/>
                <w:sz w:val="24"/>
                <w:szCs w:val="24"/>
                <w:lang w:val="en-US" w:eastAsia="zh-CN" w:bidi="ar"/>
              </w:rPr>
              <w:t>。</w:t>
            </w:r>
            <w:r>
              <w:rPr>
                <w:rFonts w:hint="eastAsia" w:ascii="Times New Roman" w:hAnsi="Times New Roman" w:cs="Times New Roman"/>
                <w:color w:val="auto"/>
                <w:kern w:val="0"/>
                <w:sz w:val="24"/>
                <w:szCs w:val="24"/>
                <w:lang w:val="en-US" w:eastAsia="zh-CN" w:bidi="ar"/>
              </w:rPr>
              <w:t>食堂用水量按1</w:t>
            </w:r>
            <w:r>
              <w:rPr>
                <w:rFonts w:hint="default" w:ascii="Times New Roman" w:hAnsi="Times New Roman" w:cs="Times New Roman"/>
                <w:color w:val="auto"/>
                <w:kern w:val="0"/>
                <w:sz w:val="24"/>
                <w:szCs w:val="24"/>
                <w:lang w:val="en-US" w:eastAsia="zh-CN" w:bidi="ar"/>
              </w:rPr>
              <w:t>0L/（人·d）</w:t>
            </w:r>
            <w:r>
              <w:rPr>
                <w:rFonts w:hint="eastAsia" w:ascii="Times New Roman" w:hAnsi="Times New Roman" w:cs="Times New Roman"/>
                <w:color w:val="auto"/>
                <w:kern w:val="0"/>
                <w:sz w:val="24"/>
                <w:szCs w:val="24"/>
                <w:lang w:val="en-US" w:eastAsia="zh-CN" w:bidi="ar"/>
              </w:rPr>
              <w:t>计，每天在食堂就餐人数按全部医院职工25人计，则食堂用水量为</w:t>
            </w:r>
            <w:r>
              <w:rPr>
                <w:rFonts w:hint="eastAsia" w:ascii="Times New Roman" w:hAnsi="Times New Roman" w:eastAsia="宋体" w:cs="Times New Roman"/>
                <w:color w:val="auto"/>
                <w:sz w:val="24"/>
                <w:szCs w:val="24"/>
                <w:lang w:val="en-US" w:eastAsia="zh-CN"/>
              </w:rPr>
              <w:t>0.25</w:t>
            </w:r>
            <w:r>
              <w:rPr>
                <w:rFonts w:hint="default" w:ascii="Times New Roman" w:hAnsi="Times New Roman" w:eastAsia="宋体" w:cs="Times New Roman"/>
                <w:color w:val="auto"/>
                <w:sz w:val="24"/>
                <w:szCs w:val="24"/>
                <w:lang w:val="en-US" w:eastAsia="zh-CN"/>
              </w:rPr>
              <w:t>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/d</w:t>
            </w:r>
            <w:r>
              <w:rPr>
                <w:rFonts w:hint="eastAsia"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kern w:val="0"/>
                <w:sz w:val="24"/>
                <w:szCs w:val="24"/>
                <w:lang w:val="en-US" w:eastAsia="zh-CN" w:bidi="ar"/>
              </w:rPr>
              <w:t>总用水量为22.1</w:t>
            </w:r>
            <w:r>
              <w:rPr>
                <w:rFonts w:hint="default" w:ascii="Times New Roman" w:hAnsi="Times New Roman" w:eastAsia="宋体" w:cs="Times New Roman"/>
                <w:color w:val="auto"/>
                <w:kern w:val="0"/>
                <w:sz w:val="24"/>
                <w:szCs w:val="24"/>
                <w:lang w:val="en-US" w:eastAsia="zh-CN" w:bidi="ar"/>
              </w:rPr>
              <w:t>m</w:t>
            </w:r>
            <w:r>
              <w:rPr>
                <w:rFonts w:hint="default" w:ascii="Times New Roman" w:hAnsi="Times New Roman" w:eastAsia="宋体" w:cs="Times New Roman"/>
                <w:color w:val="auto"/>
                <w:kern w:val="0"/>
                <w:sz w:val="24"/>
                <w:szCs w:val="24"/>
                <w:vertAlign w:val="superscript"/>
                <w:lang w:val="en-US" w:eastAsia="zh-CN" w:bidi="ar"/>
              </w:rPr>
              <w:t>3</w:t>
            </w:r>
            <w:r>
              <w:rPr>
                <w:rFonts w:hint="default" w:ascii="Times New Roman" w:hAnsi="Times New Roman" w:eastAsia="宋体" w:cs="Times New Roman"/>
                <w:color w:val="auto"/>
                <w:kern w:val="0"/>
                <w:sz w:val="24"/>
                <w:szCs w:val="24"/>
                <w:lang w:val="en-US" w:eastAsia="zh-CN" w:bidi="ar"/>
              </w:rPr>
              <w:t>/d</w:t>
            </w:r>
            <w:r>
              <w:rPr>
                <w:rFonts w:hint="eastAsia" w:cs="Times New Roman"/>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全部为新鲜水。</w:t>
            </w:r>
          </w:p>
          <w:p>
            <w:pPr>
              <w:numPr>
                <w:ilvl w:val="0"/>
                <w:numId w:val="5"/>
              </w:numPr>
              <w:spacing w:line="360" w:lineRule="auto"/>
              <w:ind w:firstLine="480"/>
              <w:rPr>
                <w:rFonts w:asciiTheme="minorEastAsia" w:hAnsiTheme="minorEastAsia" w:cstheme="minorEastAsia"/>
                <w:color w:val="000000" w:themeColor="text1"/>
                <w:sz w:val="24"/>
                <w14:textFill>
                  <w14:solidFill>
                    <w14:schemeClr w14:val="tx1"/>
                  </w14:solidFill>
                </w14:textFill>
              </w:rPr>
            </w:pPr>
            <w:r>
              <w:rPr>
                <w:rFonts w:asciiTheme="minorEastAsia" w:hAnsiTheme="minorEastAsia" w:cstheme="minorEastAsia"/>
                <w:color w:val="000000" w:themeColor="text1"/>
                <w:sz w:val="24"/>
                <w14:textFill>
                  <w14:solidFill>
                    <w14:schemeClr w14:val="tx1"/>
                  </w14:solidFill>
                </w14:textFill>
              </w:rPr>
              <w:t>排水</w:t>
            </w:r>
          </w:p>
          <w:p>
            <w:pPr>
              <w:numPr>
                <w:ilvl w:val="0"/>
                <w:numId w:val="0"/>
              </w:numPr>
              <w:spacing w:line="360" w:lineRule="auto"/>
              <w:ind w:firstLine="480" w:firstLineChars="200"/>
              <w:rPr>
                <w:rFonts w:hint="eastAsia"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项目排水方式采用雨、污分流排放。</w:t>
            </w:r>
          </w:p>
          <w:p>
            <w:pPr>
              <w:numPr>
                <w:ilvl w:val="0"/>
                <w:numId w:val="0"/>
              </w:numPr>
              <w:spacing w:line="360" w:lineRule="auto"/>
              <w:ind w:firstLine="480" w:firstLineChars="200"/>
              <w:rPr>
                <w:rFonts w:hint="default" w:asciiTheme="minorEastAsia" w:hAnsiTheme="minorEastAsia" w:cstheme="minorEastAsia"/>
                <w:color w:val="000000" w:themeColor="text1"/>
                <w:sz w:val="24"/>
                <w:lang w:val="en-US"/>
                <w14:textFill>
                  <w14:solidFill>
                    <w14:schemeClr w14:val="tx1"/>
                  </w14:solidFill>
                </w14:textFill>
              </w:rPr>
            </w:pPr>
            <w:r>
              <w:rPr>
                <w:rFonts w:hint="eastAsia" w:asciiTheme="minorEastAsia" w:hAnsiTheme="minorEastAsia" w:cstheme="minorEastAsia"/>
                <w:color w:val="000000" w:themeColor="text1"/>
                <w:sz w:val="24"/>
                <w:lang w:eastAsia="zh-CN"/>
                <w14:textFill>
                  <w14:solidFill>
                    <w14:schemeClr w14:val="tx1"/>
                  </w14:solidFill>
                </w14:textFill>
              </w:rPr>
              <w:t>项目藏医院</w:t>
            </w:r>
            <w:r>
              <w:rPr>
                <w:rFonts w:hint="default" w:ascii="Times New Roman" w:hAnsi="Times New Roman" w:eastAsia="宋体" w:cs="Times New Roman"/>
                <w:color w:val="000000"/>
                <w:kern w:val="0"/>
                <w:sz w:val="24"/>
                <w:szCs w:val="24"/>
                <w:lang w:val="en-US" w:eastAsia="zh-CN" w:bidi="ar"/>
              </w:rPr>
              <w:t>药浴废水量为用水量为90%，废水量为</w:t>
            </w:r>
            <w:r>
              <w:rPr>
                <w:rFonts w:hint="eastAsia" w:ascii="Times New Roman" w:hAnsi="Times New Roman" w:eastAsia="宋体" w:cs="Times New Roman"/>
                <w:color w:val="000000"/>
                <w:kern w:val="0"/>
                <w:sz w:val="24"/>
                <w:szCs w:val="24"/>
                <w:lang w:val="en-US" w:eastAsia="zh-CN" w:bidi="ar"/>
              </w:rPr>
              <w:t>3.375</w:t>
            </w:r>
            <w:r>
              <w:rPr>
                <w:rFonts w:hint="default" w:ascii="Times New Roman" w:hAnsi="Times New Roman" w:eastAsia="宋体" w:cs="Times New Roman"/>
                <w:color w:val="000000"/>
                <w:kern w:val="0"/>
                <w:sz w:val="24"/>
                <w:szCs w:val="24"/>
                <w:lang w:val="en-US" w:eastAsia="zh-CN" w:bidi="ar"/>
              </w:rPr>
              <w:t>m</w:t>
            </w:r>
            <w:r>
              <w:rPr>
                <w:rFonts w:hint="default" w:ascii="Times New Roman" w:hAnsi="Times New Roman" w:eastAsia="宋体" w:cs="Times New Roman"/>
                <w:color w:val="000000"/>
                <w:kern w:val="0"/>
                <w:sz w:val="24"/>
                <w:szCs w:val="24"/>
                <w:vertAlign w:val="superscript"/>
                <w:lang w:val="en-US" w:eastAsia="zh-CN" w:bidi="ar"/>
              </w:rPr>
              <w:t>3</w:t>
            </w:r>
            <w:r>
              <w:rPr>
                <w:rFonts w:hint="default" w:ascii="Times New Roman" w:hAnsi="Times New Roman" w:eastAsia="宋体" w:cs="Times New Roman"/>
                <w:color w:val="000000"/>
                <w:kern w:val="0"/>
                <w:sz w:val="24"/>
                <w:szCs w:val="24"/>
                <w:lang w:val="en-US" w:eastAsia="zh-CN" w:bidi="ar"/>
              </w:rPr>
              <w:t>/d；病床废水按用水量的80%计算，废水量为</w:t>
            </w:r>
            <w:r>
              <w:rPr>
                <w:rFonts w:hint="eastAsia" w:ascii="Times New Roman" w:hAnsi="Times New Roman" w:eastAsia="宋体" w:cs="Times New Roman"/>
                <w:color w:val="000000"/>
                <w:kern w:val="0"/>
                <w:sz w:val="24"/>
                <w:szCs w:val="24"/>
                <w:lang w:val="en-US" w:eastAsia="zh-CN" w:bidi="ar"/>
              </w:rPr>
              <w:t>10.8</w:t>
            </w:r>
            <w:r>
              <w:rPr>
                <w:rFonts w:hint="default" w:ascii="Times New Roman" w:hAnsi="Times New Roman" w:eastAsia="宋体" w:cs="Times New Roman"/>
                <w:color w:val="000000"/>
                <w:kern w:val="0"/>
                <w:sz w:val="24"/>
                <w:szCs w:val="24"/>
                <w:lang w:val="en-US" w:eastAsia="zh-CN" w:bidi="ar"/>
              </w:rPr>
              <w:t>m</w:t>
            </w:r>
            <w:r>
              <w:rPr>
                <w:rFonts w:hint="default" w:ascii="Times New Roman" w:hAnsi="Times New Roman" w:eastAsia="宋体" w:cs="Times New Roman"/>
                <w:color w:val="000000"/>
                <w:kern w:val="0"/>
                <w:sz w:val="24"/>
                <w:szCs w:val="24"/>
                <w:vertAlign w:val="superscript"/>
                <w:lang w:val="en-US" w:eastAsia="zh-CN" w:bidi="ar"/>
              </w:rPr>
              <w:t>3</w:t>
            </w:r>
            <w:r>
              <w:rPr>
                <w:rFonts w:hint="default" w:ascii="Times New Roman" w:hAnsi="Times New Roman" w:eastAsia="宋体" w:cs="Times New Roman"/>
                <w:color w:val="000000"/>
                <w:kern w:val="0"/>
                <w:sz w:val="24"/>
                <w:szCs w:val="24"/>
                <w:lang w:val="en-US" w:eastAsia="zh-CN" w:bidi="ar"/>
              </w:rPr>
              <w:t>/d；医务人员</w:t>
            </w:r>
            <w:r>
              <w:rPr>
                <w:rFonts w:hint="default" w:ascii="Times New Roman" w:hAnsi="Times New Roman" w:eastAsia="宋体" w:cs="Times New Roman"/>
                <w:color w:val="auto"/>
                <w:kern w:val="0"/>
                <w:sz w:val="24"/>
                <w:szCs w:val="24"/>
                <w:lang w:val="en-US" w:eastAsia="zh-CN" w:bidi="ar"/>
              </w:rPr>
              <w:t>废水量</w:t>
            </w:r>
            <w:r>
              <w:rPr>
                <w:rFonts w:hint="eastAsia" w:ascii="Times New Roman" w:hAnsi="Times New Roman" w:eastAsia="宋体" w:cs="Times New Roman"/>
                <w:color w:val="auto"/>
                <w:kern w:val="0"/>
                <w:sz w:val="24"/>
                <w:szCs w:val="24"/>
                <w:lang w:val="en-US" w:eastAsia="zh-CN" w:bidi="ar"/>
              </w:rPr>
              <w:t>3</w:t>
            </w:r>
            <w:r>
              <w:rPr>
                <w:rFonts w:hint="default" w:ascii="Times New Roman" w:hAnsi="Times New Roman" w:eastAsia="宋体" w:cs="Times New Roman"/>
                <w:color w:val="auto"/>
                <w:kern w:val="0"/>
                <w:sz w:val="24"/>
                <w:szCs w:val="24"/>
                <w:lang w:val="en-US" w:eastAsia="zh-CN" w:bidi="ar"/>
              </w:rPr>
              <w:t>m</w:t>
            </w:r>
            <w:r>
              <w:rPr>
                <w:rFonts w:hint="default" w:ascii="Times New Roman" w:hAnsi="Times New Roman" w:eastAsia="宋体" w:cs="Times New Roman"/>
                <w:color w:val="auto"/>
                <w:kern w:val="0"/>
                <w:sz w:val="24"/>
                <w:szCs w:val="24"/>
                <w:vertAlign w:val="superscript"/>
                <w:lang w:val="en-US" w:eastAsia="zh-CN" w:bidi="ar"/>
              </w:rPr>
              <w:t>3</w:t>
            </w:r>
            <w:r>
              <w:rPr>
                <w:rFonts w:hint="default" w:ascii="Times New Roman" w:hAnsi="Times New Roman" w:eastAsia="宋体" w:cs="Times New Roman"/>
                <w:color w:val="auto"/>
                <w:kern w:val="0"/>
                <w:sz w:val="24"/>
                <w:szCs w:val="24"/>
                <w:lang w:val="en-US" w:eastAsia="zh-CN" w:bidi="ar"/>
              </w:rPr>
              <w:t>/d</w:t>
            </w:r>
            <w:r>
              <w:rPr>
                <w:rFonts w:hint="eastAsia" w:ascii="Times New Roman" w:hAnsi="Times New Roman" w:eastAsia="宋体" w:cs="Times New Roman"/>
                <w:color w:val="auto"/>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门诊患</w:t>
            </w:r>
            <w:r>
              <w:rPr>
                <w:rFonts w:hint="default" w:ascii="Times New Roman" w:hAnsi="Times New Roman" w:eastAsia="宋体" w:cs="Times New Roman"/>
                <w:color w:val="auto"/>
                <w:kern w:val="0"/>
                <w:sz w:val="24"/>
                <w:szCs w:val="24"/>
                <w:lang w:val="en-US" w:eastAsia="zh-CN" w:bidi="ar"/>
              </w:rPr>
              <w:t>者废水量</w:t>
            </w:r>
            <w:r>
              <w:rPr>
                <w:rFonts w:hint="eastAsia" w:ascii="Times New Roman" w:hAnsi="Times New Roman" w:eastAsia="宋体" w:cs="Times New Roman"/>
                <w:color w:val="auto"/>
                <w:kern w:val="0"/>
                <w:sz w:val="24"/>
                <w:szCs w:val="24"/>
                <w:lang w:val="en-US" w:eastAsia="zh-CN" w:bidi="ar"/>
              </w:rPr>
              <w:t>0.36</w:t>
            </w:r>
            <w:r>
              <w:rPr>
                <w:rFonts w:hint="default" w:ascii="Times New Roman" w:hAnsi="Times New Roman" w:eastAsia="宋体" w:cs="Times New Roman"/>
                <w:color w:val="auto"/>
                <w:kern w:val="0"/>
                <w:sz w:val="24"/>
                <w:szCs w:val="24"/>
                <w:lang w:val="en-US" w:eastAsia="zh-CN" w:bidi="ar"/>
              </w:rPr>
              <w:t>m</w:t>
            </w:r>
            <w:r>
              <w:rPr>
                <w:rFonts w:hint="default" w:ascii="Times New Roman" w:hAnsi="Times New Roman" w:eastAsia="宋体" w:cs="Times New Roman"/>
                <w:color w:val="auto"/>
                <w:kern w:val="0"/>
                <w:sz w:val="24"/>
                <w:szCs w:val="24"/>
                <w:vertAlign w:val="superscript"/>
                <w:lang w:val="en-US" w:eastAsia="zh-CN" w:bidi="ar"/>
              </w:rPr>
              <w:t>3</w:t>
            </w:r>
            <w:r>
              <w:rPr>
                <w:rFonts w:hint="default" w:ascii="Times New Roman" w:hAnsi="Times New Roman" w:eastAsia="宋体" w:cs="Times New Roman"/>
                <w:color w:val="auto"/>
                <w:kern w:val="0"/>
                <w:sz w:val="24"/>
                <w:szCs w:val="24"/>
                <w:lang w:val="en-US" w:eastAsia="zh-CN" w:bidi="ar"/>
              </w:rPr>
              <w:t>/d</w:t>
            </w:r>
            <w:r>
              <w:rPr>
                <w:rFonts w:hint="eastAsia" w:ascii="Times New Roman" w:hAnsi="Times New Roman" w:eastAsia="宋体" w:cs="Times New Roman"/>
                <w:color w:val="auto"/>
                <w:kern w:val="0"/>
                <w:sz w:val="24"/>
                <w:szCs w:val="24"/>
                <w:lang w:val="en-US" w:eastAsia="zh-CN" w:bidi="ar"/>
              </w:rPr>
              <w:t>；医院食堂餐饮废水量为0.2</w:t>
            </w:r>
            <w:r>
              <w:rPr>
                <w:rFonts w:hint="default" w:ascii="Times New Roman" w:hAnsi="Times New Roman" w:eastAsia="宋体" w:cs="Times New Roman"/>
                <w:color w:val="auto"/>
                <w:kern w:val="0"/>
                <w:sz w:val="24"/>
                <w:szCs w:val="24"/>
                <w:lang w:val="en-US" w:eastAsia="zh-CN" w:bidi="ar"/>
              </w:rPr>
              <w:t>m</w:t>
            </w:r>
            <w:r>
              <w:rPr>
                <w:rFonts w:hint="default" w:ascii="Times New Roman" w:hAnsi="Times New Roman" w:eastAsia="宋体" w:cs="Times New Roman"/>
                <w:color w:val="auto"/>
                <w:kern w:val="0"/>
                <w:sz w:val="24"/>
                <w:szCs w:val="24"/>
                <w:vertAlign w:val="superscript"/>
                <w:lang w:val="en-US" w:eastAsia="zh-CN" w:bidi="ar"/>
              </w:rPr>
              <w:t>3</w:t>
            </w:r>
            <w:r>
              <w:rPr>
                <w:rFonts w:hint="default" w:ascii="Times New Roman" w:hAnsi="Times New Roman" w:eastAsia="宋体" w:cs="Times New Roman"/>
                <w:color w:val="auto"/>
                <w:kern w:val="0"/>
                <w:sz w:val="24"/>
                <w:szCs w:val="24"/>
                <w:lang w:val="en-US" w:eastAsia="zh-CN" w:bidi="ar"/>
              </w:rPr>
              <w:t>/d</w:t>
            </w:r>
            <w:r>
              <w:rPr>
                <w:rFonts w:hint="eastAsia" w:ascii="Times New Roman" w:hAnsi="Times New Roman" w:eastAsia="宋体" w:cs="Times New Roman"/>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绿化用水全部被植被和土壤吸收、蒸发，不产生废水量。</w:t>
            </w:r>
            <w:r>
              <w:rPr>
                <w:rFonts w:hint="eastAsia" w:ascii="Times New Roman" w:hAnsi="Times New Roman" w:eastAsia="宋体" w:cs="Times New Roman"/>
                <w:color w:val="auto"/>
                <w:kern w:val="0"/>
                <w:sz w:val="24"/>
                <w:szCs w:val="24"/>
                <w:lang w:val="en-US" w:eastAsia="zh-CN" w:bidi="ar"/>
              </w:rPr>
              <w:t>总废水量为17.735</w:t>
            </w:r>
            <w:r>
              <w:rPr>
                <w:rFonts w:hint="default" w:ascii="Times New Roman" w:hAnsi="Times New Roman" w:eastAsia="宋体" w:cs="Times New Roman"/>
                <w:color w:val="auto"/>
                <w:kern w:val="0"/>
                <w:sz w:val="24"/>
                <w:szCs w:val="24"/>
                <w:lang w:val="en-US" w:eastAsia="zh-CN" w:bidi="ar"/>
              </w:rPr>
              <w:t>m</w:t>
            </w:r>
            <w:r>
              <w:rPr>
                <w:rFonts w:hint="default" w:ascii="Times New Roman" w:hAnsi="Times New Roman" w:eastAsia="宋体" w:cs="Times New Roman"/>
                <w:color w:val="auto"/>
                <w:kern w:val="0"/>
                <w:sz w:val="24"/>
                <w:szCs w:val="24"/>
                <w:vertAlign w:val="superscript"/>
                <w:lang w:val="en-US" w:eastAsia="zh-CN" w:bidi="ar"/>
              </w:rPr>
              <w:t>3</w:t>
            </w:r>
            <w:r>
              <w:rPr>
                <w:rFonts w:hint="default" w:ascii="Times New Roman" w:hAnsi="Times New Roman" w:eastAsia="宋体" w:cs="Times New Roman"/>
                <w:color w:val="auto"/>
                <w:kern w:val="0"/>
                <w:sz w:val="24"/>
                <w:szCs w:val="24"/>
                <w:lang w:val="en-US" w:eastAsia="zh-CN" w:bidi="ar"/>
              </w:rPr>
              <w:t>/d</w:t>
            </w:r>
            <w:r>
              <w:rPr>
                <w:rFonts w:hint="eastAsia" w:ascii="Times New Roman" w:hAnsi="Times New Roman" w:eastAsia="宋体" w:cs="Times New Roman"/>
                <w:color w:val="auto"/>
                <w:kern w:val="0"/>
                <w:sz w:val="24"/>
                <w:szCs w:val="24"/>
                <w:lang w:val="en-US" w:eastAsia="zh-CN" w:bidi="ar"/>
              </w:rPr>
              <w:t>。</w:t>
            </w:r>
          </w:p>
          <w:p>
            <w:pPr>
              <w:numPr>
                <w:ilvl w:val="0"/>
                <w:numId w:val="0"/>
              </w:numPr>
              <w:spacing w:line="360" w:lineRule="auto"/>
              <w:ind w:firstLine="480" w:firstLineChars="200"/>
              <w:rPr>
                <w:rFonts w:hint="default" w:ascii="Times New Roman" w:hAnsi="Times New Roman" w:eastAsia="宋体" w:cs="Times New Roman"/>
                <w:color w:val="auto"/>
                <w:kern w:val="0"/>
                <w:sz w:val="24"/>
                <w:szCs w:val="24"/>
                <w:lang w:val="en-US" w:eastAsia="zh-CN" w:bidi="ar"/>
              </w:rPr>
            </w:pPr>
            <w:r>
              <w:rPr>
                <w:rFonts w:hint="eastAsia" w:asciiTheme="minorEastAsia" w:hAnsiTheme="minorEastAsia" w:cstheme="minorEastAsia"/>
                <w:color w:val="000000" w:themeColor="text1"/>
                <w:sz w:val="24"/>
                <w:lang w:eastAsia="zh-CN"/>
                <w14:textFill>
                  <w14:solidFill>
                    <w14:schemeClr w14:val="tx1"/>
                  </w14:solidFill>
                </w14:textFill>
              </w:rPr>
              <w:t>根据现场调查，</w:t>
            </w:r>
            <w:r>
              <w:rPr>
                <w:rFonts w:hint="eastAsia" w:ascii="Times New Roman" w:hAnsi="Times New Roman" w:eastAsia="宋体" w:cs="Times New Roman"/>
                <w:color w:val="auto"/>
                <w:kern w:val="0"/>
                <w:sz w:val="24"/>
                <w:szCs w:val="24"/>
                <w:lang w:val="en-US" w:eastAsia="zh-CN" w:bidi="ar"/>
              </w:rPr>
              <w:t>院内门诊楼医疗废水经消毒后和生活污水经管网排至现有污水暂存池，污水暂存池内污水定期拉运到同德县污水处理厂进行处理。</w:t>
            </w:r>
          </w:p>
          <w:p>
            <w:pPr>
              <w:numPr>
                <w:ilvl w:val="0"/>
                <w:numId w:val="0"/>
              </w:numPr>
              <w:spacing w:line="360" w:lineRule="auto"/>
              <w:ind w:firstLine="480" w:firstLineChars="200"/>
              <w:rPr>
                <w:rFonts w:hint="default" w:ascii="Times New Roman" w:hAnsi="Times New Roman" w:eastAsia="宋体" w:cs="Times New Roman"/>
                <w:b/>
                <w:bCs/>
                <w:color w:val="auto"/>
                <w:kern w:val="0"/>
                <w:sz w:val="21"/>
                <w:szCs w:val="21"/>
                <w:lang w:val="en-US" w:eastAsia="zh-CN" w:bidi="ar"/>
              </w:rPr>
            </w:pPr>
            <w:r>
              <w:rPr>
                <w:rFonts w:hint="eastAsia" w:ascii="Times New Roman" w:hAnsi="Times New Roman" w:eastAsia="宋体" w:cs="Times New Roman"/>
                <w:color w:val="auto"/>
                <w:kern w:val="0"/>
                <w:sz w:val="24"/>
                <w:szCs w:val="24"/>
                <w:lang w:val="en-US" w:eastAsia="zh-CN" w:bidi="ar"/>
              </w:rPr>
              <w:t>项目水平衡情况如下：</w:t>
            </w:r>
          </w:p>
          <w:p>
            <w:pPr>
              <w:keepNext w:val="0"/>
              <w:keepLines w:val="0"/>
              <w:widowControl/>
              <w:suppressLineNumbers w:val="0"/>
              <w:spacing w:line="240" w:lineRule="auto"/>
              <w:jc w:val="center"/>
              <w:rPr>
                <w:rFonts w:hint="default" w:ascii="Times New Roman" w:hAnsi="Times New Roman" w:cs="Times New Roman"/>
                <w:color w:val="auto"/>
                <w:sz w:val="21"/>
                <w:szCs w:val="21"/>
              </w:rPr>
            </w:pPr>
            <w:r>
              <w:rPr>
                <w:rFonts w:hint="default" w:ascii="Times New Roman" w:hAnsi="Times New Roman" w:eastAsia="宋体" w:cs="Times New Roman"/>
                <w:b/>
                <w:bCs/>
                <w:color w:val="auto"/>
                <w:kern w:val="0"/>
                <w:sz w:val="21"/>
                <w:szCs w:val="21"/>
                <w:lang w:val="en-US" w:eastAsia="zh-CN" w:bidi="ar"/>
              </w:rPr>
              <w:t>表2-</w:t>
            </w:r>
            <w:r>
              <w:rPr>
                <w:rFonts w:hint="eastAsia" w:ascii="Times New Roman" w:hAnsi="Times New Roman" w:eastAsia="宋体" w:cs="Times New Roman"/>
                <w:b/>
                <w:bCs/>
                <w:color w:val="auto"/>
                <w:kern w:val="0"/>
                <w:sz w:val="21"/>
                <w:szCs w:val="21"/>
                <w:lang w:val="en-US" w:eastAsia="zh-CN" w:bidi="ar"/>
              </w:rPr>
              <w:t xml:space="preserve">4  </w:t>
            </w:r>
            <w:r>
              <w:rPr>
                <w:rFonts w:hint="default" w:ascii="Times New Roman" w:hAnsi="Times New Roman" w:eastAsia="宋体" w:cs="Times New Roman"/>
                <w:b/>
                <w:bCs/>
                <w:color w:val="auto"/>
                <w:kern w:val="0"/>
                <w:sz w:val="21"/>
                <w:szCs w:val="21"/>
                <w:lang w:val="en-US" w:eastAsia="zh-CN" w:bidi="ar"/>
              </w:rPr>
              <w:t>项目水平衡一览表（m</w:t>
            </w:r>
            <w:r>
              <w:rPr>
                <w:rFonts w:hint="default" w:ascii="Times New Roman" w:hAnsi="Times New Roman" w:eastAsia="宋体" w:cs="Times New Roman"/>
                <w:b/>
                <w:bCs/>
                <w:color w:val="auto"/>
                <w:kern w:val="0"/>
                <w:sz w:val="21"/>
                <w:szCs w:val="21"/>
                <w:vertAlign w:val="superscript"/>
                <w:lang w:val="en-US" w:eastAsia="zh-CN" w:bidi="ar"/>
              </w:rPr>
              <w:t>3</w:t>
            </w:r>
            <w:r>
              <w:rPr>
                <w:rFonts w:hint="default" w:ascii="Times New Roman" w:hAnsi="Times New Roman" w:eastAsia="宋体" w:cs="Times New Roman"/>
                <w:b/>
                <w:bCs/>
                <w:color w:val="auto"/>
                <w:kern w:val="0"/>
                <w:sz w:val="21"/>
                <w:szCs w:val="21"/>
                <w:lang w:val="en-US" w:eastAsia="zh-CN" w:bidi="ar"/>
              </w:rPr>
              <w:t>/d）</w:t>
            </w:r>
          </w:p>
          <w:tbl>
            <w:tblPr>
              <w:tblStyle w:val="3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701"/>
              <w:gridCol w:w="1943"/>
              <w:gridCol w:w="1973"/>
              <w:gridCol w:w="193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tcBorders>
                    <w:tl2br w:val="nil"/>
                    <w:tr2bl w:val="nil"/>
                  </w:tcBorders>
                  <w:vAlign w:val="center"/>
                </w:tcPr>
                <w:p>
                  <w:pPr>
                    <w:pStyle w:val="22"/>
                    <w:spacing w:line="240" w:lineRule="auto"/>
                    <w:jc w:val="center"/>
                    <w:rPr>
                      <w:rFonts w:hint="default" w:ascii="Times New Roman" w:hAnsi="Times New Roman" w:eastAsia="宋体" w:cs="Times New Roman"/>
                      <w:b/>
                      <w:bCs/>
                      <w:color w:val="auto"/>
                      <w:kern w:val="0"/>
                      <w:sz w:val="21"/>
                      <w:szCs w:val="21"/>
                      <w:lang w:val="en-US" w:eastAsia="zh-CN" w:bidi="ar"/>
                    </w:rPr>
                  </w:pPr>
                  <w:r>
                    <w:rPr>
                      <w:rFonts w:hint="default" w:ascii="Times New Roman" w:hAnsi="Times New Roman" w:eastAsia="宋体" w:cs="Times New Roman"/>
                      <w:b/>
                      <w:bCs/>
                      <w:color w:val="auto"/>
                      <w:kern w:val="0"/>
                      <w:sz w:val="21"/>
                      <w:szCs w:val="21"/>
                      <w:lang w:val="en-US" w:eastAsia="zh-CN" w:bidi="ar"/>
                    </w:rPr>
                    <w:t>序号</w:t>
                  </w:r>
                </w:p>
              </w:tc>
              <w:tc>
                <w:tcPr>
                  <w:tcW w:w="1701" w:type="dxa"/>
                  <w:tcBorders>
                    <w:tl2br w:val="nil"/>
                    <w:tr2bl w:val="nil"/>
                  </w:tcBorders>
                  <w:vAlign w:val="center"/>
                </w:tcPr>
                <w:p>
                  <w:pPr>
                    <w:pStyle w:val="22"/>
                    <w:spacing w:line="240" w:lineRule="auto"/>
                    <w:jc w:val="center"/>
                    <w:rPr>
                      <w:rFonts w:hint="default" w:ascii="Times New Roman" w:hAnsi="Times New Roman" w:eastAsia="宋体" w:cs="Times New Roman"/>
                      <w:b/>
                      <w:bCs/>
                      <w:color w:val="auto"/>
                      <w:kern w:val="0"/>
                      <w:sz w:val="21"/>
                      <w:szCs w:val="21"/>
                      <w:lang w:val="en-US" w:eastAsia="zh-CN" w:bidi="ar"/>
                    </w:rPr>
                  </w:pPr>
                  <w:r>
                    <w:rPr>
                      <w:rFonts w:hint="default" w:ascii="Times New Roman" w:hAnsi="Times New Roman" w:eastAsia="宋体" w:cs="Times New Roman"/>
                      <w:b/>
                      <w:bCs/>
                      <w:color w:val="auto"/>
                      <w:kern w:val="0"/>
                      <w:sz w:val="21"/>
                      <w:szCs w:val="21"/>
                      <w:lang w:val="en-US" w:eastAsia="zh-CN" w:bidi="ar"/>
                    </w:rPr>
                    <w:t>用水名称</w:t>
                  </w:r>
                </w:p>
              </w:tc>
              <w:tc>
                <w:tcPr>
                  <w:tcW w:w="1943" w:type="dxa"/>
                  <w:tcBorders>
                    <w:tl2br w:val="nil"/>
                    <w:tr2bl w:val="nil"/>
                  </w:tcBorders>
                  <w:vAlign w:val="center"/>
                </w:tcPr>
                <w:p>
                  <w:pPr>
                    <w:pStyle w:val="22"/>
                    <w:spacing w:line="240" w:lineRule="auto"/>
                    <w:jc w:val="center"/>
                    <w:rPr>
                      <w:rFonts w:hint="default" w:ascii="Times New Roman" w:hAnsi="Times New Roman" w:eastAsia="宋体" w:cs="Times New Roman"/>
                      <w:b/>
                      <w:bCs/>
                      <w:color w:val="auto"/>
                      <w:kern w:val="0"/>
                      <w:sz w:val="21"/>
                      <w:szCs w:val="21"/>
                      <w:lang w:val="en-US" w:eastAsia="zh-CN" w:bidi="ar"/>
                    </w:rPr>
                  </w:pPr>
                  <w:r>
                    <w:rPr>
                      <w:rFonts w:hint="eastAsia" w:ascii="Times New Roman" w:hAnsi="Times New Roman" w:eastAsia="宋体" w:cs="Times New Roman"/>
                      <w:b/>
                      <w:bCs/>
                      <w:color w:val="auto"/>
                      <w:kern w:val="0"/>
                      <w:sz w:val="21"/>
                      <w:szCs w:val="21"/>
                      <w:lang w:val="en-US" w:eastAsia="zh-CN" w:bidi="ar"/>
                    </w:rPr>
                    <w:t>进水</w:t>
                  </w:r>
                </w:p>
              </w:tc>
              <w:tc>
                <w:tcPr>
                  <w:tcW w:w="1973" w:type="dxa"/>
                  <w:tcBorders>
                    <w:tl2br w:val="nil"/>
                    <w:tr2bl w:val="nil"/>
                  </w:tcBorders>
                  <w:vAlign w:val="center"/>
                </w:tcPr>
                <w:p>
                  <w:pPr>
                    <w:pStyle w:val="22"/>
                    <w:spacing w:line="240" w:lineRule="auto"/>
                    <w:jc w:val="center"/>
                    <w:rPr>
                      <w:rFonts w:hint="eastAsia" w:ascii="Times New Roman" w:hAnsi="Times New Roman" w:eastAsia="宋体" w:cs="Times New Roman"/>
                      <w:b/>
                      <w:bCs/>
                      <w:color w:val="auto"/>
                      <w:kern w:val="0"/>
                      <w:sz w:val="21"/>
                      <w:szCs w:val="21"/>
                      <w:lang w:val="en-US" w:eastAsia="zh-CN" w:bidi="ar"/>
                    </w:rPr>
                  </w:pPr>
                  <w:r>
                    <w:rPr>
                      <w:rFonts w:hint="eastAsia" w:ascii="Times New Roman" w:hAnsi="Times New Roman" w:eastAsia="宋体" w:cs="Times New Roman"/>
                      <w:b/>
                      <w:bCs/>
                      <w:color w:val="auto"/>
                      <w:kern w:val="0"/>
                      <w:sz w:val="21"/>
                      <w:szCs w:val="21"/>
                      <w:lang w:val="en-US" w:eastAsia="zh-CN" w:bidi="ar"/>
                    </w:rPr>
                    <w:t>损耗</w:t>
                  </w:r>
                </w:p>
              </w:tc>
              <w:tc>
                <w:tcPr>
                  <w:tcW w:w="1933" w:type="dxa"/>
                  <w:tcBorders>
                    <w:tl2br w:val="nil"/>
                    <w:tr2bl w:val="nil"/>
                  </w:tcBorders>
                  <w:vAlign w:val="center"/>
                </w:tcPr>
                <w:p>
                  <w:pPr>
                    <w:pStyle w:val="22"/>
                    <w:spacing w:line="240" w:lineRule="auto"/>
                    <w:jc w:val="center"/>
                    <w:rPr>
                      <w:rFonts w:hint="eastAsia" w:ascii="Times New Roman" w:hAnsi="Times New Roman" w:eastAsia="宋体" w:cs="Times New Roman"/>
                      <w:b/>
                      <w:bCs/>
                      <w:color w:val="auto"/>
                      <w:kern w:val="0"/>
                      <w:sz w:val="21"/>
                      <w:szCs w:val="21"/>
                      <w:lang w:val="en-US" w:eastAsia="zh-CN" w:bidi="ar"/>
                    </w:rPr>
                  </w:pPr>
                  <w:r>
                    <w:rPr>
                      <w:rFonts w:hint="eastAsia" w:ascii="Times New Roman" w:hAnsi="Times New Roman" w:cs="Times New Roman"/>
                      <w:b/>
                      <w:bCs/>
                      <w:color w:val="auto"/>
                      <w:kern w:val="0"/>
                      <w:sz w:val="21"/>
                      <w:szCs w:val="21"/>
                      <w:lang w:val="en-US" w:eastAsia="zh-CN" w:bidi="ar"/>
                    </w:rPr>
                    <w:t>排水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tcBorders>
                    <w:tl2br w:val="nil"/>
                    <w:tr2bl w:val="nil"/>
                  </w:tcBorders>
                  <w:vAlign w:val="center"/>
                </w:tcPr>
                <w:p>
                  <w:pPr>
                    <w:pStyle w:val="22"/>
                    <w:spacing w:line="240" w:lineRule="auto"/>
                    <w:jc w:val="center"/>
                    <w:rPr>
                      <w:rFonts w:hint="default" w:ascii="Times New Roman" w:hAnsi="Times New Roman" w:eastAsia="宋体" w:cs="Times New Roman"/>
                      <w:b w:val="0"/>
                      <w:bCs w:val="0"/>
                      <w:color w:val="auto"/>
                      <w:kern w:val="0"/>
                      <w:sz w:val="21"/>
                      <w:szCs w:val="21"/>
                      <w:lang w:val="en-US" w:eastAsia="zh-CN" w:bidi="ar"/>
                    </w:rPr>
                  </w:pPr>
                  <w:r>
                    <w:rPr>
                      <w:rFonts w:hint="eastAsia" w:ascii="Times New Roman" w:hAnsi="Times New Roman" w:cs="Times New Roman"/>
                      <w:b w:val="0"/>
                      <w:bCs w:val="0"/>
                      <w:color w:val="auto"/>
                      <w:kern w:val="0"/>
                      <w:sz w:val="21"/>
                      <w:szCs w:val="21"/>
                      <w:lang w:val="en-US" w:eastAsia="zh-CN" w:bidi="ar"/>
                    </w:rPr>
                    <w:t>1</w:t>
                  </w:r>
                </w:p>
              </w:tc>
              <w:tc>
                <w:tcPr>
                  <w:tcW w:w="1701" w:type="dxa"/>
                  <w:tcBorders>
                    <w:tl2br w:val="nil"/>
                    <w:tr2bl w:val="nil"/>
                  </w:tcBorders>
                  <w:vAlign w:val="center"/>
                </w:tcPr>
                <w:p>
                  <w:pPr>
                    <w:pStyle w:val="22"/>
                    <w:spacing w:line="240" w:lineRule="auto"/>
                    <w:ind w:firstLine="0" w:firstLineChars="0"/>
                    <w:jc w:val="center"/>
                    <w:rPr>
                      <w:rFonts w:hint="default" w:ascii="Times New Roman" w:hAnsi="Times New Roman" w:eastAsia="宋体" w:cs="Times New Roman"/>
                      <w:b w:val="0"/>
                      <w:bCs w:val="0"/>
                      <w:color w:val="auto"/>
                      <w:kern w:val="0"/>
                      <w:sz w:val="21"/>
                      <w:szCs w:val="21"/>
                      <w:lang w:val="en-US" w:eastAsia="zh-CN" w:bidi="ar"/>
                    </w:rPr>
                  </w:pPr>
                  <w:r>
                    <w:rPr>
                      <w:rFonts w:hint="eastAsia" w:ascii="Times New Roman" w:hAnsi="Times New Roman" w:cs="Times New Roman"/>
                      <w:b w:val="0"/>
                      <w:bCs w:val="0"/>
                      <w:color w:val="auto"/>
                      <w:kern w:val="0"/>
                      <w:sz w:val="21"/>
                      <w:szCs w:val="21"/>
                      <w:lang w:val="en-US" w:eastAsia="zh-CN" w:bidi="ar"/>
                    </w:rPr>
                    <w:t>药浴</w:t>
                  </w:r>
                </w:p>
              </w:tc>
              <w:tc>
                <w:tcPr>
                  <w:tcW w:w="1943" w:type="dxa"/>
                  <w:tcBorders>
                    <w:tl2br w:val="nil"/>
                    <w:tr2bl w:val="nil"/>
                  </w:tcBorders>
                  <w:vAlign w:val="center"/>
                </w:tcPr>
                <w:p>
                  <w:pPr>
                    <w:pStyle w:val="22"/>
                    <w:spacing w:line="240" w:lineRule="auto"/>
                    <w:ind w:firstLine="0" w:firstLineChars="0"/>
                    <w:jc w:val="center"/>
                    <w:rPr>
                      <w:rFonts w:hint="default" w:ascii="Times New Roman" w:hAnsi="Times New Roman" w:eastAsia="宋体" w:cs="Times New Roman"/>
                      <w:b w:val="0"/>
                      <w:bCs w:val="0"/>
                      <w:color w:val="auto"/>
                      <w:kern w:val="0"/>
                      <w:sz w:val="21"/>
                      <w:szCs w:val="21"/>
                      <w:lang w:val="en-US" w:eastAsia="zh-CN" w:bidi="ar"/>
                    </w:rPr>
                  </w:pPr>
                  <w:r>
                    <w:rPr>
                      <w:rFonts w:hint="eastAsia" w:ascii="Times New Roman" w:hAnsi="Times New Roman" w:cs="Times New Roman"/>
                      <w:b w:val="0"/>
                      <w:bCs w:val="0"/>
                      <w:color w:val="auto"/>
                      <w:kern w:val="0"/>
                      <w:sz w:val="21"/>
                      <w:szCs w:val="21"/>
                      <w:lang w:val="en-US" w:eastAsia="zh-CN" w:bidi="ar"/>
                    </w:rPr>
                    <w:t>3.75</w:t>
                  </w:r>
                </w:p>
              </w:tc>
              <w:tc>
                <w:tcPr>
                  <w:tcW w:w="1973" w:type="dxa"/>
                  <w:tcBorders>
                    <w:tl2br w:val="nil"/>
                    <w:tr2bl w:val="nil"/>
                  </w:tcBorders>
                  <w:vAlign w:val="center"/>
                </w:tcPr>
                <w:p>
                  <w:pPr>
                    <w:pStyle w:val="22"/>
                    <w:spacing w:line="240" w:lineRule="auto"/>
                    <w:ind w:firstLine="0" w:firstLineChars="0"/>
                    <w:jc w:val="center"/>
                    <w:rPr>
                      <w:rFonts w:hint="default" w:ascii="Times New Roman" w:hAnsi="Times New Roman" w:cs="Times New Roman"/>
                      <w:b w:val="0"/>
                      <w:bCs w:val="0"/>
                      <w:color w:val="auto"/>
                      <w:kern w:val="0"/>
                      <w:sz w:val="21"/>
                      <w:szCs w:val="21"/>
                      <w:lang w:val="en-US" w:eastAsia="zh-CN" w:bidi="ar"/>
                    </w:rPr>
                  </w:pPr>
                  <w:r>
                    <w:rPr>
                      <w:rFonts w:hint="eastAsia" w:ascii="Times New Roman" w:hAnsi="Times New Roman" w:eastAsia="宋体" w:cs="Times New Roman"/>
                      <w:b w:val="0"/>
                      <w:bCs w:val="0"/>
                      <w:color w:val="auto"/>
                      <w:kern w:val="0"/>
                      <w:sz w:val="21"/>
                      <w:szCs w:val="21"/>
                      <w:lang w:val="en-US" w:eastAsia="zh-CN" w:bidi="ar"/>
                    </w:rPr>
                    <w:t>0.375</w:t>
                  </w:r>
                </w:p>
              </w:tc>
              <w:tc>
                <w:tcPr>
                  <w:tcW w:w="1933" w:type="dxa"/>
                  <w:tcBorders>
                    <w:tl2br w:val="nil"/>
                    <w:tr2bl w:val="nil"/>
                  </w:tcBorders>
                  <w:vAlign w:val="center"/>
                </w:tcPr>
                <w:p>
                  <w:pPr>
                    <w:pStyle w:val="22"/>
                    <w:spacing w:line="240" w:lineRule="auto"/>
                    <w:ind w:firstLine="0" w:firstLineChars="0"/>
                    <w:jc w:val="center"/>
                    <w:rPr>
                      <w:rFonts w:hint="default" w:ascii="Times New Roman" w:hAnsi="Times New Roman" w:cs="Times New Roman"/>
                      <w:b w:val="0"/>
                      <w:bCs w:val="0"/>
                      <w:color w:val="auto"/>
                      <w:kern w:val="0"/>
                      <w:sz w:val="21"/>
                      <w:szCs w:val="21"/>
                      <w:lang w:val="en-US" w:eastAsia="zh-CN" w:bidi="ar"/>
                    </w:rPr>
                  </w:pPr>
                  <w:r>
                    <w:rPr>
                      <w:rFonts w:hint="eastAsia" w:ascii="Times New Roman" w:hAnsi="Times New Roman" w:cs="Times New Roman"/>
                      <w:b w:val="0"/>
                      <w:bCs w:val="0"/>
                      <w:color w:val="auto"/>
                      <w:kern w:val="0"/>
                      <w:sz w:val="21"/>
                      <w:szCs w:val="21"/>
                      <w:lang w:val="en-US" w:eastAsia="zh-CN" w:bidi="ar"/>
                    </w:rPr>
                    <w:t>3.375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34" w:type="dxa"/>
                  <w:tcBorders>
                    <w:tl2br w:val="nil"/>
                    <w:tr2bl w:val="nil"/>
                  </w:tcBorders>
                  <w:vAlign w:val="center"/>
                </w:tcPr>
                <w:p>
                  <w:pPr>
                    <w:pStyle w:val="22"/>
                    <w:spacing w:line="240" w:lineRule="auto"/>
                    <w:ind w:firstLine="0" w:firstLineChars="0"/>
                    <w:jc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2</w:t>
                  </w:r>
                </w:p>
              </w:tc>
              <w:tc>
                <w:tcPr>
                  <w:tcW w:w="1701" w:type="dxa"/>
                  <w:tcBorders>
                    <w:tl2br w:val="nil"/>
                    <w:tr2bl w:val="nil"/>
                  </w:tcBorders>
                  <w:vAlign w:val="center"/>
                </w:tcPr>
                <w:p>
                  <w:pPr>
                    <w:pStyle w:val="22"/>
                    <w:spacing w:line="240" w:lineRule="auto"/>
                    <w:ind w:firstLine="0" w:firstLineChars="0"/>
                    <w:jc w:val="center"/>
                    <w:rPr>
                      <w:rFonts w:hint="default" w:ascii="Times New Roman" w:hAnsi="Times New Roman" w:eastAsia="宋体" w:cs="Times New Roman"/>
                      <w:b w:val="0"/>
                      <w:bCs w:val="0"/>
                      <w:color w:val="auto"/>
                      <w:kern w:val="0"/>
                      <w:sz w:val="21"/>
                      <w:szCs w:val="21"/>
                      <w:lang w:val="en-US" w:eastAsia="zh-CN" w:bidi="ar"/>
                    </w:rPr>
                  </w:pPr>
                  <w:r>
                    <w:rPr>
                      <w:rFonts w:hint="eastAsia" w:ascii="Times New Roman" w:hAnsi="Times New Roman" w:cs="Times New Roman"/>
                      <w:b w:val="0"/>
                      <w:bCs w:val="0"/>
                      <w:color w:val="auto"/>
                      <w:kern w:val="0"/>
                      <w:sz w:val="21"/>
                      <w:szCs w:val="21"/>
                      <w:lang w:val="en-US" w:eastAsia="zh-CN" w:bidi="ar"/>
                    </w:rPr>
                    <w:t>病床</w:t>
                  </w:r>
                </w:p>
              </w:tc>
              <w:tc>
                <w:tcPr>
                  <w:tcW w:w="1943" w:type="dxa"/>
                  <w:tcBorders>
                    <w:tl2br w:val="nil"/>
                    <w:tr2bl w:val="nil"/>
                  </w:tcBorders>
                  <w:vAlign w:val="center"/>
                </w:tcPr>
                <w:p>
                  <w:pPr>
                    <w:pStyle w:val="22"/>
                    <w:spacing w:line="240" w:lineRule="auto"/>
                    <w:ind w:firstLine="0" w:firstLineChars="0"/>
                    <w:jc w:val="center"/>
                    <w:rPr>
                      <w:rFonts w:hint="default" w:ascii="Times New Roman" w:hAnsi="Times New Roman" w:eastAsia="宋体" w:cs="Times New Roman"/>
                      <w:b w:val="0"/>
                      <w:bCs w:val="0"/>
                      <w:color w:val="auto"/>
                      <w:kern w:val="0"/>
                      <w:sz w:val="21"/>
                      <w:szCs w:val="21"/>
                      <w:lang w:val="en-US" w:eastAsia="zh-CN" w:bidi="ar"/>
                    </w:rPr>
                  </w:pPr>
                  <w:r>
                    <w:rPr>
                      <w:rFonts w:hint="eastAsia" w:ascii="Times New Roman" w:hAnsi="Times New Roman" w:cs="Times New Roman"/>
                      <w:b w:val="0"/>
                      <w:bCs w:val="0"/>
                      <w:color w:val="auto"/>
                      <w:kern w:val="0"/>
                      <w:sz w:val="21"/>
                      <w:szCs w:val="21"/>
                      <w:lang w:val="en-US" w:eastAsia="zh-CN" w:bidi="ar"/>
                    </w:rPr>
                    <w:t>13.5</w:t>
                  </w:r>
                </w:p>
              </w:tc>
              <w:tc>
                <w:tcPr>
                  <w:tcW w:w="1973" w:type="dxa"/>
                  <w:tcBorders>
                    <w:tl2br w:val="nil"/>
                    <w:tr2bl w:val="nil"/>
                  </w:tcBorders>
                  <w:vAlign w:val="center"/>
                </w:tcPr>
                <w:p>
                  <w:pPr>
                    <w:pStyle w:val="22"/>
                    <w:spacing w:line="240" w:lineRule="auto"/>
                    <w:ind w:firstLine="0" w:firstLineChars="0"/>
                    <w:jc w:val="center"/>
                    <w:rPr>
                      <w:rFonts w:hint="default" w:ascii="Times New Roman" w:hAnsi="Times New Roman" w:eastAsia="宋体" w:cs="Times New Roman"/>
                      <w:b w:val="0"/>
                      <w:bCs w:val="0"/>
                      <w:color w:val="auto"/>
                      <w:kern w:val="0"/>
                      <w:sz w:val="21"/>
                      <w:szCs w:val="21"/>
                      <w:lang w:val="en-US" w:eastAsia="zh-CN" w:bidi="ar"/>
                    </w:rPr>
                  </w:pPr>
                  <w:r>
                    <w:rPr>
                      <w:rFonts w:hint="eastAsia" w:ascii="Times New Roman" w:hAnsi="Times New Roman" w:eastAsia="宋体" w:cs="Times New Roman"/>
                      <w:b w:val="0"/>
                      <w:bCs w:val="0"/>
                      <w:color w:val="auto"/>
                      <w:kern w:val="0"/>
                      <w:sz w:val="21"/>
                      <w:szCs w:val="21"/>
                      <w:lang w:val="en-US" w:eastAsia="zh-CN" w:bidi="ar"/>
                    </w:rPr>
                    <w:t>2.7</w:t>
                  </w:r>
                </w:p>
              </w:tc>
              <w:tc>
                <w:tcPr>
                  <w:tcW w:w="1933" w:type="dxa"/>
                  <w:tcBorders>
                    <w:tl2br w:val="nil"/>
                    <w:tr2bl w:val="nil"/>
                  </w:tcBorders>
                  <w:vAlign w:val="center"/>
                </w:tcPr>
                <w:p>
                  <w:pPr>
                    <w:pStyle w:val="22"/>
                    <w:spacing w:line="240" w:lineRule="auto"/>
                    <w:ind w:firstLine="0" w:firstLineChars="0"/>
                    <w:jc w:val="center"/>
                    <w:rPr>
                      <w:rFonts w:hint="default" w:ascii="Times New Roman" w:hAnsi="Times New Roman" w:eastAsia="宋体" w:cs="Times New Roman"/>
                      <w:b w:val="0"/>
                      <w:bCs w:val="0"/>
                      <w:color w:val="auto"/>
                      <w:kern w:val="0"/>
                      <w:sz w:val="21"/>
                      <w:szCs w:val="21"/>
                      <w:lang w:val="en-US" w:eastAsia="zh-CN" w:bidi="ar"/>
                    </w:rPr>
                  </w:pPr>
                  <w:r>
                    <w:rPr>
                      <w:rFonts w:hint="eastAsia" w:ascii="Times New Roman" w:hAnsi="Times New Roman" w:eastAsia="宋体" w:cs="Times New Roman"/>
                      <w:b w:val="0"/>
                      <w:bCs w:val="0"/>
                      <w:color w:val="auto"/>
                      <w:kern w:val="0"/>
                      <w:sz w:val="21"/>
                      <w:szCs w:val="21"/>
                      <w:lang w:val="en-US" w:eastAsia="zh-CN" w:bidi="ar"/>
                    </w:rPr>
                    <w:t>10.8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34" w:type="dxa"/>
                  <w:tcBorders>
                    <w:tl2br w:val="nil"/>
                    <w:tr2bl w:val="nil"/>
                  </w:tcBorders>
                  <w:vAlign w:val="center"/>
                </w:tcPr>
                <w:p>
                  <w:pPr>
                    <w:pStyle w:val="22"/>
                    <w:spacing w:line="240" w:lineRule="auto"/>
                    <w:ind w:firstLine="0" w:firstLineChars="0"/>
                    <w:jc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3</w:t>
                  </w:r>
                </w:p>
              </w:tc>
              <w:tc>
                <w:tcPr>
                  <w:tcW w:w="1701" w:type="dxa"/>
                  <w:tcBorders>
                    <w:tl2br w:val="nil"/>
                    <w:tr2bl w:val="nil"/>
                  </w:tcBorders>
                  <w:vAlign w:val="center"/>
                </w:tcPr>
                <w:p>
                  <w:pPr>
                    <w:pStyle w:val="22"/>
                    <w:spacing w:line="240" w:lineRule="auto"/>
                    <w:ind w:firstLine="0" w:firstLineChars="0"/>
                    <w:jc w:val="center"/>
                    <w:rPr>
                      <w:rFonts w:hint="default" w:ascii="Times New Roman" w:hAnsi="Times New Roman" w:eastAsia="宋体" w:cs="Times New Roman"/>
                      <w:b w:val="0"/>
                      <w:bCs w:val="0"/>
                      <w:color w:val="auto"/>
                      <w:kern w:val="0"/>
                      <w:sz w:val="21"/>
                      <w:szCs w:val="21"/>
                      <w:lang w:val="en-US" w:eastAsia="zh-CN" w:bidi="ar"/>
                    </w:rPr>
                  </w:pPr>
                  <w:r>
                    <w:rPr>
                      <w:rFonts w:hint="eastAsia" w:ascii="Times New Roman" w:hAnsi="Times New Roman" w:cs="Times New Roman"/>
                      <w:b w:val="0"/>
                      <w:bCs w:val="0"/>
                      <w:color w:val="auto"/>
                      <w:kern w:val="0"/>
                      <w:sz w:val="21"/>
                      <w:szCs w:val="21"/>
                      <w:lang w:val="en-US" w:eastAsia="zh-CN" w:bidi="ar"/>
                    </w:rPr>
                    <w:t>门诊患者</w:t>
                  </w:r>
                </w:p>
              </w:tc>
              <w:tc>
                <w:tcPr>
                  <w:tcW w:w="1943" w:type="dxa"/>
                  <w:tcBorders>
                    <w:tl2br w:val="nil"/>
                    <w:tr2bl w:val="nil"/>
                  </w:tcBorders>
                  <w:vAlign w:val="center"/>
                </w:tcPr>
                <w:p>
                  <w:pPr>
                    <w:pStyle w:val="22"/>
                    <w:spacing w:line="240" w:lineRule="auto"/>
                    <w:ind w:firstLine="0" w:firstLineChars="0"/>
                    <w:jc w:val="center"/>
                    <w:rPr>
                      <w:rFonts w:hint="default" w:ascii="Times New Roman" w:hAnsi="Times New Roman" w:eastAsia="宋体" w:cs="Times New Roman"/>
                      <w:b w:val="0"/>
                      <w:bCs w:val="0"/>
                      <w:color w:val="auto"/>
                      <w:kern w:val="0"/>
                      <w:sz w:val="21"/>
                      <w:szCs w:val="21"/>
                      <w:lang w:val="en-US" w:eastAsia="zh-CN" w:bidi="ar"/>
                    </w:rPr>
                  </w:pPr>
                  <w:r>
                    <w:rPr>
                      <w:rFonts w:hint="eastAsia" w:ascii="Times New Roman" w:hAnsi="Times New Roman" w:cs="Times New Roman"/>
                      <w:b w:val="0"/>
                      <w:bCs w:val="0"/>
                      <w:color w:val="auto"/>
                      <w:kern w:val="0"/>
                      <w:sz w:val="21"/>
                      <w:szCs w:val="21"/>
                      <w:lang w:val="en-US" w:eastAsia="zh-CN" w:bidi="ar"/>
                    </w:rPr>
                    <w:t>0.45</w:t>
                  </w:r>
                </w:p>
              </w:tc>
              <w:tc>
                <w:tcPr>
                  <w:tcW w:w="1973" w:type="dxa"/>
                  <w:tcBorders>
                    <w:tl2br w:val="nil"/>
                    <w:tr2bl w:val="nil"/>
                  </w:tcBorders>
                  <w:vAlign w:val="center"/>
                </w:tcPr>
                <w:p>
                  <w:pPr>
                    <w:pStyle w:val="22"/>
                    <w:spacing w:line="240" w:lineRule="auto"/>
                    <w:ind w:firstLine="0" w:firstLineChars="0"/>
                    <w:jc w:val="center"/>
                    <w:rPr>
                      <w:rFonts w:hint="default" w:ascii="Times New Roman" w:hAnsi="Times New Roman" w:eastAsia="宋体" w:cs="Times New Roman"/>
                      <w:b w:val="0"/>
                      <w:bCs w:val="0"/>
                      <w:color w:val="auto"/>
                      <w:kern w:val="0"/>
                      <w:sz w:val="21"/>
                      <w:szCs w:val="21"/>
                      <w:lang w:val="en-US" w:eastAsia="zh-CN" w:bidi="ar"/>
                    </w:rPr>
                  </w:pPr>
                  <w:r>
                    <w:rPr>
                      <w:rFonts w:hint="eastAsia" w:ascii="Times New Roman" w:hAnsi="Times New Roman" w:eastAsia="宋体" w:cs="Times New Roman"/>
                      <w:b w:val="0"/>
                      <w:bCs w:val="0"/>
                      <w:color w:val="auto"/>
                      <w:kern w:val="0"/>
                      <w:sz w:val="21"/>
                      <w:szCs w:val="21"/>
                      <w:lang w:val="en-US" w:eastAsia="zh-CN" w:bidi="ar"/>
                    </w:rPr>
                    <w:t>0.09</w:t>
                  </w:r>
                </w:p>
              </w:tc>
              <w:tc>
                <w:tcPr>
                  <w:tcW w:w="1933" w:type="dxa"/>
                  <w:tcBorders>
                    <w:tl2br w:val="nil"/>
                    <w:tr2bl w:val="nil"/>
                  </w:tcBorders>
                  <w:vAlign w:val="center"/>
                </w:tcPr>
                <w:p>
                  <w:pPr>
                    <w:pStyle w:val="22"/>
                    <w:spacing w:line="240" w:lineRule="auto"/>
                    <w:ind w:firstLine="0" w:firstLineChars="0"/>
                    <w:jc w:val="center"/>
                    <w:rPr>
                      <w:rFonts w:hint="default" w:ascii="Times New Roman" w:hAnsi="Times New Roman" w:eastAsia="宋体" w:cs="Times New Roman"/>
                      <w:b w:val="0"/>
                      <w:bCs w:val="0"/>
                      <w:color w:val="auto"/>
                      <w:kern w:val="0"/>
                      <w:sz w:val="21"/>
                      <w:szCs w:val="21"/>
                      <w:lang w:val="en-US" w:eastAsia="zh-CN" w:bidi="ar"/>
                    </w:rPr>
                  </w:pPr>
                  <w:r>
                    <w:rPr>
                      <w:rFonts w:hint="eastAsia" w:ascii="Times New Roman" w:hAnsi="Times New Roman" w:eastAsia="宋体" w:cs="Times New Roman"/>
                      <w:b w:val="0"/>
                      <w:bCs w:val="0"/>
                      <w:color w:val="auto"/>
                      <w:kern w:val="0"/>
                      <w:sz w:val="21"/>
                      <w:szCs w:val="21"/>
                      <w:lang w:val="en-US" w:eastAsia="zh-CN" w:bidi="ar"/>
                    </w:rPr>
                    <w:t>0.36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tcBorders>
                    <w:tl2br w:val="nil"/>
                    <w:tr2bl w:val="nil"/>
                  </w:tcBorders>
                  <w:vAlign w:val="center"/>
                </w:tcPr>
                <w:p>
                  <w:pPr>
                    <w:pStyle w:val="22"/>
                    <w:spacing w:line="240" w:lineRule="auto"/>
                    <w:ind w:firstLine="0" w:firstLineChars="0"/>
                    <w:jc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4</w:t>
                  </w:r>
                </w:p>
              </w:tc>
              <w:tc>
                <w:tcPr>
                  <w:tcW w:w="1701" w:type="dxa"/>
                  <w:tcBorders>
                    <w:tl2br w:val="nil"/>
                    <w:tr2bl w:val="nil"/>
                  </w:tcBorders>
                  <w:vAlign w:val="center"/>
                </w:tcPr>
                <w:p>
                  <w:pPr>
                    <w:pStyle w:val="22"/>
                    <w:spacing w:line="240" w:lineRule="auto"/>
                    <w:ind w:firstLine="0" w:firstLineChars="0"/>
                    <w:jc w:val="center"/>
                    <w:rPr>
                      <w:rFonts w:hint="default" w:ascii="Times New Roman" w:hAnsi="Times New Roman" w:cs="Times New Roman"/>
                      <w:b w:val="0"/>
                      <w:bCs w:val="0"/>
                      <w:color w:val="auto"/>
                      <w:kern w:val="0"/>
                      <w:sz w:val="21"/>
                      <w:szCs w:val="21"/>
                      <w:lang w:val="en-US" w:eastAsia="zh-CN" w:bidi="ar"/>
                    </w:rPr>
                  </w:pPr>
                  <w:r>
                    <w:rPr>
                      <w:rFonts w:hint="eastAsia" w:ascii="Times New Roman" w:hAnsi="Times New Roman" w:cs="Times New Roman"/>
                      <w:b w:val="0"/>
                      <w:bCs w:val="0"/>
                      <w:color w:val="auto"/>
                      <w:kern w:val="0"/>
                      <w:sz w:val="21"/>
                      <w:szCs w:val="21"/>
                      <w:lang w:val="en-US" w:eastAsia="zh-CN" w:bidi="ar"/>
                    </w:rPr>
                    <w:t>医务人员</w:t>
                  </w:r>
                </w:p>
              </w:tc>
              <w:tc>
                <w:tcPr>
                  <w:tcW w:w="1943" w:type="dxa"/>
                  <w:tcBorders>
                    <w:tl2br w:val="nil"/>
                    <w:tr2bl w:val="nil"/>
                  </w:tcBorders>
                  <w:vAlign w:val="center"/>
                </w:tcPr>
                <w:p>
                  <w:pPr>
                    <w:pStyle w:val="22"/>
                    <w:spacing w:line="240" w:lineRule="auto"/>
                    <w:ind w:firstLine="0" w:firstLineChars="0"/>
                    <w:jc w:val="center"/>
                    <w:rPr>
                      <w:rFonts w:hint="default" w:ascii="Times New Roman" w:hAnsi="Times New Roman" w:eastAsia="宋体" w:cs="Times New Roman"/>
                      <w:b w:val="0"/>
                      <w:bCs w:val="0"/>
                      <w:color w:val="auto"/>
                      <w:kern w:val="0"/>
                      <w:sz w:val="21"/>
                      <w:szCs w:val="21"/>
                      <w:lang w:val="en-US" w:eastAsia="zh-CN" w:bidi="ar"/>
                    </w:rPr>
                  </w:pPr>
                  <w:r>
                    <w:rPr>
                      <w:rFonts w:hint="eastAsia" w:ascii="Times New Roman" w:hAnsi="Times New Roman" w:cs="Times New Roman"/>
                      <w:b w:val="0"/>
                      <w:bCs w:val="0"/>
                      <w:color w:val="auto"/>
                      <w:kern w:val="0"/>
                      <w:sz w:val="21"/>
                      <w:szCs w:val="21"/>
                      <w:lang w:val="en-US" w:eastAsia="zh-CN" w:bidi="ar"/>
                    </w:rPr>
                    <w:t>3.75</w:t>
                  </w:r>
                </w:p>
              </w:tc>
              <w:tc>
                <w:tcPr>
                  <w:tcW w:w="1973" w:type="dxa"/>
                  <w:tcBorders>
                    <w:tl2br w:val="nil"/>
                    <w:tr2bl w:val="nil"/>
                  </w:tcBorders>
                  <w:vAlign w:val="center"/>
                </w:tcPr>
                <w:p>
                  <w:pPr>
                    <w:pStyle w:val="22"/>
                    <w:spacing w:line="240" w:lineRule="auto"/>
                    <w:ind w:firstLine="0" w:firstLineChars="0"/>
                    <w:jc w:val="center"/>
                    <w:rPr>
                      <w:rFonts w:hint="default" w:ascii="Times New Roman" w:hAnsi="Times New Roman" w:eastAsia="宋体" w:cs="Times New Roman"/>
                      <w:b w:val="0"/>
                      <w:bCs w:val="0"/>
                      <w:color w:val="auto"/>
                      <w:kern w:val="0"/>
                      <w:sz w:val="21"/>
                      <w:szCs w:val="21"/>
                      <w:lang w:val="en-US" w:eastAsia="zh-CN" w:bidi="ar"/>
                    </w:rPr>
                  </w:pPr>
                  <w:r>
                    <w:rPr>
                      <w:rFonts w:hint="eastAsia" w:ascii="Times New Roman" w:hAnsi="Times New Roman" w:eastAsia="宋体" w:cs="Times New Roman"/>
                      <w:b w:val="0"/>
                      <w:bCs w:val="0"/>
                      <w:color w:val="auto"/>
                      <w:kern w:val="0"/>
                      <w:sz w:val="21"/>
                      <w:szCs w:val="21"/>
                      <w:lang w:val="en-US" w:eastAsia="zh-CN" w:bidi="ar"/>
                    </w:rPr>
                    <w:t>0.75</w:t>
                  </w:r>
                </w:p>
              </w:tc>
              <w:tc>
                <w:tcPr>
                  <w:tcW w:w="1933" w:type="dxa"/>
                  <w:tcBorders>
                    <w:tl2br w:val="nil"/>
                    <w:tr2bl w:val="nil"/>
                  </w:tcBorders>
                  <w:vAlign w:val="center"/>
                </w:tcPr>
                <w:p>
                  <w:pPr>
                    <w:pStyle w:val="22"/>
                    <w:spacing w:line="240" w:lineRule="auto"/>
                    <w:ind w:firstLine="0" w:firstLineChars="0"/>
                    <w:jc w:val="center"/>
                    <w:rPr>
                      <w:rFonts w:hint="default" w:ascii="Times New Roman" w:hAnsi="Times New Roman" w:eastAsia="宋体" w:cs="Times New Roman"/>
                      <w:b w:val="0"/>
                      <w:bCs w:val="0"/>
                      <w:color w:val="auto"/>
                      <w:kern w:val="0"/>
                      <w:sz w:val="21"/>
                      <w:szCs w:val="21"/>
                      <w:lang w:val="en-US" w:eastAsia="zh-CN" w:bidi="ar"/>
                    </w:rPr>
                  </w:pPr>
                  <w:r>
                    <w:rPr>
                      <w:rFonts w:hint="eastAsia" w:ascii="Times New Roman" w:hAnsi="Times New Roman" w:eastAsia="宋体" w:cs="Times New Roman"/>
                      <w:b w:val="0"/>
                      <w:bCs w:val="0"/>
                      <w:color w:val="auto"/>
                      <w:kern w:val="0"/>
                      <w:sz w:val="21"/>
                      <w:szCs w:val="21"/>
                      <w:lang w:val="en-US" w:eastAsia="zh-CN" w:bidi="ar"/>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tcBorders>
                    <w:tl2br w:val="nil"/>
                    <w:tr2bl w:val="nil"/>
                  </w:tcBorders>
                  <w:vAlign w:val="center"/>
                </w:tcPr>
                <w:p>
                  <w:pPr>
                    <w:pStyle w:val="22"/>
                    <w:spacing w:line="240" w:lineRule="auto"/>
                    <w:ind w:firstLine="0" w:firstLineChars="0"/>
                    <w:jc w:val="center"/>
                    <w:rPr>
                      <w:rFonts w:hint="default" w:ascii="Times New Roman" w:hAnsi="Times New Roman" w:eastAsia="宋体" w:cs="Times New Roman"/>
                      <w:b w:val="0"/>
                      <w:bCs w:val="0"/>
                      <w:color w:val="auto"/>
                      <w:kern w:val="0"/>
                      <w:sz w:val="21"/>
                      <w:szCs w:val="21"/>
                      <w:lang w:val="en-US" w:eastAsia="zh-CN" w:bidi="ar"/>
                    </w:rPr>
                  </w:pPr>
                  <w:r>
                    <w:rPr>
                      <w:rFonts w:hint="eastAsia" w:ascii="Times New Roman" w:hAnsi="Times New Roman" w:cs="Times New Roman"/>
                      <w:b w:val="0"/>
                      <w:bCs w:val="0"/>
                      <w:color w:val="auto"/>
                      <w:kern w:val="0"/>
                      <w:sz w:val="21"/>
                      <w:szCs w:val="21"/>
                      <w:lang w:val="en-US" w:eastAsia="zh-CN" w:bidi="ar"/>
                    </w:rPr>
                    <w:t>5</w:t>
                  </w:r>
                </w:p>
              </w:tc>
              <w:tc>
                <w:tcPr>
                  <w:tcW w:w="1701" w:type="dxa"/>
                  <w:tcBorders>
                    <w:tl2br w:val="nil"/>
                    <w:tr2bl w:val="nil"/>
                  </w:tcBorders>
                  <w:vAlign w:val="center"/>
                </w:tcPr>
                <w:p>
                  <w:pPr>
                    <w:pStyle w:val="22"/>
                    <w:spacing w:line="240" w:lineRule="auto"/>
                    <w:ind w:firstLine="0" w:firstLineChars="0"/>
                    <w:jc w:val="center"/>
                    <w:rPr>
                      <w:rFonts w:hint="eastAsia" w:ascii="Times New Roman" w:hAnsi="Times New Roman" w:cs="Times New Roman"/>
                      <w:b w:val="0"/>
                      <w:bCs w:val="0"/>
                      <w:color w:val="auto"/>
                      <w:kern w:val="0"/>
                      <w:sz w:val="21"/>
                      <w:szCs w:val="21"/>
                      <w:lang w:val="en-US" w:eastAsia="zh-CN" w:bidi="ar"/>
                    </w:rPr>
                  </w:pPr>
                  <w:r>
                    <w:rPr>
                      <w:rFonts w:hint="eastAsia" w:ascii="Times New Roman" w:hAnsi="Times New Roman" w:cs="Times New Roman"/>
                      <w:b w:val="0"/>
                      <w:bCs w:val="0"/>
                      <w:color w:val="auto"/>
                      <w:kern w:val="0"/>
                      <w:sz w:val="21"/>
                      <w:szCs w:val="21"/>
                      <w:lang w:val="en-US" w:eastAsia="zh-CN" w:bidi="ar"/>
                    </w:rPr>
                    <w:t>食堂</w:t>
                  </w:r>
                </w:p>
              </w:tc>
              <w:tc>
                <w:tcPr>
                  <w:tcW w:w="1943" w:type="dxa"/>
                  <w:tcBorders>
                    <w:tl2br w:val="nil"/>
                    <w:tr2bl w:val="nil"/>
                  </w:tcBorders>
                  <w:vAlign w:val="center"/>
                </w:tcPr>
                <w:p>
                  <w:pPr>
                    <w:pStyle w:val="22"/>
                    <w:spacing w:line="240" w:lineRule="auto"/>
                    <w:ind w:firstLine="0" w:firstLineChars="0"/>
                    <w:jc w:val="center"/>
                    <w:rPr>
                      <w:rFonts w:hint="default" w:ascii="Times New Roman" w:hAnsi="Times New Roman" w:cs="Times New Roman"/>
                      <w:b w:val="0"/>
                      <w:bCs w:val="0"/>
                      <w:color w:val="auto"/>
                      <w:kern w:val="0"/>
                      <w:sz w:val="21"/>
                      <w:szCs w:val="21"/>
                      <w:lang w:val="en-US" w:eastAsia="zh-CN" w:bidi="ar"/>
                    </w:rPr>
                  </w:pPr>
                  <w:r>
                    <w:rPr>
                      <w:rFonts w:hint="eastAsia" w:ascii="Times New Roman" w:hAnsi="Times New Roman" w:cs="Times New Roman"/>
                      <w:b w:val="0"/>
                      <w:bCs w:val="0"/>
                      <w:color w:val="auto"/>
                      <w:kern w:val="0"/>
                      <w:sz w:val="21"/>
                      <w:szCs w:val="21"/>
                      <w:lang w:val="en-US" w:eastAsia="zh-CN" w:bidi="ar"/>
                    </w:rPr>
                    <w:t>0.25</w:t>
                  </w:r>
                </w:p>
              </w:tc>
              <w:tc>
                <w:tcPr>
                  <w:tcW w:w="1973" w:type="dxa"/>
                  <w:tcBorders>
                    <w:tl2br w:val="nil"/>
                    <w:tr2bl w:val="nil"/>
                  </w:tcBorders>
                  <w:vAlign w:val="center"/>
                </w:tcPr>
                <w:p>
                  <w:pPr>
                    <w:pStyle w:val="22"/>
                    <w:spacing w:line="240" w:lineRule="auto"/>
                    <w:ind w:firstLine="0" w:firstLineChars="0"/>
                    <w:jc w:val="center"/>
                    <w:rPr>
                      <w:rFonts w:hint="default" w:ascii="Times New Roman" w:hAnsi="Times New Roman" w:cs="Times New Roman"/>
                      <w:b w:val="0"/>
                      <w:bCs w:val="0"/>
                      <w:color w:val="auto"/>
                      <w:kern w:val="0"/>
                      <w:sz w:val="21"/>
                      <w:szCs w:val="21"/>
                      <w:lang w:val="en-US" w:eastAsia="zh-CN" w:bidi="ar"/>
                    </w:rPr>
                  </w:pPr>
                  <w:r>
                    <w:rPr>
                      <w:rFonts w:hint="eastAsia" w:ascii="Times New Roman" w:hAnsi="Times New Roman" w:cs="Times New Roman"/>
                      <w:b w:val="0"/>
                      <w:bCs w:val="0"/>
                      <w:color w:val="auto"/>
                      <w:kern w:val="0"/>
                      <w:sz w:val="21"/>
                      <w:szCs w:val="21"/>
                      <w:lang w:val="en-US" w:eastAsia="zh-CN" w:bidi="ar"/>
                    </w:rPr>
                    <w:t>0.05</w:t>
                  </w:r>
                </w:p>
              </w:tc>
              <w:tc>
                <w:tcPr>
                  <w:tcW w:w="1933" w:type="dxa"/>
                  <w:tcBorders>
                    <w:tl2br w:val="nil"/>
                    <w:tr2bl w:val="nil"/>
                  </w:tcBorders>
                  <w:vAlign w:val="center"/>
                </w:tcPr>
                <w:p>
                  <w:pPr>
                    <w:pStyle w:val="22"/>
                    <w:spacing w:line="240" w:lineRule="auto"/>
                    <w:ind w:firstLine="0" w:firstLineChars="0"/>
                    <w:jc w:val="center"/>
                    <w:rPr>
                      <w:rFonts w:hint="default" w:ascii="Times New Roman" w:hAnsi="Times New Roman" w:cs="Times New Roman"/>
                      <w:b w:val="0"/>
                      <w:bCs w:val="0"/>
                      <w:color w:val="auto"/>
                      <w:kern w:val="0"/>
                      <w:sz w:val="21"/>
                      <w:szCs w:val="21"/>
                      <w:lang w:val="en-US" w:eastAsia="zh-CN" w:bidi="ar"/>
                    </w:rPr>
                  </w:pPr>
                  <w:r>
                    <w:rPr>
                      <w:rFonts w:hint="eastAsia" w:ascii="Times New Roman" w:hAnsi="Times New Roman" w:cs="Times New Roman"/>
                      <w:b w:val="0"/>
                      <w:bCs w:val="0"/>
                      <w:color w:val="auto"/>
                      <w:kern w:val="0"/>
                      <w:sz w:val="21"/>
                      <w:szCs w:val="21"/>
                      <w:lang w:val="en-US" w:eastAsia="zh-CN" w:bidi="ar"/>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tcBorders>
                    <w:tl2br w:val="nil"/>
                    <w:tr2bl w:val="nil"/>
                  </w:tcBorders>
                  <w:vAlign w:val="center"/>
                </w:tcPr>
                <w:p>
                  <w:pPr>
                    <w:pStyle w:val="22"/>
                    <w:spacing w:line="240" w:lineRule="auto"/>
                    <w:ind w:firstLine="0" w:firstLineChars="0"/>
                    <w:jc w:val="center"/>
                    <w:rPr>
                      <w:rFonts w:hint="default" w:ascii="Times New Roman" w:hAnsi="Times New Roman" w:eastAsia="宋体" w:cs="Times New Roman"/>
                      <w:b w:val="0"/>
                      <w:bCs w:val="0"/>
                      <w:color w:val="auto"/>
                      <w:kern w:val="0"/>
                      <w:sz w:val="21"/>
                      <w:szCs w:val="21"/>
                      <w:lang w:val="en-US" w:eastAsia="zh-CN" w:bidi="ar"/>
                    </w:rPr>
                  </w:pPr>
                  <w:r>
                    <w:rPr>
                      <w:rFonts w:hint="eastAsia" w:ascii="Times New Roman" w:hAnsi="Times New Roman" w:eastAsia="宋体" w:cs="Times New Roman"/>
                      <w:b w:val="0"/>
                      <w:bCs w:val="0"/>
                      <w:color w:val="auto"/>
                      <w:kern w:val="0"/>
                      <w:sz w:val="21"/>
                      <w:szCs w:val="21"/>
                      <w:lang w:val="en-US" w:eastAsia="zh-CN" w:bidi="ar"/>
                    </w:rPr>
                    <w:t>6</w:t>
                  </w:r>
                </w:p>
              </w:tc>
              <w:tc>
                <w:tcPr>
                  <w:tcW w:w="1701" w:type="dxa"/>
                  <w:tcBorders>
                    <w:tl2br w:val="nil"/>
                    <w:tr2bl w:val="nil"/>
                  </w:tcBorders>
                  <w:vAlign w:val="center"/>
                </w:tcPr>
                <w:p>
                  <w:pPr>
                    <w:pStyle w:val="22"/>
                    <w:spacing w:line="240" w:lineRule="auto"/>
                    <w:ind w:firstLine="0" w:firstLineChars="0"/>
                    <w:jc w:val="center"/>
                    <w:rPr>
                      <w:rFonts w:hint="eastAsia" w:ascii="Times New Roman" w:hAnsi="Times New Roman" w:cs="Times New Roman" w:eastAsiaTheme="minorEastAsia"/>
                      <w:b w:val="0"/>
                      <w:bCs w:val="0"/>
                      <w:color w:val="auto"/>
                      <w:kern w:val="0"/>
                      <w:sz w:val="21"/>
                      <w:szCs w:val="21"/>
                      <w:lang w:val="en-US" w:eastAsia="zh-CN" w:bidi="ar"/>
                    </w:rPr>
                  </w:pPr>
                  <w:r>
                    <w:rPr>
                      <w:rFonts w:hint="eastAsia" w:ascii="Times New Roman" w:hAnsi="Times New Roman" w:cs="Times New Roman"/>
                      <w:b w:val="0"/>
                      <w:bCs w:val="0"/>
                      <w:color w:val="auto"/>
                      <w:kern w:val="0"/>
                      <w:sz w:val="21"/>
                      <w:szCs w:val="21"/>
                      <w:lang w:val="en-US" w:eastAsia="zh-CN" w:bidi="ar"/>
                    </w:rPr>
                    <w:t>绿化</w:t>
                  </w:r>
                </w:p>
              </w:tc>
              <w:tc>
                <w:tcPr>
                  <w:tcW w:w="1943" w:type="dxa"/>
                  <w:tcBorders>
                    <w:tl2br w:val="nil"/>
                    <w:tr2bl w:val="nil"/>
                  </w:tcBorders>
                  <w:vAlign w:val="center"/>
                </w:tcPr>
                <w:p>
                  <w:pPr>
                    <w:pStyle w:val="22"/>
                    <w:spacing w:line="240" w:lineRule="auto"/>
                    <w:ind w:firstLine="0" w:firstLineChars="0"/>
                    <w:jc w:val="center"/>
                    <w:rPr>
                      <w:rFonts w:hint="default" w:ascii="Times New Roman" w:hAnsi="Times New Roman" w:eastAsia="宋体" w:cs="Times New Roman"/>
                      <w:b w:val="0"/>
                      <w:bCs w:val="0"/>
                      <w:color w:val="auto"/>
                      <w:kern w:val="0"/>
                      <w:sz w:val="21"/>
                      <w:szCs w:val="21"/>
                      <w:lang w:val="en-US" w:eastAsia="zh-CN" w:bidi="ar"/>
                    </w:rPr>
                  </w:pPr>
                  <w:r>
                    <w:rPr>
                      <w:rFonts w:hint="eastAsia" w:ascii="Times New Roman" w:hAnsi="Times New Roman" w:cs="Times New Roman"/>
                      <w:b w:val="0"/>
                      <w:bCs w:val="0"/>
                      <w:color w:val="auto"/>
                      <w:kern w:val="0"/>
                      <w:sz w:val="21"/>
                      <w:szCs w:val="21"/>
                      <w:lang w:val="en-US" w:eastAsia="zh-CN" w:bidi="ar"/>
                    </w:rPr>
                    <w:t>0.4</w:t>
                  </w:r>
                </w:p>
              </w:tc>
              <w:tc>
                <w:tcPr>
                  <w:tcW w:w="1973" w:type="dxa"/>
                  <w:tcBorders>
                    <w:tl2br w:val="nil"/>
                    <w:tr2bl w:val="nil"/>
                  </w:tcBorders>
                  <w:vAlign w:val="center"/>
                </w:tcPr>
                <w:p>
                  <w:pPr>
                    <w:pStyle w:val="22"/>
                    <w:spacing w:line="240" w:lineRule="auto"/>
                    <w:ind w:firstLine="0" w:firstLineChars="0"/>
                    <w:jc w:val="center"/>
                    <w:rPr>
                      <w:rFonts w:hint="default" w:ascii="Times New Roman" w:hAnsi="Times New Roman" w:eastAsia="宋体" w:cs="Times New Roman"/>
                      <w:b w:val="0"/>
                      <w:bCs w:val="0"/>
                      <w:color w:val="auto"/>
                      <w:kern w:val="0"/>
                      <w:sz w:val="21"/>
                      <w:szCs w:val="21"/>
                      <w:lang w:val="en-US" w:eastAsia="zh-CN" w:bidi="ar"/>
                    </w:rPr>
                  </w:pPr>
                  <w:r>
                    <w:rPr>
                      <w:rFonts w:hint="eastAsia" w:ascii="Times New Roman" w:hAnsi="Times New Roman" w:cs="Times New Roman"/>
                      <w:b w:val="0"/>
                      <w:bCs w:val="0"/>
                      <w:color w:val="auto"/>
                      <w:kern w:val="0"/>
                      <w:sz w:val="21"/>
                      <w:szCs w:val="21"/>
                      <w:lang w:val="en-US" w:eastAsia="zh-CN" w:bidi="ar"/>
                    </w:rPr>
                    <w:t>0.4</w:t>
                  </w:r>
                </w:p>
              </w:tc>
              <w:tc>
                <w:tcPr>
                  <w:tcW w:w="1933" w:type="dxa"/>
                  <w:tcBorders>
                    <w:tl2br w:val="nil"/>
                    <w:tr2bl w:val="nil"/>
                  </w:tcBorders>
                  <w:vAlign w:val="center"/>
                </w:tcPr>
                <w:p>
                  <w:pPr>
                    <w:pStyle w:val="22"/>
                    <w:spacing w:line="240" w:lineRule="auto"/>
                    <w:ind w:firstLine="0" w:firstLineChars="0"/>
                    <w:jc w:val="center"/>
                    <w:rPr>
                      <w:rFonts w:hint="default" w:ascii="Times New Roman" w:hAnsi="Times New Roman" w:eastAsia="宋体" w:cs="Times New Roman"/>
                      <w:b w:val="0"/>
                      <w:bCs w:val="0"/>
                      <w:color w:val="auto"/>
                      <w:kern w:val="0"/>
                      <w:sz w:val="21"/>
                      <w:szCs w:val="21"/>
                      <w:lang w:val="en-US" w:eastAsia="zh-CN" w:bidi="ar"/>
                    </w:rPr>
                  </w:pPr>
                  <w:r>
                    <w:rPr>
                      <w:rFonts w:hint="eastAsia" w:ascii="Times New Roman" w:hAnsi="Times New Roman" w:eastAsia="宋体" w:cs="Times New Roman"/>
                      <w:b w:val="0"/>
                      <w:bCs w:val="0"/>
                      <w:color w:val="auto"/>
                      <w:kern w:val="0"/>
                      <w:sz w:val="21"/>
                      <w:szCs w:val="21"/>
                      <w:lang w:val="en-US" w:eastAsia="zh-CN" w:bidi="ar"/>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535" w:type="dxa"/>
                  <w:gridSpan w:val="2"/>
                  <w:tcBorders>
                    <w:tl2br w:val="nil"/>
                    <w:tr2bl w:val="nil"/>
                  </w:tcBorders>
                  <w:vAlign w:val="center"/>
                </w:tcPr>
                <w:p>
                  <w:pPr>
                    <w:pStyle w:val="22"/>
                    <w:spacing w:line="240" w:lineRule="auto"/>
                    <w:jc w:val="center"/>
                    <w:rPr>
                      <w:rFonts w:hint="default" w:ascii="Times New Roman" w:hAnsi="Times New Roman" w:eastAsia="宋体" w:cs="Times New Roman"/>
                      <w:b w:val="0"/>
                      <w:bCs w:val="0"/>
                      <w:color w:val="auto"/>
                      <w:kern w:val="0"/>
                      <w:sz w:val="21"/>
                      <w:szCs w:val="21"/>
                      <w:lang w:val="en-US" w:eastAsia="zh-CN" w:bidi="ar"/>
                    </w:rPr>
                  </w:pPr>
                  <w:r>
                    <w:rPr>
                      <w:rFonts w:hint="eastAsia" w:ascii="Times New Roman" w:hAnsi="Times New Roman" w:eastAsia="宋体" w:cs="Times New Roman"/>
                      <w:b w:val="0"/>
                      <w:bCs w:val="0"/>
                      <w:color w:val="auto"/>
                      <w:kern w:val="0"/>
                      <w:sz w:val="21"/>
                      <w:szCs w:val="21"/>
                      <w:lang w:val="en-US" w:eastAsia="zh-CN" w:bidi="ar"/>
                    </w:rPr>
                    <w:t>合计</w:t>
                  </w:r>
                </w:p>
              </w:tc>
              <w:tc>
                <w:tcPr>
                  <w:tcW w:w="1943" w:type="dxa"/>
                  <w:tcBorders>
                    <w:tl2br w:val="nil"/>
                    <w:tr2bl w:val="nil"/>
                  </w:tcBorders>
                  <w:vAlign w:val="center"/>
                </w:tcPr>
                <w:p>
                  <w:pPr>
                    <w:pStyle w:val="22"/>
                    <w:spacing w:line="240" w:lineRule="auto"/>
                    <w:jc w:val="center"/>
                    <w:rPr>
                      <w:rFonts w:hint="default" w:ascii="Times New Roman" w:hAnsi="Times New Roman" w:eastAsia="宋体" w:cs="Times New Roman"/>
                      <w:b w:val="0"/>
                      <w:bCs w:val="0"/>
                      <w:color w:val="auto"/>
                      <w:kern w:val="0"/>
                      <w:sz w:val="21"/>
                      <w:szCs w:val="21"/>
                      <w:lang w:val="en-US" w:eastAsia="zh-CN" w:bidi="ar"/>
                    </w:rPr>
                  </w:pPr>
                  <w:r>
                    <w:rPr>
                      <w:rFonts w:hint="eastAsia" w:ascii="Times New Roman" w:hAnsi="Times New Roman" w:eastAsia="宋体" w:cs="Times New Roman"/>
                      <w:b w:val="0"/>
                      <w:bCs w:val="0"/>
                      <w:color w:val="auto"/>
                      <w:kern w:val="0"/>
                      <w:sz w:val="21"/>
                      <w:szCs w:val="21"/>
                      <w:lang w:val="en-US" w:eastAsia="zh-CN" w:bidi="ar"/>
                    </w:rPr>
                    <w:t>22.1</w:t>
                  </w:r>
                </w:p>
              </w:tc>
              <w:tc>
                <w:tcPr>
                  <w:tcW w:w="1973" w:type="dxa"/>
                  <w:tcBorders>
                    <w:tl2br w:val="nil"/>
                    <w:tr2bl w:val="nil"/>
                  </w:tcBorders>
                  <w:vAlign w:val="center"/>
                </w:tcPr>
                <w:p>
                  <w:pPr>
                    <w:pStyle w:val="22"/>
                    <w:spacing w:line="240" w:lineRule="auto"/>
                    <w:jc w:val="center"/>
                    <w:rPr>
                      <w:rFonts w:hint="default" w:ascii="Times New Roman" w:hAnsi="Times New Roman" w:eastAsia="宋体" w:cs="Times New Roman"/>
                      <w:b w:val="0"/>
                      <w:bCs w:val="0"/>
                      <w:color w:val="auto"/>
                      <w:kern w:val="0"/>
                      <w:sz w:val="21"/>
                      <w:szCs w:val="21"/>
                      <w:lang w:val="en-US" w:eastAsia="zh-CN" w:bidi="ar"/>
                    </w:rPr>
                  </w:pPr>
                  <w:r>
                    <w:rPr>
                      <w:rFonts w:hint="eastAsia" w:ascii="Times New Roman" w:hAnsi="Times New Roman" w:eastAsia="宋体" w:cs="Times New Roman"/>
                      <w:b w:val="0"/>
                      <w:bCs w:val="0"/>
                      <w:color w:val="auto"/>
                      <w:kern w:val="0"/>
                      <w:sz w:val="21"/>
                      <w:szCs w:val="21"/>
                      <w:lang w:val="en-US" w:eastAsia="zh-CN" w:bidi="ar"/>
                    </w:rPr>
                    <w:t>4.365</w:t>
                  </w:r>
                </w:p>
              </w:tc>
              <w:tc>
                <w:tcPr>
                  <w:tcW w:w="1933" w:type="dxa"/>
                  <w:tcBorders>
                    <w:tl2br w:val="nil"/>
                    <w:tr2bl w:val="nil"/>
                  </w:tcBorders>
                  <w:vAlign w:val="center"/>
                </w:tcPr>
                <w:p>
                  <w:pPr>
                    <w:pStyle w:val="22"/>
                    <w:spacing w:line="240" w:lineRule="auto"/>
                    <w:jc w:val="center"/>
                    <w:rPr>
                      <w:rFonts w:hint="default" w:ascii="Times New Roman" w:hAnsi="Times New Roman" w:eastAsia="宋体" w:cs="Times New Roman"/>
                      <w:b w:val="0"/>
                      <w:bCs w:val="0"/>
                      <w:color w:val="auto"/>
                      <w:kern w:val="0"/>
                      <w:sz w:val="21"/>
                      <w:szCs w:val="21"/>
                      <w:lang w:val="en-US" w:eastAsia="zh-CN" w:bidi="ar"/>
                    </w:rPr>
                  </w:pPr>
                  <w:r>
                    <w:rPr>
                      <w:rFonts w:hint="eastAsia" w:ascii="Times New Roman" w:hAnsi="Times New Roman" w:eastAsia="宋体" w:cs="Times New Roman"/>
                      <w:b w:val="0"/>
                      <w:bCs w:val="0"/>
                      <w:color w:val="auto"/>
                      <w:kern w:val="0"/>
                      <w:sz w:val="21"/>
                      <w:szCs w:val="21"/>
                      <w:lang w:val="en-US" w:eastAsia="zh-CN" w:bidi="ar"/>
                    </w:rPr>
                    <w:t>17.735</w:t>
                  </w:r>
                </w:p>
              </w:tc>
            </w:tr>
          </w:tbl>
          <w:p>
            <w:pPr>
              <w:pStyle w:val="21"/>
              <w:jc w:val="center"/>
              <w:rPr>
                <w:rFonts w:hint="default" w:ascii="Times New Roman" w:hAnsi="Times New Roman" w:eastAsia="宋体" w:cs="Times New Roman"/>
                <w:b/>
                <w:bCs/>
                <w:color w:val="auto"/>
                <w:spacing w:val="-2"/>
                <w:position w:val="1"/>
                <w:sz w:val="21"/>
                <w:szCs w:val="21"/>
                <w:lang w:eastAsia="zh-CN"/>
              </w:rPr>
            </w:pPr>
            <w:r>
              <w:rPr>
                <w:rFonts w:hint="default" w:ascii="Times New Roman" w:hAnsi="Times New Roman" w:eastAsia="宋体" w:cs="Times New Roman"/>
                <w:b/>
                <w:bCs/>
                <w:color w:val="auto"/>
                <w:spacing w:val="-2"/>
                <w:position w:val="1"/>
                <w:sz w:val="21"/>
                <w:szCs w:val="21"/>
                <w:lang w:eastAsia="zh-CN"/>
              </w:rPr>
              <w:object>
                <v:shape id="_x0000_i1025" o:spt="75" type="#_x0000_t75" style="height:234.8pt;width:352.5pt;" o:ole="t" filled="f" o:preferrelative="t" stroked="f" coordsize="21600,21600">
                  <v:path/>
                  <v:fill on="f" focussize="0,0"/>
                  <v:stroke on="f"/>
                  <v:imagedata r:id="rId9" o:title=""/>
                  <o:lock v:ext="edit" aspectratio="f"/>
                  <w10:wrap type="none"/>
                  <w10:anchorlock/>
                </v:shape>
                <o:OLEObject Type="Embed" ProgID="Visio.Drawing.11" ShapeID="_x0000_i1025" DrawAspect="Content" ObjectID="_1468075725" r:id="rId8">
                  <o:LockedField>false</o:LockedField>
                </o:OLEObject>
              </w:object>
            </w:r>
          </w:p>
          <w:p>
            <w:pPr>
              <w:pStyle w:val="21"/>
              <w:jc w:val="center"/>
              <w:rPr>
                <w:rFonts w:hint="eastAsia"/>
              </w:rPr>
            </w:pPr>
            <w:r>
              <w:rPr>
                <w:rFonts w:hint="default" w:ascii="Times New Roman" w:hAnsi="Times New Roman" w:eastAsia="宋体" w:cs="Times New Roman"/>
                <w:b/>
                <w:bCs/>
                <w:color w:val="auto"/>
                <w:spacing w:val="-2"/>
                <w:position w:val="1"/>
                <w:sz w:val="21"/>
                <w:szCs w:val="21"/>
                <w:lang w:eastAsia="zh-CN"/>
              </w:rPr>
              <w:t>图</w:t>
            </w:r>
            <w:r>
              <w:rPr>
                <w:rFonts w:hint="default" w:ascii="Times New Roman" w:hAnsi="Times New Roman" w:eastAsia="宋体" w:cs="Times New Roman"/>
                <w:b/>
                <w:bCs/>
                <w:color w:val="auto"/>
                <w:spacing w:val="-2"/>
                <w:position w:val="1"/>
                <w:sz w:val="21"/>
                <w:szCs w:val="21"/>
                <w:lang w:val="en-US" w:eastAsia="zh-CN"/>
              </w:rPr>
              <w:t>2-1项目水平衡图单位：</w:t>
            </w:r>
            <w:r>
              <w:rPr>
                <w:rFonts w:hint="default" w:ascii="Times New Roman" w:hAnsi="Times New Roman" w:eastAsia="宋体" w:cs="Times New Roman"/>
                <w:b/>
                <w:bCs/>
                <w:color w:val="auto"/>
                <w:sz w:val="21"/>
                <w:szCs w:val="21"/>
                <w:lang w:val="en-US" w:eastAsia="zh-CN"/>
              </w:rPr>
              <w:t>m</w:t>
            </w:r>
            <w:r>
              <w:rPr>
                <w:rFonts w:hint="default" w:ascii="Times New Roman" w:hAnsi="Times New Roman" w:eastAsia="宋体" w:cs="Times New Roman"/>
                <w:b/>
                <w:bCs/>
                <w:color w:val="auto"/>
                <w:sz w:val="21"/>
                <w:szCs w:val="21"/>
                <w:vertAlign w:val="superscript"/>
                <w:lang w:val="en-US" w:eastAsia="zh-CN"/>
              </w:rPr>
              <w:t>3</w:t>
            </w:r>
            <w:r>
              <w:rPr>
                <w:rFonts w:hint="default" w:ascii="Times New Roman" w:hAnsi="Times New Roman" w:eastAsia="宋体" w:cs="Times New Roman"/>
                <w:b/>
                <w:bCs/>
                <w:color w:val="auto"/>
                <w:sz w:val="21"/>
                <w:szCs w:val="21"/>
                <w:lang w:val="en-US" w:eastAsia="zh-CN"/>
              </w:rPr>
              <w:t>/d</w:t>
            </w:r>
          </w:p>
          <w:p>
            <w:pPr>
              <w:numPr>
                <w:ilvl w:val="0"/>
                <w:numId w:val="5"/>
              </w:numPr>
              <w:spacing w:line="360" w:lineRule="auto"/>
              <w:ind w:left="0" w:leftChars="0" w:firstLine="480" w:firstLineChars="0"/>
              <w:rPr>
                <w:rFonts w:asciiTheme="minorEastAsia" w:hAnsiTheme="minorEastAsia" w:cstheme="minorEastAsia"/>
                <w:color w:val="000000" w:themeColor="text1"/>
                <w:sz w:val="24"/>
                <w14:textFill>
                  <w14:solidFill>
                    <w14:schemeClr w14:val="tx1"/>
                  </w14:solidFill>
                </w14:textFill>
              </w:rPr>
            </w:pPr>
            <w:r>
              <w:rPr>
                <w:rFonts w:asciiTheme="minorEastAsia" w:hAnsiTheme="minorEastAsia" w:cstheme="minorEastAsia"/>
                <w:color w:val="000000" w:themeColor="text1"/>
                <w:sz w:val="24"/>
                <w14:textFill>
                  <w14:solidFill>
                    <w14:schemeClr w14:val="tx1"/>
                  </w14:solidFill>
                </w14:textFill>
              </w:rPr>
              <w:t>供暖</w:t>
            </w:r>
          </w:p>
          <w:p>
            <w:pPr>
              <w:numPr>
                <w:ilvl w:val="0"/>
                <w:numId w:val="0"/>
              </w:numPr>
              <w:spacing w:line="360" w:lineRule="auto"/>
              <w:ind w:left="480" w:leftChars="0"/>
              <w:rPr>
                <w:rFonts w:hint="eastAsia" w:asciiTheme="minorEastAsia" w:hAnsi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cstheme="minorEastAsia"/>
                <w:color w:val="000000" w:themeColor="text1"/>
                <w:sz w:val="24"/>
                <w:lang w:val="en-US" w:eastAsia="zh-CN"/>
                <w14:textFill>
                  <w14:solidFill>
                    <w14:schemeClr w14:val="tx1"/>
                  </w14:solidFill>
                </w14:textFill>
              </w:rPr>
              <w:t>医院采暖使用电锅炉。</w:t>
            </w:r>
          </w:p>
          <w:p>
            <w:pPr>
              <w:numPr>
                <w:ilvl w:val="0"/>
                <w:numId w:val="5"/>
              </w:numPr>
              <w:spacing w:line="360" w:lineRule="auto"/>
              <w:ind w:left="0" w:leftChars="0" w:firstLine="480" w:firstLineChars="0"/>
              <w:rPr>
                <w:rFonts w:asciiTheme="minorEastAsia" w:hAnsiTheme="minorEastAsia" w:cstheme="minorEastAsia"/>
                <w:color w:val="000000" w:themeColor="text1"/>
                <w:sz w:val="24"/>
                <w14:textFill>
                  <w14:solidFill>
                    <w14:schemeClr w14:val="tx1"/>
                  </w14:solidFill>
                </w14:textFill>
              </w:rPr>
            </w:pPr>
            <w:r>
              <w:rPr>
                <w:rFonts w:asciiTheme="minorEastAsia" w:hAnsiTheme="minorEastAsia" w:cstheme="minorEastAsia"/>
                <w:color w:val="000000" w:themeColor="text1"/>
                <w:sz w:val="24"/>
                <w14:textFill>
                  <w14:solidFill>
                    <w14:schemeClr w14:val="tx1"/>
                  </w14:solidFill>
                </w14:textFill>
              </w:rPr>
              <w:t>供电</w:t>
            </w:r>
          </w:p>
          <w:p>
            <w:pPr>
              <w:spacing w:line="360" w:lineRule="auto"/>
              <w:ind w:firstLine="48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lang w:eastAsia="zh-CN"/>
                <w14:textFill>
                  <w14:solidFill>
                    <w14:schemeClr w14:val="tx1"/>
                  </w14:solidFill>
                </w14:textFill>
              </w:rPr>
              <w:t>藏医院</w:t>
            </w:r>
            <w:r>
              <w:rPr>
                <w:rFonts w:hint="eastAsia" w:asciiTheme="minorEastAsia" w:hAnsiTheme="minorEastAsia" w:cstheme="minorEastAsia"/>
                <w:color w:val="000000" w:themeColor="text1"/>
                <w:sz w:val="24"/>
                <w:lang w:val="en-US" w:eastAsia="zh-CN"/>
                <w14:textFill>
                  <w14:solidFill>
                    <w14:schemeClr w14:val="tx1"/>
                  </w14:solidFill>
                </w14:textFill>
              </w:rPr>
              <w:t>用电自附近供电电网接入</w:t>
            </w:r>
            <w:r>
              <w:rPr>
                <w:rFonts w:hint="eastAsia" w:asciiTheme="minorEastAsia" w:hAnsiTheme="minorEastAsia" w:cstheme="minorEastAsia"/>
                <w:color w:val="000000" w:themeColor="text1"/>
                <w:sz w:val="24"/>
                <w14:textFill>
                  <w14:solidFill>
                    <w14:schemeClr w14:val="tx1"/>
                  </w14:solidFill>
                </w14:textFill>
              </w:rPr>
              <w:t>。</w:t>
            </w:r>
          </w:p>
          <w:p>
            <w:pPr>
              <w:pStyle w:val="5"/>
              <w:keepNext/>
              <w:keepLines/>
              <w:bidi w:val="0"/>
              <w:spacing w:beforeLines="0" w:beforeAutospacing="0" w:afterLines="0" w:afterAutospacing="0" w:line="360" w:lineRule="auto"/>
              <w:ind w:firstLine="0" w:firstLineChars="0"/>
              <w:jc w:val="both"/>
              <w:rPr>
                <w:rFonts w:hint="eastAsia" w:ascii="Times New Roman" w:hAnsi="Times New Roman" w:eastAsia="宋体" w:cs="Times New Roman"/>
                <w:bCs w:val="0"/>
                <w:color w:val="auto"/>
                <w:kern w:val="2"/>
                <w:sz w:val="30"/>
                <w:szCs w:val="30"/>
                <w:lang w:val="en-US" w:eastAsia="zh-CN"/>
              </w:rPr>
            </w:pPr>
            <w:r>
              <w:rPr>
                <w:rFonts w:hint="eastAsia" w:ascii="Times New Roman" w:hAnsi="Times New Roman" w:eastAsia="宋体" w:cs="Times New Roman"/>
                <w:bCs w:val="0"/>
                <w:color w:val="auto"/>
                <w:kern w:val="2"/>
                <w:sz w:val="30"/>
                <w:szCs w:val="30"/>
                <w:lang w:val="en-US" w:eastAsia="zh-CN"/>
              </w:rPr>
              <w:t>5、劳动定员和工作制度</w:t>
            </w:r>
          </w:p>
          <w:p>
            <w:pPr>
              <w:pStyle w:val="128"/>
              <w:ind w:firstLine="480"/>
              <w:rPr>
                <w:rFonts w:hint="default" w:ascii="Times New Roman" w:hAnsi="Times New Roman" w:cs="Times New Roman" w:eastAsiaTheme="minorEastAsia"/>
                <w:color w:val="000000" w:themeColor="text1"/>
                <w:szCs w:val="24"/>
                <w14:textFill>
                  <w14:solidFill>
                    <w14:schemeClr w14:val="tx1"/>
                  </w14:solidFill>
                </w14:textFill>
              </w:rPr>
            </w:pPr>
            <w:r>
              <w:rPr>
                <w:rFonts w:hint="default" w:ascii="Times New Roman" w:hAnsi="Times New Roman" w:cs="Times New Roman" w:eastAsiaTheme="minorEastAsia"/>
                <w:color w:val="000000" w:themeColor="text1"/>
                <w:szCs w:val="24"/>
                <w14:textFill>
                  <w14:solidFill>
                    <w14:schemeClr w14:val="tx1"/>
                  </w14:solidFill>
                </w14:textFill>
              </w:rPr>
              <w:t>根据</w:t>
            </w:r>
            <w:r>
              <w:rPr>
                <w:rFonts w:hint="eastAsia" w:cs="Times New Roman" w:eastAsiaTheme="minorEastAsia"/>
                <w:color w:val="000000" w:themeColor="text1"/>
                <w:szCs w:val="24"/>
                <w:lang w:eastAsia="zh-CN"/>
                <w14:textFill>
                  <w14:solidFill>
                    <w14:schemeClr w14:val="tx1"/>
                  </w14:solidFill>
                </w14:textFill>
              </w:rPr>
              <w:t>现场调查</w:t>
            </w:r>
            <w:r>
              <w:rPr>
                <w:rFonts w:hint="default" w:ascii="Times New Roman" w:hAnsi="Times New Roman" w:cs="Times New Roman" w:eastAsiaTheme="minorEastAsia"/>
                <w:color w:val="000000" w:themeColor="text1"/>
                <w:szCs w:val="24"/>
                <w14:textFill>
                  <w14:solidFill>
                    <w14:schemeClr w14:val="tx1"/>
                  </w14:solidFill>
                </w14:textFill>
              </w:rPr>
              <w:t>，同德县</w:t>
            </w:r>
            <w:r>
              <w:rPr>
                <w:rFonts w:hint="eastAsia" w:cs="Times New Roman" w:eastAsiaTheme="minorEastAsia"/>
                <w:color w:val="000000" w:themeColor="text1"/>
                <w:szCs w:val="24"/>
                <w:lang w:val="en-US" w:eastAsia="zh-CN"/>
                <w14:textFill>
                  <w14:solidFill>
                    <w14:schemeClr w14:val="tx1"/>
                  </w14:solidFill>
                </w14:textFill>
              </w:rPr>
              <w:t>维什杰藏</w:t>
            </w:r>
            <w:r>
              <w:rPr>
                <w:rFonts w:hint="default" w:ascii="Times New Roman" w:hAnsi="Times New Roman" w:cs="Times New Roman" w:eastAsiaTheme="minorEastAsia"/>
                <w:color w:val="000000" w:themeColor="text1"/>
                <w:szCs w:val="24"/>
                <w14:textFill>
                  <w14:solidFill>
                    <w14:schemeClr w14:val="tx1"/>
                  </w14:solidFill>
                </w14:textFill>
              </w:rPr>
              <w:t>医院现有员工</w:t>
            </w:r>
            <w:r>
              <w:rPr>
                <w:rFonts w:hint="eastAsia" w:cs="Times New Roman" w:eastAsiaTheme="minorEastAsia"/>
                <w:color w:val="000000" w:themeColor="text1"/>
                <w:szCs w:val="24"/>
                <w:lang w:val="en-US" w:eastAsia="zh-CN"/>
                <w14:textFill>
                  <w14:solidFill>
                    <w14:schemeClr w14:val="tx1"/>
                  </w14:solidFill>
                </w14:textFill>
              </w:rPr>
              <w:t>25</w:t>
            </w:r>
            <w:r>
              <w:rPr>
                <w:rFonts w:hint="default" w:ascii="Times New Roman" w:hAnsi="Times New Roman" w:cs="Times New Roman" w:eastAsiaTheme="minorEastAsia"/>
                <w:color w:val="000000" w:themeColor="text1"/>
                <w:szCs w:val="24"/>
                <w14:textFill>
                  <w14:solidFill>
                    <w14:schemeClr w14:val="tx1"/>
                  </w14:solidFill>
                </w14:textFill>
              </w:rPr>
              <w:t>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医院全年工作天数365天，医院工作制度为门诊白班、病区三班制，节假日或休息日及每晚均有值班医生护士。</w:t>
            </w:r>
          </w:p>
          <w:p>
            <w:pPr>
              <w:pStyle w:val="5"/>
              <w:keepNext/>
              <w:keepLines/>
              <w:bidi w:val="0"/>
              <w:spacing w:beforeLines="0" w:beforeAutospacing="0" w:afterLines="0" w:afterAutospacing="0" w:line="360" w:lineRule="auto"/>
              <w:ind w:firstLine="0" w:firstLineChars="0"/>
              <w:jc w:val="both"/>
              <w:rPr>
                <w:rFonts w:hint="default" w:ascii="Times New Roman" w:hAnsi="Times New Roman" w:eastAsia="宋体" w:cs="Times New Roman"/>
                <w:bCs w:val="0"/>
                <w:color w:val="auto"/>
                <w:kern w:val="2"/>
                <w:sz w:val="30"/>
                <w:szCs w:val="30"/>
                <w:lang w:val="en-US" w:eastAsia="zh-CN"/>
              </w:rPr>
            </w:pPr>
            <w:r>
              <w:rPr>
                <w:rFonts w:hint="eastAsia" w:ascii="Times New Roman" w:hAnsi="Times New Roman" w:eastAsia="宋体" w:cs="Times New Roman"/>
                <w:bCs w:val="0"/>
                <w:color w:val="auto"/>
                <w:kern w:val="2"/>
                <w:sz w:val="30"/>
                <w:szCs w:val="30"/>
                <w:lang w:val="en-US" w:eastAsia="zh-CN"/>
              </w:rPr>
              <w:t>6、总平面布局</w:t>
            </w:r>
          </w:p>
          <w:p>
            <w:pPr>
              <w:pStyle w:val="51"/>
              <w:keepNext w:val="0"/>
              <w:keepLines w:val="0"/>
              <w:pageBreakBefore w:val="0"/>
              <w:widowControl w:val="0"/>
              <w:kinsoku/>
              <w:wordWrap/>
              <w:overflowPunct w:val="0"/>
              <w:topLinePunct w:val="0"/>
              <w:autoSpaceDE w:val="0"/>
              <w:autoSpaceDN w:val="0"/>
              <w:bidi w:val="0"/>
              <w:adjustRightInd w:val="0"/>
              <w:snapToGrid/>
              <w:spacing w:line="360" w:lineRule="auto"/>
              <w:ind w:firstLine="480" w:firstLineChars="200"/>
              <w:textAlignment w:val="auto"/>
            </w:pPr>
            <w:r>
              <w:rPr>
                <w:rFonts w:hint="default" w:ascii="Times New Roman" w:hAnsi="Times New Roman" w:cs="Times New Roman" w:eastAsiaTheme="minorEastAsia"/>
                <w:snapToGrid w:val="0"/>
                <w:color w:val="000000" w:themeColor="text1"/>
                <w:kern w:val="0"/>
                <w:sz w:val="24"/>
                <w:szCs w:val="24"/>
                <w:lang w:val="en-US" w:eastAsia="zh-CN" w:bidi="ar-SA"/>
                <w14:textFill>
                  <w14:solidFill>
                    <w14:schemeClr w14:val="tx1"/>
                  </w14:solidFill>
                </w14:textFill>
              </w:rPr>
              <w:t>本项目</w:t>
            </w:r>
            <w:r>
              <w:rPr>
                <w:rFonts w:hint="eastAsia" w:ascii="Times New Roman" w:hAnsi="Times New Roman" w:cs="Times New Roman" w:eastAsiaTheme="minorEastAsia"/>
                <w:snapToGrid w:val="0"/>
                <w:color w:val="000000" w:themeColor="text1"/>
                <w:kern w:val="0"/>
                <w:sz w:val="24"/>
                <w:szCs w:val="24"/>
                <w:lang w:val="en-US" w:eastAsia="zh-CN" w:bidi="ar-SA"/>
                <w14:textFill>
                  <w14:solidFill>
                    <w14:schemeClr w14:val="tx1"/>
                  </w14:solidFill>
                </w14:textFill>
              </w:rPr>
              <w:t>藏医院已</w:t>
            </w:r>
            <w:r>
              <w:rPr>
                <w:rFonts w:hint="default" w:ascii="Times New Roman" w:hAnsi="Times New Roman" w:cs="Times New Roman" w:eastAsiaTheme="minorEastAsia"/>
                <w:snapToGrid w:val="0"/>
                <w:color w:val="000000" w:themeColor="text1"/>
                <w:kern w:val="0"/>
                <w:sz w:val="24"/>
                <w:szCs w:val="24"/>
                <w:lang w:val="en-US" w:eastAsia="zh-CN" w:bidi="ar-SA"/>
                <w14:textFill>
                  <w14:solidFill>
                    <w14:schemeClr w14:val="tx1"/>
                  </w14:solidFill>
                </w14:textFill>
              </w:rPr>
              <w:t>建</w:t>
            </w:r>
            <w:r>
              <w:rPr>
                <w:rFonts w:hint="eastAsia" w:ascii="Times New Roman" w:hAnsi="Times New Roman" w:cs="Times New Roman" w:eastAsiaTheme="minorEastAsia"/>
                <w:snapToGrid w:val="0"/>
                <w:color w:val="000000" w:themeColor="text1"/>
                <w:kern w:val="0"/>
                <w:sz w:val="24"/>
                <w:szCs w:val="24"/>
                <w:lang w:val="en-US" w:eastAsia="zh-CN" w:bidi="ar-SA"/>
                <w14:textFill>
                  <w14:solidFill>
                    <w14:schemeClr w14:val="tx1"/>
                  </w14:solidFill>
                </w14:textFill>
              </w:rPr>
              <w:t>门诊楼、住院楼各</w:t>
            </w:r>
            <w:r>
              <w:rPr>
                <w:rFonts w:hint="default" w:ascii="Times New Roman" w:hAnsi="Times New Roman" w:cs="Times New Roman" w:eastAsiaTheme="minorEastAsia"/>
                <w:color w:val="000000" w:themeColor="text1"/>
                <w:kern w:val="2"/>
                <w:sz w:val="24"/>
                <w:szCs w:val="24"/>
                <w:lang w:val="en-US" w:eastAsia="zh-CN" w:bidi="ar-SA"/>
                <w14:textFill>
                  <w14:solidFill>
                    <w14:schemeClr w14:val="tx1"/>
                  </w14:solidFill>
                </w14:textFill>
              </w:rPr>
              <w:t>一栋，</w:t>
            </w:r>
            <w:r>
              <w:rPr>
                <w:rFonts w:hint="eastAsia" w:ascii="Times New Roman" w:hAnsi="Times New Roman" w:cs="Times New Roman" w:eastAsiaTheme="minorEastAsia"/>
                <w:color w:val="000000" w:themeColor="text1"/>
                <w:kern w:val="2"/>
                <w:sz w:val="24"/>
                <w:szCs w:val="24"/>
                <w:lang w:val="en-US" w:eastAsia="zh-CN" w:bidi="ar-SA"/>
                <w14:textFill>
                  <w14:solidFill>
                    <w14:schemeClr w14:val="tx1"/>
                  </w14:solidFill>
                </w14:textFill>
              </w:rPr>
              <w:t>占地总面积</w:t>
            </w:r>
            <w:r>
              <w:rPr>
                <w:rFonts w:hint="eastAsia" w:ascii="Times New Roman" w:hAnsi="Times New Roman" w:cs="Times New Roman"/>
                <w:color w:val="000000" w:themeColor="text1"/>
                <w:sz w:val="24"/>
                <w:lang w:val="en-US" w:eastAsia="zh-CN"/>
                <w14:textFill>
                  <w14:solidFill>
                    <w14:schemeClr w14:val="tx1"/>
                  </w14:solidFill>
                </w14:textFill>
              </w:rPr>
              <w:t>600</w:t>
            </w:r>
            <w:r>
              <w:rPr>
                <w:rFonts w:hint="default" w:ascii="Times New Roman" w:hAnsi="Times New Roman" w:cs="Times New Roman"/>
                <w:color w:val="000000" w:themeColor="text1"/>
                <w:spacing w:val="-6"/>
                <w:sz w:val="24"/>
                <w:szCs w:val="24"/>
                <w14:textFill>
                  <w14:solidFill>
                    <w14:schemeClr w14:val="tx1"/>
                  </w14:solidFill>
                </w14:textFill>
              </w:rPr>
              <w:t>m</w:t>
            </w:r>
            <w:r>
              <w:rPr>
                <w:rFonts w:hint="default" w:ascii="Times New Roman" w:hAnsi="Times New Roman" w:cs="Times New Roman"/>
                <w:color w:val="000000" w:themeColor="text1"/>
                <w:spacing w:val="-6"/>
                <w:sz w:val="24"/>
                <w:szCs w:val="24"/>
                <w:vertAlign w:val="superscript"/>
                <w14:textFill>
                  <w14:solidFill>
                    <w14:schemeClr w14:val="tx1"/>
                  </w14:solidFill>
                </w14:textFill>
              </w:rPr>
              <w:t>2</w:t>
            </w:r>
            <w:r>
              <w:rPr>
                <w:rFonts w:hint="eastAsia" w:ascii="Times New Roman" w:hAnsi="Times New Roman" w:cs="Times New Roman" w:eastAsiaTheme="minorEastAsia"/>
                <w:snapToGrid w:val="0"/>
                <w:color w:val="000000" w:themeColor="text1"/>
                <w:kern w:val="0"/>
                <w:sz w:val="24"/>
                <w:szCs w:val="24"/>
                <w:lang w:val="en-US" w:eastAsia="zh-CN" w:bidi="ar-SA"/>
                <w14:textFill>
                  <w14:solidFill>
                    <w14:schemeClr w14:val="tx1"/>
                  </w14:solidFill>
                </w14:textFill>
              </w:rPr>
              <w:t>。住院楼位于夏拉路北侧，</w:t>
            </w:r>
            <w:r>
              <w:rPr>
                <w:rFonts w:hint="default" w:ascii="Times New Roman" w:hAnsi="Times New Roman" w:cs="Times New Roman" w:eastAsiaTheme="minorEastAsia"/>
                <w:snapToGrid w:val="0"/>
                <w:color w:val="000000" w:themeColor="text1"/>
                <w:kern w:val="0"/>
                <w:sz w:val="24"/>
                <w:szCs w:val="24"/>
                <w:lang w:val="en-US" w:eastAsia="zh-CN" w:bidi="ar-SA"/>
                <w14:textFill>
                  <w14:solidFill>
                    <w14:schemeClr w14:val="tx1"/>
                  </w14:solidFill>
                </w14:textFill>
              </w:rPr>
              <w:t>主入口为</w:t>
            </w:r>
            <w:r>
              <w:rPr>
                <w:rFonts w:hint="eastAsia" w:ascii="Times New Roman" w:hAnsi="Times New Roman" w:cs="Times New Roman" w:eastAsiaTheme="minorEastAsia"/>
                <w:snapToGrid w:val="0"/>
                <w:color w:val="000000" w:themeColor="text1"/>
                <w:kern w:val="0"/>
                <w:sz w:val="24"/>
                <w:szCs w:val="24"/>
                <w:lang w:val="en-US" w:eastAsia="zh-CN" w:bidi="ar-SA"/>
                <w14:textFill>
                  <w14:solidFill>
                    <w14:schemeClr w14:val="tx1"/>
                  </w14:solidFill>
                </w14:textFill>
              </w:rPr>
              <w:t>北</w:t>
            </w:r>
            <w:r>
              <w:rPr>
                <w:rFonts w:hint="default" w:ascii="Times New Roman" w:hAnsi="Times New Roman" w:cs="Times New Roman" w:eastAsiaTheme="minorEastAsia"/>
                <w:snapToGrid w:val="0"/>
                <w:color w:val="000000" w:themeColor="text1"/>
                <w:kern w:val="0"/>
                <w:sz w:val="24"/>
                <w:szCs w:val="24"/>
                <w:lang w:val="en-US" w:eastAsia="zh-CN" w:bidi="ar-SA"/>
                <w14:textFill>
                  <w14:solidFill>
                    <w14:schemeClr w14:val="tx1"/>
                  </w14:solidFill>
                </w14:textFill>
              </w:rPr>
              <w:t>向入口</w:t>
            </w:r>
            <w:r>
              <w:rPr>
                <w:rFonts w:hint="eastAsia" w:ascii="Times New Roman" w:hAnsi="Times New Roman" w:cs="Times New Roman" w:eastAsiaTheme="minorEastAsia"/>
                <w:snapToGrid w:val="0"/>
                <w:color w:val="000000" w:themeColor="text1"/>
                <w:kern w:val="0"/>
                <w:sz w:val="24"/>
                <w:szCs w:val="24"/>
                <w:lang w:val="en-US" w:eastAsia="zh-CN" w:bidi="ar-SA"/>
                <w14:textFill>
                  <w14:solidFill>
                    <w14:schemeClr w14:val="tx1"/>
                  </w14:solidFill>
                </w14:textFill>
              </w:rPr>
              <w:t>；门诊楼位于夏拉路南侧，</w:t>
            </w:r>
            <w:r>
              <w:rPr>
                <w:rFonts w:hint="default" w:ascii="Times New Roman" w:hAnsi="Times New Roman" w:cs="Times New Roman" w:eastAsiaTheme="minorEastAsia"/>
                <w:snapToGrid w:val="0"/>
                <w:color w:val="000000" w:themeColor="text1"/>
                <w:kern w:val="0"/>
                <w:sz w:val="24"/>
                <w:szCs w:val="24"/>
                <w:lang w:val="en-US" w:eastAsia="zh-CN" w:bidi="ar-SA"/>
                <w14:textFill>
                  <w14:solidFill>
                    <w14:schemeClr w14:val="tx1"/>
                  </w14:solidFill>
                </w14:textFill>
              </w:rPr>
              <w:t>主入口为</w:t>
            </w:r>
            <w:r>
              <w:rPr>
                <w:rFonts w:hint="eastAsia" w:ascii="Times New Roman" w:hAnsi="Times New Roman" w:cs="Times New Roman" w:eastAsiaTheme="minorEastAsia"/>
                <w:snapToGrid w:val="0"/>
                <w:color w:val="000000" w:themeColor="text1"/>
                <w:kern w:val="0"/>
                <w:sz w:val="24"/>
                <w:szCs w:val="24"/>
                <w:lang w:val="en-US" w:eastAsia="zh-CN" w:bidi="ar-SA"/>
                <w14:textFill>
                  <w14:solidFill>
                    <w14:schemeClr w14:val="tx1"/>
                  </w14:solidFill>
                </w14:textFill>
              </w:rPr>
              <w:t>北</w:t>
            </w:r>
            <w:r>
              <w:rPr>
                <w:rFonts w:hint="default" w:ascii="Times New Roman" w:hAnsi="Times New Roman" w:cs="Times New Roman" w:eastAsiaTheme="minorEastAsia"/>
                <w:snapToGrid w:val="0"/>
                <w:color w:val="000000" w:themeColor="text1"/>
                <w:kern w:val="0"/>
                <w:sz w:val="24"/>
                <w:szCs w:val="24"/>
                <w:lang w:val="en-US" w:eastAsia="zh-CN" w:bidi="ar-SA"/>
                <w14:textFill>
                  <w14:solidFill>
                    <w14:schemeClr w14:val="tx1"/>
                  </w14:solidFill>
                </w14:textFill>
              </w:rPr>
              <w:t>向入口</w:t>
            </w:r>
            <w:r>
              <w:rPr>
                <w:rFonts w:hint="eastAsia" w:ascii="Times New Roman" w:hAnsi="Times New Roman" w:cs="Times New Roman" w:eastAsiaTheme="minorEastAsia"/>
                <w:snapToGrid w:val="0"/>
                <w:color w:val="000000" w:themeColor="text1"/>
                <w:kern w:val="0"/>
                <w:sz w:val="24"/>
                <w:szCs w:val="24"/>
                <w:lang w:val="en-US" w:eastAsia="zh-CN" w:bidi="ar-SA"/>
                <w14:textFill>
                  <w14:solidFill>
                    <w14:schemeClr w14:val="tx1"/>
                  </w14:solidFill>
                </w14:textFill>
              </w:rPr>
              <w:t>。</w:t>
            </w:r>
            <w:r>
              <w:rPr>
                <w:rFonts w:hint="default" w:ascii="Times New Roman" w:hAnsi="Times New Roman" w:cs="Times New Roman" w:eastAsiaTheme="minorEastAsia"/>
                <w:snapToGrid w:val="0"/>
                <w:color w:val="000000" w:themeColor="text1"/>
                <w:kern w:val="0"/>
                <w:sz w:val="24"/>
                <w:szCs w:val="24"/>
                <w:lang w:val="en-US" w:eastAsia="zh-CN" w:bidi="ar-SA"/>
                <w14:textFill>
                  <w14:solidFill>
                    <w14:schemeClr w14:val="tx1"/>
                  </w14:solidFill>
                </w14:textFill>
              </w:rPr>
              <w:t>项目平面布局</w:t>
            </w:r>
            <w:r>
              <w:rPr>
                <w:rFonts w:hint="eastAsia" w:ascii="Times New Roman" w:hAnsi="Times New Roman" w:cs="Times New Roman" w:eastAsiaTheme="minorEastAsia"/>
                <w:snapToGrid w:val="0"/>
                <w:color w:val="000000" w:themeColor="text1"/>
                <w:kern w:val="0"/>
                <w:sz w:val="24"/>
                <w:szCs w:val="24"/>
                <w:lang w:val="en-US" w:eastAsia="zh-CN" w:bidi="ar-SA"/>
                <w14:textFill>
                  <w14:solidFill>
                    <w14:schemeClr w14:val="tx1"/>
                  </w14:solidFill>
                </w14:textFill>
              </w:rPr>
              <w:t>合理、交通便利，平面布置图详</w:t>
            </w:r>
            <w:r>
              <w:rPr>
                <w:rFonts w:hint="default" w:ascii="Times New Roman" w:hAnsi="Times New Roman" w:cs="Times New Roman" w:eastAsiaTheme="minorEastAsia"/>
                <w:snapToGrid w:val="0"/>
                <w:color w:val="000000" w:themeColor="text1"/>
                <w:kern w:val="0"/>
                <w:sz w:val="24"/>
                <w:szCs w:val="24"/>
                <w:lang w:val="en-US" w:eastAsia="zh-CN" w:bidi="ar-SA"/>
                <w14:textFill>
                  <w14:solidFill>
                    <w14:schemeClr w14:val="tx1"/>
                  </w14:solidFill>
                </w14:textFill>
              </w:rPr>
              <w:t>见附图2。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80" w:hRule="atLeast"/>
          <w:jc w:val="center"/>
        </w:trPr>
        <w:tc>
          <w:tcPr>
            <w:tcW w:w="481" w:type="dxa"/>
            <w:vAlign w:val="center"/>
          </w:tcPr>
          <w:p>
            <w:pPr>
              <w:pStyle w:val="33"/>
              <w:adjustRightInd w:val="0"/>
              <w:snapToGrid w:val="0"/>
              <w:spacing w:beforeAutospacing="0" w:afterAutospacing="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14:textFill>
                  <w14:solidFill>
                    <w14:schemeClr w14:val="tx1"/>
                  </w14:solidFill>
                </w14:textFill>
              </w:rPr>
              <w:t>工艺流程和产排污环节</w:t>
            </w:r>
          </w:p>
        </w:tc>
        <w:tc>
          <w:tcPr>
            <w:tcW w:w="8630" w:type="dxa"/>
            <w:vAlign w:val="top"/>
          </w:tcPr>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default"/>
                <w:sz w:val="30"/>
                <w:szCs w:val="30"/>
                <w:lang w:val="en-US" w:eastAsia="zh-CN"/>
              </w:rPr>
            </w:pPr>
            <w:r>
              <w:rPr>
                <w:rFonts w:hint="eastAsia"/>
                <w:sz w:val="30"/>
                <w:szCs w:val="30"/>
                <w:lang w:val="en-US" w:eastAsia="zh-CN"/>
              </w:rPr>
              <w:t>1、施工期工艺流程</w:t>
            </w:r>
          </w:p>
          <w:p>
            <w:pPr>
              <w:spacing w:line="360" w:lineRule="auto"/>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根据现场勘踏，项目</w:t>
            </w:r>
            <w:r>
              <w:rPr>
                <w:rFonts w:hint="eastAsia"/>
                <w:color w:val="000000" w:themeColor="text1"/>
                <w:sz w:val="24"/>
                <w:szCs w:val="24"/>
                <w:lang w:eastAsia="zh-CN"/>
                <w14:textFill>
                  <w14:solidFill>
                    <w14:schemeClr w14:val="tx1"/>
                  </w14:solidFill>
                </w14:textFill>
              </w:rPr>
              <w:t>藏</w:t>
            </w:r>
            <w:r>
              <w:rPr>
                <w:rFonts w:hint="eastAsia"/>
                <w:color w:val="000000" w:themeColor="text1"/>
                <w:sz w:val="24"/>
                <w:szCs w:val="24"/>
                <w14:textFill>
                  <w14:solidFill>
                    <w14:schemeClr w14:val="tx1"/>
                  </w14:solidFill>
                </w14:textFill>
              </w:rPr>
              <w:t>医院已建成</w:t>
            </w:r>
            <w:r>
              <w:rPr>
                <w:rFonts w:hint="eastAsia"/>
                <w:color w:val="000000" w:themeColor="text1"/>
                <w:sz w:val="24"/>
                <w:szCs w:val="24"/>
                <w:lang w:eastAsia="zh-CN"/>
                <w14:textFill>
                  <w14:solidFill>
                    <w14:schemeClr w14:val="tx1"/>
                  </w14:solidFill>
                </w14:textFill>
              </w:rPr>
              <w:t>投入运行</w:t>
            </w:r>
            <w:r>
              <w:rPr>
                <w:rFonts w:hint="eastAsia"/>
                <w:color w:val="000000" w:themeColor="text1"/>
                <w:sz w:val="24"/>
                <w:szCs w:val="24"/>
                <w14:textFill>
                  <w14:solidFill>
                    <w14:schemeClr w14:val="tx1"/>
                  </w14:solidFill>
                </w14:textFill>
              </w:rPr>
              <w:t>，其他附属设施已经建成</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14:textFill>
                  <w14:solidFill>
                    <w14:schemeClr w14:val="tx1"/>
                  </w14:solidFill>
                </w14:textFill>
              </w:rPr>
              <w:t>施工期已完成，施工影响随施工期结束已经消失</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无遗留环境问题</w:t>
            </w:r>
            <w:r>
              <w:rPr>
                <w:rFonts w:hint="eastAsia"/>
                <w:color w:val="000000" w:themeColor="text1"/>
                <w:sz w:val="24"/>
                <w:szCs w:val="24"/>
                <w14:textFill>
                  <w14:solidFill>
                    <w14:schemeClr w14:val="tx1"/>
                  </w14:solidFill>
                </w14:textFill>
              </w:rPr>
              <w:t>。</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default" w:ascii="宋体" w:hAnsi="宋体" w:eastAsia="宋体" w:cs="Times New Roman"/>
                <w:sz w:val="30"/>
                <w:szCs w:val="30"/>
                <w:lang w:val="en-US" w:eastAsia="zh-CN"/>
              </w:rPr>
            </w:pPr>
            <w:r>
              <w:rPr>
                <w:rFonts w:hint="eastAsia" w:ascii="宋体" w:hAnsi="宋体" w:eastAsia="宋体" w:cs="Times New Roman"/>
                <w:sz w:val="30"/>
                <w:szCs w:val="30"/>
                <w:lang w:val="en-US" w:eastAsia="zh-CN"/>
              </w:rPr>
              <w:t>2、运营期工艺流程</w:t>
            </w:r>
          </w:p>
          <w:p>
            <w:pPr>
              <w:spacing w:line="360" w:lineRule="auto"/>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本项目</w:t>
            </w:r>
            <w:r>
              <w:rPr>
                <w:rFonts w:hint="eastAsia"/>
                <w:color w:val="000000" w:themeColor="text1"/>
                <w:sz w:val="24"/>
                <w:szCs w:val="24"/>
                <w:lang w:eastAsia="zh-CN"/>
                <w14:textFill>
                  <w14:solidFill>
                    <w14:schemeClr w14:val="tx1"/>
                  </w14:solidFill>
                </w14:textFill>
              </w:rPr>
              <w:t>藏医院</w:t>
            </w:r>
            <w:r>
              <w:rPr>
                <w:rFonts w:hint="eastAsia"/>
                <w:color w:val="000000" w:themeColor="text1"/>
                <w:sz w:val="24"/>
                <w:szCs w:val="24"/>
                <w14:textFill>
                  <w14:solidFill>
                    <w14:schemeClr w14:val="tx1"/>
                  </w14:solidFill>
                </w14:textFill>
              </w:rPr>
              <w:t>运营期工艺流程及产污节点图如下：</w:t>
            </w:r>
          </w:p>
          <w:p>
            <w:pPr>
              <w:pStyle w:val="21"/>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5027930" cy="3215005"/>
                  <wp:effectExtent l="19050" t="19050" r="20320" b="23495"/>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eg"/>
                          <pic:cNvPicPr>
                            <a:picLocks noChangeAspect="1"/>
                          </pic:cNvPicPr>
                        </pic:nvPicPr>
                        <pic:blipFill>
                          <a:blip r:embed="rId10" cstate="print"/>
                          <a:stretch>
                            <a:fillRect/>
                          </a:stretch>
                        </pic:blipFill>
                        <pic:spPr>
                          <a:xfrm>
                            <a:off x="0" y="0"/>
                            <a:ext cx="5027930" cy="3215005"/>
                          </a:xfrm>
                          <a:prstGeom prst="rect">
                            <a:avLst/>
                          </a:prstGeom>
                          <a:ln w="19050">
                            <a:solidFill>
                              <a:schemeClr val="tx1"/>
                            </a:solidFill>
                          </a:ln>
                        </pic:spPr>
                      </pic:pic>
                    </a:graphicData>
                  </a:graphic>
                </wp:inline>
              </w:drawing>
            </w:r>
          </w:p>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图</w:t>
            </w:r>
            <w:r>
              <w:rPr>
                <w:rFonts w:hint="default" w:ascii="Times New Roman" w:hAnsi="Times New Roman" w:cs="Times New Roman"/>
                <w:b/>
                <w:bCs/>
                <w:color w:val="000000" w:themeColor="text1"/>
                <w:lang w:val="en-US" w:eastAsia="zh-CN"/>
                <w14:textFill>
                  <w14:solidFill>
                    <w14:schemeClr w14:val="tx1"/>
                  </w14:solidFill>
                </w14:textFill>
              </w:rPr>
              <w:t>2-2</w:t>
            </w:r>
            <w:r>
              <w:rPr>
                <w:rFonts w:hint="eastAsia" w:ascii="Times New Roman" w:hAnsi="Times New Roman" w:cs="Times New Roman"/>
                <w:b/>
                <w:bCs/>
                <w:color w:val="000000" w:themeColor="text1"/>
                <w:lang w:val="en-US" w:eastAsia="zh-CN"/>
                <w14:textFill>
                  <w14:solidFill>
                    <w14:schemeClr w14:val="tx1"/>
                  </w14:solidFill>
                </w14:textFill>
              </w:rPr>
              <w:t xml:space="preserve">  藏医院</w:t>
            </w:r>
            <w:r>
              <w:rPr>
                <w:rFonts w:hint="default" w:ascii="Times New Roman" w:hAnsi="Times New Roman" w:cs="Times New Roman"/>
                <w:b/>
                <w:bCs/>
                <w:color w:val="000000" w:themeColor="text1"/>
                <w14:textFill>
                  <w14:solidFill>
                    <w14:schemeClr w14:val="tx1"/>
                  </w14:solidFill>
                </w14:textFill>
              </w:rPr>
              <w:t>运营期工艺流程及产污环节示意图</w:t>
            </w:r>
          </w:p>
          <w:p>
            <w:pPr>
              <w:pStyle w:val="60"/>
              <w:rPr>
                <w:rFonts w:hint="eastAsia" w:cs="Times New Roman" w:eastAsiaTheme="minorEastAsia"/>
                <w:b/>
                <w:bCs/>
                <w:color w:val="auto"/>
                <w:kern w:val="2"/>
                <w:sz w:val="24"/>
                <w:szCs w:val="24"/>
                <w:highlight w:val="none"/>
                <w:lang w:val="en-US" w:eastAsia="zh-CN" w:bidi="ar-SA"/>
              </w:rPr>
            </w:pPr>
            <w:r>
              <w:rPr>
                <w:rFonts w:hint="eastAsia" w:cs="Times New Roman" w:eastAsiaTheme="minorEastAsia"/>
                <w:b/>
                <w:bCs/>
                <w:color w:val="auto"/>
                <w:kern w:val="2"/>
                <w:sz w:val="24"/>
                <w:szCs w:val="24"/>
                <w:highlight w:val="none"/>
                <w:lang w:val="en-US" w:eastAsia="zh-CN" w:bidi="ar-SA"/>
              </w:rPr>
              <w:t>项目藏医院主要治疗内容：</w:t>
            </w:r>
          </w:p>
          <w:p>
            <w:pPr>
              <w:pStyle w:val="60"/>
              <w:rPr>
                <w:rFonts w:hint="default" w:cs="Times New Roman" w:eastAsiaTheme="minorEastAsia"/>
                <w:b w:val="0"/>
                <w:bCs w:val="0"/>
                <w:color w:val="auto"/>
                <w:kern w:val="2"/>
                <w:sz w:val="24"/>
                <w:szCs w:val="24"/>
                <w:highlight w:val="none"/>
                <w:lang w:val="en-US" w:eastAsia="zh-CN" w:bidi="ar-SA"/>
              </w:rPr>
            </w:pPr>
            <w:r>
              <w:rPr>
                <w:rFonts w:hint="default" w:cs="Times New Roman" w:eastAsiaTheme="minorEastAsia"/>
                <w:b/>
                <w:bCs/>
                <w:color w:val="auto"/>
                <w:kern w:val="2"/>
                <w:sz w:val="24"/>
                <w:szCs w:val="24"/>
                <w:highlight w:val="none"/>
                <w:lang w:val="en-US" w:eastAsia="zh-CN" w:bidi="ar-SA"/>
              </w:rPr>
              <w:t>优杰疗法</w:t>
            </w:r>
            <w:r>
              <w:rPr>
                <w:rFonts w:hint="eastAsia" w:cs="Times New Roman" w:eastAsiaTheme="minorEastAsia"/>
                <w:b/>
                <w:bCs/>
                <w:color w:val="auto"/>
                <w:kern w:val="2"/>
                <w:sz w:val="24"/>
                <w:szCs w:val="24"/>
                <w:highlight w:val="none"/>
                <w:lang w:val="en-US" w:eastAsia="zh-CN" w:bidi="ar-SA"/>
              </w:rPr>
              <w:t>：</w:t>
            </w:r>
            <w:r>
              <w:rPr>
                <w:rFonts w:hint="eastAsia" w:cs="Times New Roman" w:eastAsiaTheme="minorEastAsia"/>
                <w:b w:val="0"/>
                <w:bCs w:val="0"/>
                <w:color w:val="auto"/>
                <w:kern w:val="2"/>
                <w:sz w:val="24"/>
                <w:szCs w:val="24"/>
                <w:highlight w:val="none"/>
                <w:lang w:val="en-US" w:eastAsia="zh-CN" w:bidi="ar-SA"/>
              </w:rPr>
              <w:t>主要</w:t>
            </w:r>
            <w:r>
              <w:rPr>
                <w:rFonts w:hint="default" w:cs="Times New Roman" w:eastAsiaTheme="minorEastAsia"/>
                <w:b w:val="0"/>
                <w:bCs w:val="0"/>
                <w:color w:val="auto"/>
                <w:kern w:val="2"/>
                <w:sz w:val="24"/>
                <w:szCs w:val="24"/>
                <w:highlight w:val="none"/>
                <w:lang w:val="en-US" w:eastAsia="zh-CN" w:bidi="ar-SA"/>
              </w:rPr>
              <w:t>以药棒对靶点施术滚、敲、点、打、拍、按、压等复式手法，进行诊治的方法。</w:t>
            </w:r>
          </w:p>
          <w:p>
            <w:pPr>
              <w:pStyle w:val="60"/>
              <w:rPr>
                <w:rFonts w:hint="eastAsia" w:cs="Times New Roman" w:eastAsiaTheme="minorEastAsia"/>
                <w:b w:val="0"/>
                <w:bCs w:val="0"/>
                <w:color w:val="auto"/>
                <w:kern w:val="2"/>
                <w:sz w:val="24"/>
                <w:szCs w:val="24"/>
                <w:highlight w:val="none"/>
                <w:lang w:val="en-US" w:eastAsia="zh-CN" w:bidi="ar-SA"/>
              </w:rPr>
            </w:pPr>
            <w:r>
              <w:rPr>
                <w:rFonts w:hint="default" w:cs="Times New Roman" w:eastAsiaTheme="minorEastAsia"/>
                <w:b/>
                <w:bCs/>
                <w:color w:val="auto"/>
                <w:kern w:val="2"/>
                <w:sz w:val="24"/>
                <w:szCs w:val="24"/>
                <w:highlight w:val="none"/>
                <w:lang w:val="en-US" w:eastAsia="zh-CN" w:bidi="ar-SA"/>
              </w:rPr>
              <w:t>局部格宁疗</w:t>
            </w:r>
            <w:r>
              <w:rPr>
                <w:rFonts w:hint="eastAsia" w:cs="Times New Roman" w:eastAsiaTheme="minorEastAsia"/>
                <w:b/>
                <w:bCs/>
                <w:color w:val="auto"/>
                <w:kern w:val="2"/>
                <w:sz w:val="24"/>
                <w:szCs w:val="24"/>
                <w:highlight w:val="none"/>
                <w:lang w:val="en-US" w:eastAsia="zh-CN" w:bidi="ar-SA"/>
              </w:rPr>
              <w:t>：</w:t>
            </w:r>
            <w:r>
              <w:rPr>
                <w:rFonts w:hint="eastAsia" w:cs="Times New Roman" w:eastAsiaTheme="minorEastAsia"/>
                <w:b w:val="0"/>
                <w:bCs w:val="0"/>
                <w:color w:val="auto"/>
                <w:kern w:val="2"/>
                <w:sz w:val="24"/>
                <w:szCs w:val="24"/>
                <w:highlight w:val="none"/>
                <w:lang w:val="en-US" w:eastAsia="zh-CN" w:bidi="ar-SA"/>
              </w:rPr>
              <w:t>主要对赤巴或培根性的关节病变，施术不同的手法、方案来诊治的方法。</w:t>
            </w:r>
          </w:p>
          <w:p>
            <w:pPr>
              <w:pStyle w:val="60"/>
              <w:rPr>
                <w:rFonts w:hint="eastAsia" w:cs="Times New Roman" w:eastAsiaTheme="minorEastAsia"/>
                <w:b w:val="0"/>
                <w:bCs w:val="0"/>
                <w:color w:val="auto"/>
                <w:kern w:val="2"/>
                <w:sz w:val="24"/>
                <w:szCs w:val="24"/>
                <w:highlight w:val="none"/>
                <w:lang w:val="en-US" w:eastAsia="zh-CN" w:bidi="ar-SA"/>
              </w:rPr>
            </w:pPr>
            <w:r>
              <w:rPr>
                <w:rFonts w:hint="eastAsia" w:cs="Times New Roman" w:eastAsiaTheme="minorEastAsia"/>
                <w:b/>
                <w:bCs/>
                <w:color w:val="auto"/>
                <w:kern w:val="2"/>
                <w:sz w:val="24"/>
                <w:szCs w:val="24"/>
                <w:highlight w:val="none"/>
                <w:lang w:val="en-US" w:eastAsia="zh-CN" w:bidi="ar-SA"/>
              </w:rPr>
              <w:t>煳儿美疗法：</w:t>
            </w:r>
            <w:r>
              <w:rPr>
                <w:rFonts w:hint="eastAsia" w:cs="Times New Roman" w:eastAsiaTheme="minorEastAsia"/>
                <w:b w:val="0"/>
                <w:bCs w:val="0"/>
                <w:color w:val="auto"/>
                <w:kern w:val="2"/>
                <w:sz w:val="24"/>
                <w:szCs w:val="24"/>
                <w:highlight w:val="none"/>
                <w:lang w:val="en-US" w:eastAsia="zh-CN" w:bidi="ar-SA"/>
              </w:rPr>
              <w:t>主要根据藏医诊断及患者病性、病情、患病体质等用藏医特殊工艺临时调配藏药，用毡布或纱布扎成适宜的小包，并用陈旧动植物油脂浸泡加热，选取安置体位，熨敷治疗患病部位或相应的治疗穴位并施以相应手法，观察患者反应和病情变化，防止烫伤。禁用于皮肤破溃处。治疗药：煳儿美（处方：肉豆蔻、葛缕子）。</w:t>
            </w:r>
          </w:p>
          <w:p>
            <w:pPr>
              <w:pStyle w:val="60"/>
              <w:rPr>
                <w:rFonts w:hint="eastAsia" w:cs="Times New Roman" w:eastAsiaTheme="minorEastAsia"/>
                <w:b w:val="0"/>
                <w:bCs w:val="0"/>
                <w:color w:val="auto"/>
                <w:kern w:val="2"/>
                <w:sz w:val="24"/>
                <w:szCs w:val="24"/>
                <w:highlight w:val="none"/>
                <w:lang w:val="en-US" w:eastAsia="zh-CN" w:bidi="ar-SA"/>
              </w:rPr>
            </w:pPr>
            <w:r>
              <w:rPr>
                <w:rFonts w:hint="eastAsia" w:cs="Times New Roman" w:eastAsiaTheme="minorEastAsia"/>
                <w:b/>
                <w:bCs/>
                <w:color w:val="auto"/>
                <w:kern w:val="2"/>
                <w:sz w:val="24"/>
                <w:szCs w:val="24"/>
                <w:highlight w:val="none"/>
                <w:lang w:val="en-US" w:eastAsia="zh-CN" w:bidi="ar-SA"/>
              </w:rPr>
              <w:t>敷疗：</w:t>
            </w:r>
            <w:r>
              <w:rPr>
                <w:rFonts w:hint="eastAsia" w:cs="Times New Roman" w:eastAsiaTheme="minorEastAsia"/>
                <w:b w:val="0"/>
                <w:bCs w:val="0"/>
                <w:color w:val="auto"/>
                <w:kern w:val="2"/>
                <w:sz w:val="24"/>
                <w:szCs w:val="24"/>
                <w:highlight w:val="none"/>
                <w:lang w:val="en-US" w:eastAsia="zh-CN" w:bidi="ar-SA"/>
              </w:rPr>
              <w:t>主要根据病情选定治疗部位，根据病性、病情、患病体质等确定临时调配藏药，将临方配制及临时调配藏药混匀与青稞酒拌炒，待</w:t>
            </w:r>
            <w:r>
              <w:rPr>
                <w:rFonts w:hint="default" w:ascii="Times New Roman" w:hAnsi="Times New Roman" w:cs="Times New Roman" w:eastAsiaTheme="minorEastAsia"/>
                <w:b w:val="0"/>
                <w:bCs w:val="0"/>
                <w:color w:val="auto"/>
                <w:kern w:val="2"/>
                <w:sz w:val="24"/>
                <w:szCs w:val="24"/>
                <w:highlight w:val="none"/>
                <w:lang w:val="en-US" w:eastAsia="zh-CN" w:bidi="ar-SA"/>
              </w:rPr>
              <w:t>药温达45度左</w:t>
            </w:r>
            <w:r>
              <w:rPr>
                <w:rFonts w:hint="eastAsia" w:cs="Times New Roman" w:eastAsiaTheme="minorEastAsia"/>
                <w:b w:val="0"/>
                <w:bCs w:val="0"/>
                <w:color w:val="auto"/>
                <w:kern w:val="2"/>
                <w:sz w:val="24"/>
                <w:szCs w:val="24"/>
                <w:highlight w:val="none"/>
                <w:lang w:val="en-US" w:eastAsia="zh-CN" w:bidi="ar-SA"/>
              </w:rPr>
              <w:t>右，装入大小适宜的布袋内，扎紧袋口，趁热将药袋敷于治疗部位，观察患者神情反应和病情变化，了解施治部位感觉，严格掌握敷浴温度及时间，防止烫伤。治疗药：德孜泷沐散（处方：刺柏、烈香杜鹃、大籽蒿、麻黄、水柏枝）。</w:t>
            </w:r>
          </w:p>
          <w:p>
            <w:pPr>
              <w:pStyle w:val="60"/>
              <w:rPr>
                <w:rFonts w:hint="eastAsia" w:cs="Times New Roman" w:eastAsiaTheme="minorEastAsia"/>
                <w:b w:val="0"/>
                <w:bCs w:val="0"/>
                <w:color w:val="auto"/>
                <w:kern w:val="2"/>
                <w:sz w:val="24"/>
                <w:szCs w:val="24"/>
                <w:highlight w:val="none"/>
                <w:lang w:val="en-US" w:eastAsia="zh-CN" w:bidi="ar-SA"/>
              </w:rPr>
            </w:pPr>
            <w:r>
              <w:rPr>
                <w:rFonts w:hint="eastAsia" w:cs="Times New Roman" w:eastAsiaTheme="minorEastAsia"/>
                <w:b/>
                <w:bCs/>
                <w:color w:val="auto"/>
                <w:kern w:val="2"/>
                <w:sz w:val="24"/>
                <w:szCs w:val="24"/>
                <w:highlight w:val="none"/>
                <w:lang w:val="en-US" w:eastAsia="zh-CN" w:bidi="ar-SA"/>
              </w:rPr>
              <w:t>能秀疗法：</w:t>
            </w:r>
            <w:r>
              <w:rPr>
                <w:rFonts w:hint="eastAsia" w:cs="Times New Roman" w:eastAsiaTheme="minorEastAsia"/>
                <w:b w:val="0"/>
                <w:bCs w:val="0"/>
                <w:color w:val="auto"/>
                <w:kern w:val="2"/>
                <w:sz w:val="24"/>
                <w:szCs w:val="24"/>
                <w:highlight w:val="none"/>
                <w:lang w:val="en-US" w:eastAsia="zh-CN" w:bidi="ar-SA"/>
              </w:rPr>
              <w:t>主要根据藏医诊断及患者病性、病情、患病体质等选配藏药及不同的基质调匀，涂于腰部及疼痛部位并进行磁疗。观察患者病情变化，了解施治部位感觉，防止烫伤。治疗药：白脉外用散（处方：姜黄、姜黄、肉豆蔻、 藏茴香、甘松、石棉、水菖蒲、花椒、碱花、人工麝香、山奈）。</w:t>
            </w:r>
          </w:p>
          <w:p>
            <w:pPr>
              <w:pStyle w:val="60"/>
              <w:rPr>
                <w:rFonts w:hint="eastAsia" w:cs="Times New Roman" w:eastAsiaTheme="minorEastAsia"/>
                <w:b w:val="0"/>
                <w:bCs w:val="0"/>
                <w:color w:val="auto"/>
                <w:kern w:val="2"/>
                <w:sz w:val="24"/>
                <w:szCs w:val="24"/>
                <w:highlight w:val="none"/>
                <w:lang w:val="en-US" w:eastAsia="zh-CN" w:bidi="ar-SA"/>
              </w:rPr>
            </w:pPr>
            <w:r>
              <w:rPr>
                <w:rFonts w:hint="eastAsia" w:cs="Times New Roman" w:eastAsiaTheme="minorEastAsia"/>
                <w:b/>
                <w:bCs/>
                <w:color w:val="auto"/>
                <w:kern w:val="2"/>
                <w:sz w:val="24"/>
                <w:szCs w:val="24"/>
                <w:highlight w:val="none"/>
                <w:lang w:val="en-US" w:eastAsia="zh-CN" w:bidi="ar-SA"/>
              </w:rPr>
              <w:t>全身格宁疗：</w:t>
            </w:r>
            <w:r>
              <w:rPr>
                <w:rFonts w:hint="eastAsia" w:cs="Times New Roman" w:eastAsiaTheme="minorEastAsia"/>
                <w:b w:val="0"/>
                <w:bCs w:val="0"/>
                <w:color w:val="auto"/>
                <w:kern w:val="2"/>
                <w:sz w:val="24"/>
                <w:szCs w:val="24"/>
                <w:highlight w:val="none"/>
                <w:lang w:val="en-US" w:eastAsia="zh-CN" w:bidi="ar-SA"/>
              </w:rPr>
              <w:t>主要对赤巴或培根性、隆性、神经性疾病的患者，实施不同的手法、方案来诊治的方法。</w:t>
            </w:r>
          </w:p>
          <w:p>
            <w:pPr>
              <w:pStyle w:val="60"/>
              <w:rPr>
                <w:rFonts w:hint="eastAsia" w:cs="Times New Roman" w:eastAsiaTheme="minorEastAsia"/>
                <w:b w:val="0"/>
                <w:bCs w:val="0"/>
                <w:color w:val="auto"/>
                <w:kern w:val="2"/>
                <w:sz w:val="24"/>
                <w:szCs w:val="24"/>
                <w:highlight w:val="none"/>
                <w:lang w:val="en-US" w:eastAsia="zh-CN" w:bidi="ar-SA"/>
              </w:rPr>
            </w:pPr>
            <w:r>
              <w:rPr>
                <w:rFonts w:hint="eastAsia" w:cs="Times New Roman" w:eastAsiaTheme="minorEastAsia"/>
                <w:b/>
                <w:bCs/>
                <w:color w:val="auto"/>
                <w:kern w:val="2"/>
                <w:sz w:val="24"/>
                <w:szCs w:val="24"/>
                <w:highlight w:val="none"/>
                <w:lang w:val="en-US" w:eastAsia="zh-CN" w:bidi="ar-SA"/>
              </w:rPr>
              <w:t>甘露全身浴：</w:t>
            </w:r>
            <w:r>
              <w:rPr>
                <w:rFonts w:hint="eastAsia" w:cs="Times New Roman" w:eastAsiaTheme="minorEastAsia"/>
                <w:b w:val="0"/>
                <w:bCs w:val="0"/>
                <w:color w:val="auto"/>
                <w:kern w:val="2"/>
                <w:sz w:val="24"/>
                <w:szCs w:val="24"/>
                <w:highlight w:val="none"/>
                <w:lang w:val="en-US" w:eastAsia="zh-CN" w:bidi="ar-SA"/>
              </w:rPr>
              <w:t>主要将全身浸泡于药液中洗浴，通过热与药的双重作用，开启毛孔、疏气通络、活血化瘀、祛风除湿，达到治疗目的的一种治疗方法。治疗药：德孜泷沐散（处方：刺柏、烈香杜鹃、大籽蒿、麻黄、水柏枝）。</w:t>
            </w:r>
          </w:p>
          <w:p>
            <w:pPr>
              <w:pStyle w:val="60"/>
              <w:rPr>
                <w:rFonts w:hint="eastAsia" w:cs="Times New Roman" w:eastAsiaTheme="minorEastAsia"/>
                <w:b w:val="0"/>
                <w:bCs w:val="0"/>
                <w:color w:val="auto"/>
                <w:kern w:val="2"/>
                <w:sz w:val="24"/>
                <w:szCs w:val="24"/>
                <w:highlight w:val="none"/>
                <w:lang w:val="en-US" w:eastAsia="zh-CN" w:bidi="ar-SA"/>
              </w:rPr>
            </w:pPr>
            <w:r>
              <w:rPr>
                <w:rFonts w:hint="eastAsia" w:cs="Times New Roman" w:eastAsiaTheme="minorEastAsia"/>
                <w:b/>
                <w:bCs/>
                <w:color w:val="auto"/>
                <w:kern w:val="2"/>
                <w:sz w:val="24"/>
                <w:szCs w:val="24"/>
                <w:highlight w:val="none"/>
                <w:lang w:val="en-US" w:eastAsia="zh-CN" w:bidi="ar-SA"/>
              </w:rPr>
              <w:t>藏医艾灸</w:t>
            </w:r>
            <w:r>
              <w:rPr>
                <w:rFonts w:hint="eastAsia" w:cs="Times New Roman" w:eastAsiaTheme="minorEastAsia"/>
                <w:b w:val="0"/>
                <w:bCs w:val="0"/>
                <w:color w:val="auto"/>
                <w:kern w:val="2"/>
                <w:sz w:val="24"/>
                <w:szCs w:val="24"/>
                <w:highlight w:val="none"/>
                <w:lang w:val="en-US" w:eastAsia="zh-CN" w:bidi="ar-SA"/>
              </w:rPr>
              <w:t>：主要将艾叶进行特殊加工后，根据患者的体质及病症做成不同大小状，在相应的部位施灸的疗法。</w:t>
            </w:r>
          </w:p>
          <w:p>
            <w:pPr>
              <w:pStyle w:val="60"/>
              <w:rPr>
                <w:rFonts w:hint="eastAsia" w:cs="Times New Roman" w:eastAsiaTheme="minorEastAsia"/>
                <w:b w:val="0"/>
                <w:bCs w:val="0"/>
                <w:color w:val="auto"/>
                <w:kern w:val="2"/>
                <w:sz w:val="24"/>
                <w:szCs w:val="24"/>
                <w:highlight w:val="none"/>
                <w:lang w:val="en-US" w:eastAsia="zh-CN" w:bidi="ar-SA"/>
              </w:rPr>
            </w:pPr>
            <w:r>
              <w:rPr>
                <w:rFonts w:hint="eastAsia" w:cs="Times New Roman" w:eastAsiaTheme="minorEastAsia"/>
                <w:b/>
                <w:bCs/>
                <w:color w:val="auto"/>
                <w:kern w:val="2"/>
                <w:sz w:val="24"/>
                <w:szCs w:val="24"/>
                <w:highlight w:val="none"/>
                <w:lang w:val="en-US" w:eastAsia="zh-CN" w:bidi="ar-SA"/>
              </w:rPr>
              <w:t>道斗疗法：</w:t>
            </w:r>
            <w:r>
              <w:rPr>
                <w:rFonts w:hint="eastAsia" w:cs="Times New Roman" w:eastAsiaTheme="minorEastAsia"/>
                <w:b w:val="0"/>
                <w:bCs w:val="0"/>
                <w:color w:val="auto"/>
                <w:kern w:val="2"/>
                <w:sz w:val="24"/>
                <w:szCs w:val="24"/>
                <w:highlight w:val="none"/>
                <w:lang w:val="en-US" w:eastAsia="zh-CN" w:bidi="ar-SA"/>
              </w:rPr>
              <w:t>主要针对隆性、赤巴、培根不同体质，选用自然矿石，通过药水煮、药油煮、烘烤等不同的方法加热，敷于患处，进行加热的治疗方法。</w:t>
            </w:r>
          </w:p>
          <w:p>
            <w:pPr>
              <w:pStyle w:val="60"/>
              <w:rPr>
                <w:rFonts w:hint="eastAsia" w:cs="Times New Roman" w:eastAsiaTheme="minorEastAsia"/>
                <w:b w:val="0"/>
                <w:bCs w:val="0"/>
                <w:color w:val="auto"/>
                <w:kern w:val="2"/>
                <w:sz w:val="24"/>
                <w:szCs w:val="24"/>
                <w:highlight w:val="none"/>
                <w:lang w:val="en-US" w:eastAsia="zh-CN" w:bidi="ar-SA"/>
              </w:rPr>
            </w:pPr>
            <w:r>
              <w:rPr>
                <w:rFonts w:hint="eastAsia" w:cs="Times New Roman" w:eastAsiaTheme="minorEastAsia"/>
                <w:b/>
                <w:bCs/>
                <w:color w:val="auto"/>
                <w:kern w:val="2"/>
                <w:sz w:val="24"/>
                <w:szCs w:val="24"/>
                <w:highlight w:val="none"/>
                <w:lang w:val="en-US" w:eastAsia="zh-CN" w:bidi="ar-SA"/>
              </w:rPr>
              <w:t>坛轮疗法：</w:t>
            </w:r>
            <w:r>
              <w:rPr>
                <w:rFonts w:hint="eastAsia" w:cs="Times New Roman" w:eastAsiaTheme="minorEastAsia"/>
                <w:b w:val="0"/>
                <w:bCs w:val="0"/>
                <w:color w:val="auto"/>
                <w:kern w:val="2"/>
                <w:sz w:val="24"/>
                <w:szCs w:val="24"/>
                <w:highlight w:val="none"/>
                <w:lang w:val="en-US" w:eastAsia="zh-CN" w:bidi="ar-SA"/>
              </w:rPr>
              <w:t>主要由相关药物涂搽于缸内壁后，套在培隆性头晕者头部的特殊治疗方法。治疗药：香根尼阿散（处方：阿魏、牦牛心、肉豆蔻、丁香、肉桂、山柰、荜茇、胡椒、安息香、乳香、石榴子、大蒜(炭)、豆蔻、诃子(去核)、铁棒锤、藏茴香、沉香、猴油、木香、藏木香、宽筋藤、紫草茸、黑冰片(炭) ）。</w:t>
            </w:r>
          </w:p>
          <w:p>
            <w:pPr>
              <w:pStyle w:val="60"/>
              <w:rPr>
                <w:rFonts w:hint="default" w:cs="Times New Roman" w:eastAsiaTheme="minorEastAsia"/>
                <w:b w:val="0"/>
                <w:bCs w:val="0"/>
                <w:color w:val="auto"/>
                <w:kern w:val="2"/>
                <w:sz w:val="24"/>
                <w:szCs w:val="24"/>
                <w:highlight w:val="none"/>
                <w:lang w:val="en-US" w:eastAsia="zh-CN" w:bidi="ar-SA"/>
              </w:rPr>
            </w:pPr>
            <w:r>
              <w:rPr>
                <w:rFonts w:hint="eastAsia" w:cs="Times New Roman" w:eastAsiaTheme="minorEastAsia"/>
                <w:b/>
                <w:bCs/>
                <w:color w:val="auto"/>
                <w:kern w:val="2"/>
                <w:sz w:val="24"/>
                <w:szCs w:val="24"/>
                <w:highlight w:val="none"/>
                <w:lang w:val="en-US" w:eastAsia="zh-CN" w:bidi="ar-SA"/>
              </w:rPr>
              <w:t>铜罐治疗：</w:t>
            </w:r>
            <w:r>
              <w:rPr>
                <w:rFonts w:hint="eastAsia" w:cs="Times New Roman" w:eastAsiaTheme="minorEastAsia"/>
                <w:b w:val="0"/>
                <w:bCs w:val="0"/>
                <w:color w:val="auto"/>
                <w:kern w:val="2"/>
                <w:sz w:val="24"/>
                <w:szCs w:val="24"/>
                <w:highlight w:val="none"/>
                <w:lang w:val="en-US" w:eastAsia="zh-CN" w:bidi="ar-SA"/>
              </w:rPr>
              <w:t>主要由铜质器材特制的火罐，对寒性病症施术拔罐；对热性病症施术放血的方法。</w:t>
            </w:r>
          </w:p>
          <w:p>
            <w:pPr>
              <w:pStyle w:val="51"/>
              <w:spacing w:line="360" w:lineRule="auto"/>
              <w:ind w:firstLine="480" w:firstLineChars="200"/>
              <w:jc w:val="both"/>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根据现场调查，项目藏医院不生产藏药，购买成品药包</w:t>
            </w:r>
            <w:r>
              <w:rPr>
                <w:color w:val="000000" w:themeColor="text1"/>
                <w14:textFill>
                  <w14:solidFill>
                    <w14:schemeClr w14:val="tx1"/>
                  </w14:solidFill>
                </w14:textFill>
              </w:rPr>
              <w:t>根据藏药的特点</w:t>
            </w:r>
            <w:r>
              <w:rPr>
                <w:rFonts w:hint="eastAsia"/>
                <w:color w:val="000000" w:themeColor="text1"/>
                <w:lang w:eastAsia="zh-CN"/>
                <w14:textFill>
                  <w14:solidFill>
                    <w14:schemeClr w14:val="tx1"/>
                  </w14:solidFill>
                </w14:textFill>
              </w:rPr>
              <w:t>进行</w:t>
            </w:r>
            <w:r>
              <w:rPr>
                <w:color w:val="000000" w:themeColor="text1"/>
                <w14:textFill>
                  <w14:solidFill>
                    <w14:schemeClr w14:val="tx1"/>
                  </w14:solidFill>
                </w14:textFill>
              </w:rPr>
              <w:t>熬制，</w:t>
            </w:r>
            <w:r>
              <w:rPr>
                <w:rFonts w:hint="eastAsia"/>
                <w:color w:val="000000" w:themeColor="text1"/>
                <w:lang w:eastAsia="zh-CN"/>
                <w14:textFill>
                  <w14:solidFill>
                    <w14:schemeClr w14:val="tx1"/>
                  </w14:solidFill>
                </w14:textFill>
              </w:rPr>
              <w:t>药浴</w:t>
            </w:r>
            <w:r>
              <w:rPr>
                <w:color w:val="000000" w:themeColor="text1"/>
                <w14:textFill>
                  <w14:solidFill>
                    <w14:schemeClr w14:val="tx1"/>
                  </w14:solidFill>
                </w14:textFill>
              </w:rPr>
              <w:t>工艺流程如下图：</w:t>
            </w:r>
          </w:p>
          <w:p>
            <w:pPr>
              <w:pStyle w:val="52"/>
              <w:rPr>
                <w:color w:val="000000" w:themeColor="text1"/>
                <w14:textFill>
                  <w14:solidFill>
                    <w14:schemeClr w14:val="tx1"/>
                  </w14:solidFill>
                </w14:textFill>
              </w:rPr>
            </w:pPr>
          </w:p>
          <w:p>
            <w:pPr>
              <w:pStyle w:val="55"/>
              <w:rPr>
                <w:color w:val="000000" w:themeColor="text1"/>
                <w14:textFill>
                  <w14:solidFill>
                    <w14:schemeClr w14:val="tx1"/>
                  </w14:solidFill>
                </w14:textFill>
              </w:rPr>
            </w:pPr>
          </w:p>
          <w:p>
            <w:pPr>
              <w:pStyle w:val="31"/>
            </w:pPr>
          </w:p>
          <w:p>
            <w:pPr>
              <w:pStyle w:val="31"/>
            </w:pPr>
          </w:p>
          <w:p>
            <w:pPr>
              <w:pStyle w:val="51"/>
              <w:spacing w:line="360" w:lineRule="auto"/>
              <w:ind w:firstLine="422" w:firstLineChars="200"/>
              <w:jc w:val="both"/>
              <w:rPr>
                <w:color w:val="000000" w:themeColor="text1"/>
                <w14:textFill>
                  <w14:solidFill>
                    <w14:schemeClr w14:val="tx1"/>
                  </w14:solidFill>
                </w14:textFill>
              </w:rPr>
            </w:pPr>
            <w:r>
              <w:rPr>
                <w:b/>
                <w:bCs/>
                <w:color w:val="000000" w:themeColor="text1"/>
                <w:sz w:val="21"/>
                <w:szCs w:val="21"/>
                <w14:textFill>
                  <w14:solidFill>
                    <w14:schemeClr w14:val="tx1"/>
                  </w14:solidFill>
                </w14:textFill>
              </w:rPr>
              <mc:AlternateContent>
                <mc:Choice Requires="wps">
                  <w:drawing>
                    <wp:anchor distT="0" distB="0" distL="114300" distR="114300" simplePos="0" relativeHeight="251681792" behindDoc="0" locked="0" layoutInCell="1" allowOverlap="1">
                      <wp:simplePos x="0" y="0"/>
                      <wp:positionH relativeFrom="column">
                        <wp:posOffset>1880870</wp:posOffset>
                      </wp:positionH>
                      <wp:positionV relativeFrom="paragraph">
                        <wp:posOffset>39370</wp:posOffset>
                      </wp:positionV>
                      <wp:extent cx="819150" cy="271145"/>
                      <wp:effectExtent l="6350" t="6350" r="12700" b="8255"/>
                      <wp:wrapNone/>
                      <wp:docPr id="63" name="文本框 63"/>
                      <wp:cNvGraphicFramePr/>
                      <a:graphic xmlns:a="http://schemas.openxmlformats.org/drawingml/2006/main">
                        <a:graphicData uri="http://schemas.microsoft.com/office/word/2010/wordprocessingShape">
                          <wps:wsp>
                            <wps:cNvSpPr txBox="1"/>
                            <wps:spPr>
                              <a:xfrm>
                                <a:off x="0" y="0"/>
                                <a:ext cx="819150" cy="271145"/>
                              </a:xfrm>
                              <a:prstGeom prst="rect">
                                <a:avLst/>
                              </a:prstGeom>
                              <a:noFill/>
                              <a:ln w="12700" cap="flat" cmpd="sng">
                                <a:solidFill>
                                  <a:srgbClr val="000001"/>
                                </a:solidFill>
                                <a:prstDash val="dash"/>
                                <a:miter/>
                                <a:headEnd type="none" w="med" len="med"/>
                                <a:tailEnd type="none" w="med" len="med"/>
                              </a:ln>
                            </wps:spPr>
                            <wps:txbx>
                              <w:txbxContent>
                                <w:p>
                                  <w:pPr>
                                    <w:ind w:firstLine="0" w:firstLineChars="0"/>
                                    <w:jc w:val="center"/>
                                    <w:rPr>
                                      <w:rFonts w:hint="eastAsia" w:eastAsiaTheme="minorEastAsia"/>
                                      <w:color w:val="auto"/>
                                      <w:lang w:eastAsia="zh-CN"/>
                                    </w:rPr>
                                  </w:pPr>
                                  <w:r>
                                    <w:rPr>
                                      <w:rFonts w:hint="eastAsia"/>
                                      <w:color w:val="auto"/>
                                      <w:lang w:val="en-US" w:eastAsia="zh-CN"/>
                                    </w:rPr>
                                    <w:t>药渣</w:t>
                                  </w:r>
                                </w:p>
                              </w:txbxContent>
                            </wps:txbx>
                            <wps:bodyPr upright="1"/>
                          </wps:wsp>
                        </a:graphicData>
                      </a:graphic>
                    </wp:anchor>
                  </w:drawing>
                </mc:Choice>
                <mc:Fallback>
                  <w:pict>
                    <v:shape id="_x0000_s1026" o:spid="_x0000_s1026" o:spt="202" type="#_x0000_t202" style="position:absolute;left:0pt;margin-left:148.1pt;margin-top:3.1pt;height:21.35pt;width:64.5pt;z-index:251681792;mso-width-relative:page;mso-height-relative:page;" filled="f" stroked="t" coordsize="21600,21600" o:gfxdata="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cDjg21QAAAAgBAAAPAAAAAAAAAAEAIAAAACIAAABkcnMv&#10;ZG93bnJldi54bWxQSwECFAAUAAAACACHTuJAjYtjwgYCAAAOBAAADgAAAAAAAAABACAAAAAkAQAA&#10;ZHJzL2Uyb0RvYy54bWxQSwUGAAAAAAYABgBZAQAAnAUAAAAA&#10;">
                      <v:fill on="f" focussize="0,0"/>
                      <v:stroke weight="1pt" color="#000001" joinstyle="miter" dashstyle="dash"/>
                      <v:imagedata o:title=""/>
                      <o:lock v:ext="edit" aspectratio="f"/>
                      <v:textbox>
                        <w:txbxContent>
                          <w:p>
                            <w:pPr>
                              <w:ind w:firstLine="0" w:firstLineChars="0"/>
                              <w:jc w:val="center"/>
                              <w:rPr>
                                <w:rFonts w:hint="eastAsia" w:eastAsiaTheme="minorEastAsia"/>
                                <w:color w:val="auto"/>
                                <w:lang w:eastAsia="zh-CN"/>
                              </w:rPr>
                            </w:pPr>
                            <w:r>
                              <w:rPr>
                                <w:rFonts w:hint="eastAsia"/>
                                <w:color w:val="auto"/>
                                <w:lang w:val="en-US" w:eastAsia="zh-CN"/>
                              </w:rPr>
                              <w:t>药渣</w:t>
                            </w:r>
                          </w:p>
                        </w:txbxContent>
                      </v:textbox>
                    </v:shape>
                  </w:pict>
                </mc:Fallback>
              </mc:AlternateContent>
            </w:r>
            <w:r>
              <w:rPr>
                <w:b/>
                <w:bCs/>
                <w:color w:val="000000" w:themeColor="text1"/>
                <w:sz w:val="21"/>
                <w:szCs w:val="21"/>
                <w14:textFill>
                  <w14:solidFill>
                    <w14:schemeClr w14:val="tx1"/>
                  </w14:solidFill>
                </w14:textFill>
              </w:rPr>
              <mc:AlternateContent>
                <mc:Choice Requires="wps">
                  <w:drawing>
                    <wp:anchor distT="0" distB="0" distL="114300" distR="114300" simplePos="0" relativeHeight="251675648" behindDoc="0" locked="0" layoutInCell="1" allowOverlap="1">
                      <wp:simplePos x="0" y="0"/>
                      <wp:positionH relativeFrom="column">
                        <wp:posOffset>874395</wp:posOffset>
                      </wp:positionH>
                      <wp:positionV relativeFrom="paragraph">
                        <wp:posOffset>30480</wp:posOffset>
                      </wp:positionV>
                      <wp:extent cx="819150" cy="271780"/>
                      <wp:effectExtent l="6350" t="6350" r="12700" b="7620"/>
                      <wp:wrapNone/>
                      <wp:docPr id="34" name="文本框 34"/>
                      <wp:cNvGraphicFramePr/>
                      <a:graphic xmlns:a="http://schemas.openxmlformats.org/drawingml/2006/main">
                        <a:graphicData uri="http://schemas.microsoft.com/office/word/2010/wordprocessingShape">
                          <wps:wsp>
                            <wps:cNvSpPr txBox="1"/>
                            <wps:spPr>
                              <a:xfrm>
                                <a:off x="0" y="0"/>
                                <a:ext cx="819150" cy="271780"/>
                              </a:xfrm>
                              <a:prstGeom prst="rect">
                                <a:avLst/>
                              </a:prstGeom>
                              <a:noFill/>
                              <a:ln w="12700" cap="flat" cmpd="sng">
                                <a:solidFill>
                                  <a:srgbClr val="000001"/>
                                </a:solidFill>
                                <a:prstDash val="dash"/>
                                <a:miter/>
                                <a:headEnd type="none" w="med" len="med"/>
                                <a:tailEnd type="none" w="med" len="med"/>
                              </a:ln>
                            </wps:spPr>
                            <wps:txbx>
                              <w:txbxContent>
                                <w:p>
                                  <w:pPr>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熬药废气</w:t>
                                  </w:r>
                                </w:p>
                              </w:txbxContent>
                            </wps:txbx>
                            <wps:bodyPr upright="1"/>
                          </wps:wsp>
                        </a:graphicData>
                      </a:graphic>
                    </wp:anchor>
                  </w:drawing>
                </mc:Choice>
                <mc:Fallback>
                  <w:pict>
                    <v:shape id="_x0000_s1026" o:spid="_x0000_s1026" o:spt="202" type="#_x0000_t202" style="position:absolute;left:0pt;margin-left:68.85pt;margin-top:2.4pt;height:21.4pt;width:64.5pt;z-index:251675648;mso-width-relative:page;mso-height-relative:page;" filled="f" stroked="t" coordsize="21600,21600" o:gfxdata="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0OUIr1AAAAAgBAAAPAAAAAAAAAAEAIAAAACIAAABkcnMv&#10;ZG93bnJldi54bWxQSwECFAAUAAAACACHTuJA7cO8bQcCAAAOBAAADgAAAAAAAAABACAAAAAjAQAA&#10;ZHJzL2Uyb0RvYy54bWxQSwUGAAAAAAYABgBZAQAAnAUAAAAA&#10;">
                      <v:fill on="f" focussize="0,0"/>
                      <v:stroke weight="1pt" color="#000001" joinstyle="miter" dashstyle="dash"/>
                      <v:imagedata o:title=""/>
                      <o:lock v:ext="edit" aspectratio="f"/>
                      <v:textbox>
                        <w:txbxContent>
                          <w:p>
                            <w:pPr>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熬药废气</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80768" behindDoc="0" locked="0" layoutInCell="1" allowOverlap="1">
                      <wp:simplePos x="0" y="0"/>
                      <wp:positionH relativeFrom="column">
                        <wp:posOffset>2241550</wp:posOffset>
                      </wp:positionH>
                      <wp:positionV relativeFrom="paragraph">
                        <wp:posOffset>335280</wp:posOffset>
                      </wp:positionV>
                      <wp:extent cx="9525" cy="196850"/>
                      <wp:effectExtent l="45085" t="0" r="59690" b="12700"/>
                      <wp:wrapNone/>
                      <wp:docPr id="51" name="直接连接符 51"/>
                      <wp:cNvGraphicFramePr/>
                      <a:graphic xmlns:a="http://schemas.openxmlformats.org/drawingml/2006/main">
                        <a:graphicData uri="http://schemas.microsoft.com/office/word/2010/wordprocessingShape">
                          <wps:wsp>
                            <wps:cNvCnPr/>
                            <wps:spPr>
                              <a:xfrm flipH="1" flipV="1">
                                <a:off x="0" y="0"/>
                                <a:ext cx="9525" cy="196850"/>
                              </a:xfrm>
                              <a:prstGeom prst="line">
                                <a:avLst/>
                              </a:prstGeom>
                              <a:ln w="9525" cap="flat" cmpd="sng">
                                <a:solidFill>
                                  <a:srgbClr val="000001"/>
                                </a:solidFill>
                                <a:prstDash val="dash"/>
                                <a:headEnd type="none" w="med" len="med"/>
                                <a:tailEnd type="arrow" w="med" len="med"/>
                              </a:ln>
                            </wps:spPr>
                            <wps:bodyPr upright="1"/>
                          </wps:wsp>
                        </a:graphicData>
                      </a:graphic>
                    </wp:anchor>
                  </w:drawing>
                </mc:Choice>
                <mc:Fallback>
                  <w:pict>
                    <v:line id="_x0000_s1026" o:spid="_x0000_s1026" o:spt="20" style="position:absolute;left:0pt;flip:x y;margin-left:176.5pt;margin-top:26.4pt;height:15.5pt;width:0.75pt;z-index:251680768;mso-width-relative:page;mso-height-relative:page;" filled="f" stroked="t" coordsize="21600,21600" o:gfxdata="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hDSZHaAAAACQEAAA8AAAAAAAAAAQAgAAAAIgAA&#10;AGRycy9kb3ducmV2LnhtbFBLAQIUABQAAAAIAIdO4kBKH2zABgIAAPwDAAAOAAAAAAAAAAEAIAAA&#10;ACkBAABkcnMvZTJvRG9jLnhtbFBLBQYAAAAABgAGAFkBAAChBQAAAAA=&#10;">
                      <v:fill on="f" focussize="0,0"/>
                      <v:stroke color="#000001" joinstyle="round" dashstyle="dash" endarrow="open"/>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column">
                        <wp:posOffset>1297305</wp:posOffset>
                      </wp:positionH>
                      <wp:positionV relativeFrom="paragraph">
                        <wp:posOffset>319405</wp:posOffset>
                      </wp:positionV>
                      <wp:extent cx="8890" cy="212725"/>
                      <wp:effectExtent l="45720" t="0" r="59690" b="15875"/>
                      <wp:wrapNone/>
                      <wp:docPr id="33" name="直接连接符 33"/>
                      <wp:cNvGraphicFramePr/>
                      <a:graphic xmlns:a="http://schemas.openxmlformats.org/drawingml/2006/main">
                        <a:graphicData uri="http://schemas.microsoft.com/office/word/2010/wordprocessingShape">
                          <wps:wsp>
                            <wps:cNvCnPr/>
                            <wps:spPr>
                              <a:xfrm flipH="1" flipV="1">
                                <a:off x="0" y="0"/>
                                <a:ext cx="8890" cy="212725"/>
                              </a:xfrm>
                              <a:prstGeom prst="line">
                                <a:avLst/>
                              </a:prstGeom>
                              <a:ln w="9525" cap="flat" cmpd="sng">
                                <a:solidFill>
                                  <a:srgbClr val="000001"/>
                                </a:solidFill>
                                <a:prstDash val="dash"/>
                                <a:headEnd type="none" w="med" len="med"/>
                                <a:tailEnd type="arrow" w="med" len="med"/>
                              </a:ln>
                            </wps:spPr>
                            <wps:bodyPr upright="1"/>
                          </wps:wsp>
                        </a:graphicData>
                      </a:graphic>
                    </wp:anchor>
                  </w:drawing>
                </mc:Choice>
                <mc:Fallback>
                  <w:pict>
                    <v:line id="_x0000_s1026" o:spid="_x0000_s1026" o:spt="20" style="position:absolute;left:0pt;flip:x y;margin-left:102.15pt;margin-top:25.15pt;height:16.75pt;width:0.7pt;z-index:251676672;mso-width-relative:page;mso-height-relative:page;" filled="f" stroked="t" coordsize="21600,21600" o:gfxdata="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OV6Mb2gAAAAkBAAAPAAAAAAAAAAEAIAAA&#10;ACIAAABkcnMvZG93bnJldi54bWxQSwECFAAUAAAACACHTuJA7MoiWgoCAAD8AwAADgAAAAAAAAAB&#10;ACAAAAApAQAAZHJzL2Uyb0RvYy54bWxQSwUGAAAAAAYABgBZAQAApQUAAAAA&#10;">
                      <v:fill on="f" focussize="0,0"/>
                      <v:stroke color="#000001" joinstyle="round" dashstyle="dash" endarrow="open"/>
                      <v:imagedata o:title=""/>
                      <o:lock v:ext="edit" aspectratio="f"/>
                    </v:line>
                  </w:pict>
                </mc:Fallback>
              </mc:AlternateContent>
            </w:r>
          </w:p>
          <w:p>
            <w:pPr>
              <w:pStyle w:val="51"/>
              <w:spacing w:line="360" w:lineRule="auto"/>
              <w:ind w:firstLine="480" w:firstLineChars="200"/>
              <w:jc w:val="both"/>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3855720</wp:posOffset>
                      </wp:positionH>
                      <wp:positionV relativeFrom="paragraph">
                        <wp:posOffset>219075</wp:posOffset>
                      </wp:positionV>
                      <wp:extent cx="523875" cy="305435"/>
                      <wp:effectExtent l="4445" t="4445" r="5080" b="13970"/>
                      <wp:wrapNone/>
                      <wp:docPr id="30" name="文本框 30"/>
                      <wp:cNvGraphicFramePr/>
                      <a:graphic xmlns:a="http://schemas.openxmlformats.org/drawingml/2006/main">
                        <a:graphicData uri="http://schemas.microsoft.com/office/word/2010/wordprocessingShape">
                          <wps:wsp>
                            <wps:cNvSpPr txBox="1"/>
                            <wps:spPr>
                              <a:xfrm>
                                <a:off x="0" y="0"/>
                                <a:ext cx="523875" cy="3054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rFonts w:hint="eastAsia"/>
                                    </w:rPr>
                                  </w:pPr>
                                  <w:r>
                                    <w:rPr>
                                      <w:rFonts w:hint="eastAsia"/>
                                    </w:rPr>
                                    <w:t>治疗</w:t>
                                  </w:r>
                                </w:p>
                              </w:txbxContent>
                            </wps:txbx>
                            <wps:bodyPr upright="1"/>
                          </wps:wsp>
                        </a:graphicData>
                      </a:graphic>
                    </wp:anchor>
                  </w:drawing>
                </mc:Choice>
                <mc:Fallback>
                  <w:pict>
                    <v:shape id="_x0000_s1026" o:spid="_x0000_s1026" o:spt="202" type="#_x0000_t202" style="position:absolute;left:0pt;margin-left:303.6pt;margin-top:17.25pt;height:24.05pt;width:41.25pt;z-index:251665408;mso-width-relative:page;mso-height-relative:page;" fillcolor="#FFFFFF" filled="t" stroked="t" coordsize="21600,21600" o:gfxdata="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xA2C9gAAAAJAQAADwAAAAAAAAABACAAAAAi&#10;AAAAZHJzL2Rvd25yZXYueG1sUEsBAhQAFAAAAAgAh07iQGNiZnkKAgAANwQAAA4AAAAAAAAAAQAg&#10;AAAAJwEAAGRycy9lMm9Eb2MueG1sUEsFBgAAAAAGAAYAWQEAAKMFAAAAAA==&#10;">
                      <v:fill on="t" focussize="0,0"/>
                      <v:stroke color="#000000" joinstyle="miter"/>
                      <v:imagedata o:title=""/>
                      <o:lock v:ext="edit" aspectratio="f"/>
                      <v:textbox>
                        <w:txbxContent>
                          <w:p>
                            <w:pPr>
                              <w:ind w:firstLine="0" w:firstLineChars="0"/>
                              <w:rPr>
                                <w:rFonts w:hint="eastAsia"/>
                              </w:rPr>
                            </w:pPr>
                            <w:r>
                              <w:rPr>
                                <w:rFonts w:hint="eastAsia"/>
                              </w:rPr>
                              <w:t>治疗</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1035050</wp:posOffset>
                      </wp:positionH>
                      <wp:positionV relativeFrom="paragraph">
                        <wp:posOffset>215900</wp:posOffset>
                      </wp:positionV>
                      <wp:extent cx="523875" cy="361950"/>
                      <wp:effectExtent l="4445" t="4445" r="5080" b="14605"/>
                      <wp:wrapNone/>
                      <wp:docPr id="32" name="文本框 32"/>
                      <wp:cNvGraphicFramePr/>
                      <a:graphic xmlns:a="http://schemas.openxmlformats.org/drawingml/2006/main">
                        <a:graphicData uri="http://schemas.microsoft.com/office/word/2010/wordprocessingShape">
                          <wps:wsp>
                            <wps:cNvSpPr txBox="1"/>
                            <wps:spPr>
                              <a:xfrm>
                                <a:off x="0" y="0"/>
                                <a:ext cx="523875" cy="3619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hint="eastAsia"/>
                                    </w:rPr>
                                  </w:pPr>
                                  <w:r>
                                    <w:rPr>
                                      <w:rFonts w:hint="eastAsia"/>
                                    </w:rPr>
                                    <w:t>熬药</w:t>
                                  </w:r>
                                </w:p>
                              </w:txbxContent>
                            </wps:txbx>
                            <wps:bodyPr upright="1"/>
                          </wps:wsp>
                        </a:graphicData>
                      </a:graphic>
                    </wp:anchor>
                  </w:drawing>
                </mc:Choice>
                <mc:Fallback>
                  <w:pict>
                    <v:shape id="_x0000_s1026" o:spid="_x0000_s1026" o:spt="202" type="#_x0000_t202" style="position:absolute;left:0pt;margin-left:81.5pt;margin-top:17pt;height:28.5pt;width:41.25pt;z-index:251662336;mso-width-relative:page;mso-height-relative:page;" fillcolor="#FFFFFF" filled="t" stroked="t" coordsize="21600,21600" o:gfxdata="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t6ql82QAAAAkBAAAPAAAAAAAAAAEA&#10;IAAAACIAAABkcnMvZG93bnJldi54bWxQSwECFAAUAAAACACHTuJAEGI21A4CAAA3BAAADgAAAAAA&#10;AAABACAAAAAoAQAAZHJzL2Uyb0RvYy54bWxQSwUGAAAAAAYABgBZAQAAqAUAAAAA&#10;">
                      <v:fill on="t" focussize="0,0"/>
                      <v:stroke color="#000000" joinstyle="miter"/>
                      <v:imagedata o:title=""/>
                      <o:lock v:ext="edit" aspectratio="f"/>
                      <v:textbox>
                        <w:txbxContent>
                          <w:p>
                            <w:pPr>
                              <w:ind w:firstLine="0" w:firstLineChars="0"/>
                              <w:jc w:val="center"/>
                              <w:rPr>
                                <w:rFonts w:hint="eastAsia"/>
                              </w:rPr>
                            </w:pPr>
                            <w:r>
                              <w:rPr>
                                <w:rFonts w:hint="eastAsia"/>
                              </w:rPr>
                              <w:t>熬药</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101600</wp:posOffset>
                      </wp:positionH>
                      <wp:positionV relativeFrom="paragraph">
                        <wp:posOffset>229235</wp:posOffset>
                      </wp:positionV>
                      <wp:extent cx="523875" cy="361950"/>
                      <wp:effectExtent l="4445" t="4445" r="5080" b="14605"/>
                      <wp:wrapNone/>
                      <wp:docPr id="31" name="文本框 31"/>
                      <wp:cNvGraphicFramePr/>
                      <a:graphic xmlns:a="http://schemas.openxmlformats.org/drawingml/2006/main">
                        <a:graphicData uri="http://schemas.microsoft.com/office/word/2010/wordprocessingShape">
                          <wps:wsp>
                            <wps:cNvSpPr txBox="1"/>
                            <wps:spPr>
                              <a:xfrm>
                                <a:off x="0" y="0"/>
                                <a:ext cx="523875" cy="3619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rFonts w:hint="eastAsia"/>
                                    </w:rPr>
                                  </w:pPr>
                                  <w:r>
                                    <w:rPr>
                                      <w:rFonts w:hint="eastAsia"/>
                                    </w:rPr>
                                    <w:t>配药</w:t>
                                  </w:r>
                                </w:p>
                              </w:txbxContent>
                            </wps:txbx>
                            <wps:bodyPr upright="1"/>
                          </wps:wsp>
                        </a:graphicData>
                      </a:graphic>
                    </wp:anchor>
                  </w:drawing>
                </mc:Choice>
                <mc:Fallback>
                  <w:pict>
                    <v:shape id="_x0000_s1026" o:spid="_x0000_s1026" o:spt="202" type="#_x0000_t202" style="position:absolute;left:0pt;margin-left:8pt;margin-top:18.05pt;height:28.5pt;width:41.25pt;z-index:251661312;mso-width-relative:page;mso-height-relative:page;" fillcolor="#FFFFFF" filled="t" stroked="t" coordsize="21600,21600" o:gfxdata="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afz9k1gAAAAcBAAAPAAAAAAAAAAEAIAAA&#10;ACIAAABkcnMvZG93bnJldi54bWxQSwECFAAUAAAACACHTuJAg8DuFA4CAAA3BAAADgAAAAAAAAAB&#10;ACAAAAAlAQAAZHJzL2Uyb0RvYy54bWxQSwUGAAAAAAYABgBZAQAApQUAAAAA&#10;">
                      <v:fill on="t" focussize="0,0"/>
                      <v:stroke color="#000000" joinstyle="miter"/>
                      <v:imagedata o:title=""/>
                      <o:lock v:ext="edit" aspectratio="f"/>
                      <v:textbox>
                        <w:txbxContent>
                          <w:p>
                            <w:pPr>
                              <w:ind w:firstLine="0" w:firstLineChars="0"/>
                              <w:rPr>
                                <w:rFonts w:hint="eastAsia"/>
                              </w:rPr>
                            </w:pPr>
                            <w:r>
                              <w:rPr>
                                <w:rFonts w:hint="eastAsia"/>
                              </w:rPr>
                              <w:t>配药</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2901950</wp:posOffset>
                      </wp:positionH>
                      <wp:positionV relativeFrom="paragraph">
                        <wp:posOffset>215900</wp:posOffset>
                      </wp:positionV>
                      <wp:extent cx="523875" cy="361950"/>
                      <wp:effectExtent l="4445" t="4445" r="5080" b="14605"/>
                      <wp:wrapNone/>
                      <wp:docPr id="29" name="文本框 29"/>
                      <wp:cNvGraphicFramePr/>
                      <a:graphic xmlns:a="http://schemas.openxmlformats.org/drawingml/2006/main">
                        <a:graphicData uri="http://schemas.microsoft.com/office/word/2010/wordprocessingShape">
                          <wps:wsp>
                            <wps:cNvSpPr txBox="1"/>
                            <wps:spPr>
                              <a:xfrm>
                                <a:off x="0" y="0"/>
                                <a:ext cx="523875" cy="3619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hint="eastAsia"/>
                                    </w:rPr>
                                  </w:pPr>
                                  <w:r>
                                    <w:rPr>
                                      <w:rFonts w:hint="eastAsia"/>
                                    </w:rPr>
                                    <w:t>输送</w:t>
                                  </w:r>
                                </w:p>
                              </w:txbxContent>
                            </wps:txbx>
                            <wps:bodyPr upright="1"/>
                          </wps:wsp>
                        </a:graphicData>
                      </a:graphic>
                    </wp:anchor>
                  </w:drawing>
                </mc:Choice>
                <mc:Fallback>
                  <w:pict>
                    <v:shape id="_x0000_s1026" o:spid="_x0000_s1026" o:spt="202" type="#_x0000_t202" style="position:absolute;left:0pt;margin-left:228.5pt;margin-top:17pt;height:28.5pt;width:41.25pt;z-index:251664384;mso-width-relative:page;mso-height-relative:page;" fillcolor="#FFFFFF" filled="t" stroked="t" coordsize="21600,21600" o:gfxdata="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CcehE2QAAAAkBAAAPAAAAAAAAAAEA&#10;IAAAACIAAABkcnMvZG93bnJldi54bWxQSwECFAAUAAAACACHTuJA/M98XA4CAAA3BAAADgAAAAAA&#10;AAABACAAAAAoAQAAZHJzL2Uyb0RvYy54bWxQSwUGAAAAAAYABgBZAQAAqAUAAAAA&#10;">
                      <v:fill on="t" focussize="0,0"/>
                      <v:stroke color="#000000" joinstyle="miter"/>
                      <v:imagedata o:title=""/>
                      <o:lock v:ext="edit" aspectratio="f"/>
                      <v:textbox>
                        <w:txbxContent>
                          <w:p>
                            <w:pPr>
                              <w:ind w:firstLine="0" w:firstLineChars="0"/>
                              <w:jc w:val="center"/>
                              <w:rPr>
                                <w:rFonts w:hint="eastAsia"/>
                              </w:rPr>
                            </w:pPr>
                            <w:r>
                              <w:rPr>
                                <w:rFonts w:hint="eastAsia"/>
                              </w:rPr>
                              <w:t>输送</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1968500</wp:posOffset>
                      </wp:positionH>
                      <wp:positionV relativeFrom="paragraph">
                        <wp:posOffset>225425</wp:posOffset>
                      </wp:positionV>
                      <wp:extent cx="523875" cy="361950"/>
                      <wp:effectExtent l="4445" t="4445" r="5080" b="14605"/>
                      <wp:wrapNone/>
                      <wp:docPr id="28" name="文本框 28"/>
                      <wp:cNvGraphicFramePr/>
                      <a:graphic xmlns:a="http://schemas.openxmlformats.org/drawingml/2006/main">
                        <a:graphicData uri="http://schemas.microsoft.com/office/word/2010/wordprocessingShape">
                          <wps:wsp>
                            <wps:cNvSpPr txBox="1"/>
                            <wps:spPr>
                              <a:xfrm>
                                <a:off x="0" y="0"/>
                                <a:ext cx="523875" cy="3619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hint="eastAsia"/>
                                    </w:rPr>
                                  </w:pPr>
                                  <w:r>
                                    <w:rPr>
                                      <w:rFonts w:hint="eastAsia"/>
                                    </w:rPr>
                                    <w:t>过滤</w:t>
                                  </w:r>
                                </w:p>
                              </w:txbxContent>
                            </wps:txbx>
                            <wps:bodyPr upright="1"/>
                          </wps:wsp>
                        </a:graphicData>
                      </a:graphic>
                    </wp:anchor>
                  </w:drawing>
                </mc:Choice>
                <mc:Fallback>
                  <w:pict>
                    <v:shape id="_x0000_s1026" o:spid="_x0000_s1026" o:spt="202" type="#_x0000_t202" style="position:absolute;left:0pt;margin-left:155pt;margin-top:17.75pt;height:28.5pt;width:41.25pt;z-index:251663360;mso-width-relative:page;mso-height-relative:page;" fillcolor="#FFFFFF" filled="t" stroked="t" coordsize="21600,21600" o:gfxdata="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tzsivYAAAACQEAAA8AAAAAAAAAAQAg&#10;AAAAIgAAAGRycy9kb3ducmV2LnhtbFBLAQIUABQAAAAIAIdO4kCyU+SqDgIAADcEAAAOAAAAAAAA&#10;AAEAIAAAACcBAABkcnMvZTJvRG9jLnhtbFBLBQYAAAAABgAGAFkBAACnBQAAAAA=&#10;">
                      <v:fill on="t" focussize="0,0"/>
                      <v:stroke color="#000000" joinstyle="miter"/>
                      <v:imagedata o:title=""/>
                      <o:lock v:ext="edit" aspectratio="f"/>
                      <v:textbox>
                        <w:txbxContent>
                          <w:p>
                            <w:pPr>
                              <w:ind w:firstLine="0" w:firstLineChars="0"/>
                              <w:jc w:val="center"/>
                              <w:rPr>
                                <w:rFonts w:hint="eastAsia"/>
                              </w:rPr>
                            </w:pPr>
                            <w:r>
                              <w:rPr>
                                <w:rFonts w:hint="eastAsia"/>
                              </w:rPr>
                              <w:t>过滤</w:t>
                            </w:r>
                          </w:p>
                        </w:txbxContent>
                      </v:textbox>
                    </v:shape>
                  </w:pict>
                </mc:Fallback>
              </mc:AlternateContent>
            </w:r>
          </w:p>
          <w:p>
            <w:pPr>
              <w:pStyle w:val="51"/>
              <w:spacing w:line="360" w:lineRule="auto"/>
              <w:ind w:firstLine="480" w:firstLineChars="200"/>
              <w:jc w:val="both"/>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4115435</wp:posOffset>
                      </wp:positionH>
                      <wp:positionV relativeFrom="paragraph">
                        <wp:posOffset>238125</wp:posOffset>
                      </wp:positionV>
                      <wp:extent cx="6985" cy="257175"/>
                      <wp:effectExtent l="46990" t="0" r="60325" b="9525"/>
                      <wp:wrapNone/>
                      <wp:docPr id="27" name="直接连接符 27"/>
                      <wp:cNvGraphicFramePr/>
                      <a:graphic xmlns:a="http://schemas.openxmlformats.org/drawingml/2006/main">
                        <a:graphicData uri="http://schemas.microsoft.com/office/word/2010/wordprocessingShape">
                          <wps:wsp>
                            <wps:cNvCnPr/>
                            <wps:spPr>
                              <a:xfrm flipH="1">
                                <a:off x="0" y="0"/>
                                <a:ext cx="6985" cy="257175"/>
                              </a:xfrm>
                              <a:prstGeom prst="line">
                                <a:avLst/>
                              </a:prstGeom>
                              <a:ln w="9525" cap="flat" cmpd="sng">
                                <a:solidFill>
                                  <a:srgbClr val="000001"/>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324.05pt;margin-top:18.75pt;height:20.25pt;width:0.55pt;z-index:251672576;mso-width-relative:page;mso-height-relative:page;" filled="f" stroked="t" coordsize="21600,21600" o:gfxdata="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&#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px9XM2QAAAAkBAAAPAAAAAAAAAAEAIAAAACIAAABk&#10;cnMvZG93bnJldi54bWxQSwECFAAUAAAACACHTuJAMk7FjAUCAADzAwAADgAAAAAAAAABACAAAAAo&#10;AQAAZHJzL2Uyb0RvYy54bWxQSwUGAAAAAAYABgBZAQAAnwUAAAAA&#10;">
                      <v:fill on="f" focussize="0,0"/>
                      <v:stroke color="#000001" joinstyle="round" endarrow="open"/>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3454400</wp:posOffset>
                      </wp:positionH>
                      <wp:positionV relativeFrom="paragraph">
                        <wp:posOffset>105410</wp:posOffset>
                      </wp:positionV>
                      <wp:extent cx="400050" cy="635"/>
                      <wp:effectExtent l="0" t="48895" r="0" b="64770"/>
                      <wp:wrapNone/>
                      <wp:docPr id="26" name="直接连接符 26"/>
                      <wp:cNvGraphicFramePr/>
                      <a:graphic xmlns:a="http://schemas.openxmlformats.org/drawingml/2006/main">
                        <a:graphicData uri="http://schemas.microsoft.com/office/word/2010/wordprocessingShape">
                          <wps:wsp>
                            <wps:cNvCnPr/>
                            <wps:spPr>
                              <a:xfrm>
                                <a:off x="0" y="0"/>
                                <a:ext cx="400050" cy="635"/>
                              </a:xfrm>
                              <a:prstGeom prst="line">
                                <a:avLst/>
                              </a:prstGeom>
                              <a:ln w="9525" cap="flat" cmpd="sng">
                                <a:solidFill>
                                  <a:srgbClr val="000001"/>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72pt;margin-top:8.3pt;height:0.05pt;width:31.5pt;z-index:251671552;mso-width-relative:page;mso-height-relative:page;" filled="f" stroked="t" coordsize="21600,21600" o:gfxdata="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kRM2G1AAAAAkBAAAPAAAAAAAAAAEAIAAAACIAAABkcnMvZG93bnJldi54bWxQ&#10;SwECFAAUAAAACACHTuJAOXsX6vsBAADoAwAADgAAAAAAAAABACAAAAAjAQAAZHJzL2Uyb0RvYy54&#10;bWxQSwUGAAAAAAYABgBZAQAAkAUAAAAA&#10;">
                      <v:fill on="f" focussize="0,0"/>
                      <v:stroke color="#000001" joinstyle="round" endarrow="open"/>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2501900</wp:posOffset>
                      </wp:positionH>
                      <wp:positionV relativeFrom="paragraph">
                        <wp:posOffset>114935</wp:posOffset>
                      </wp:positionV>
                      <wp:extent cx="400050" cy="635"/>
                      <wp:effectExtent l="0" t="48895" r="0" b="64770"/>
                      <wp:wrapNone/>
                      <wp:docPr id="25" name="直接连接符 25"/>
                      <wp:cNvGraphicFramePr/>
                      <a:graphic xmlns:a="http://schemas.openxmlformats.org/drawingml/2006/main">
                        <a:graphicData uri="http://schemas.microsoft.com/office/word/2010/wordprocessingShape">
                          <wps:wsp>
                            <wps:cNvCnPr/>
                            <wps:spPr>
                              <a:xfrm>
                                <a:off x="0" y="0"/>
                                <a:ext cx="400050" cy="635"/>
                              </a:xfrm>
                              <a:prstGeom prst="line">
                                <a:avLst/>
                              </a:prstGeom>
                              <a:ln w="9525" cap="flat" cmpd="sng">
                                <a:solidFill>
                                  <a:srgbClr val="000001"/>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197pt;margin-top:9.05pt;height:0.05pt;width:31.5pt;z-index:251670528;mso-width-relative:page;mso-height-relative:page;" filled="f" stroked="t" coordsize="21600,21600" o:gfxdata="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ARlGbUAAAACQEAAA8AAAAAAAAAAQAgAAAAIgAAAGRycy9kb3ducmV2Lnht&#10;bFBLAQIUABQAAAAIAIdO4kClgoGq/QEAAOgDAAAOAAAAAAAAAAEAIAAAACMBAABkcnMvZTJvRG9j&#10;LnhtbFBLBQYAAAAABgAGAFkBAACSBQAAAAA=&#10;">
                      <v:fill on="f" focussize="0,0"/>
                      <v:stroke color="#000001" joinstyle="round" endarrow="open"/>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1568450</wp:posOffset>
                      </wp:positionH>
                      <wp:positionV relativeFrom="paragraph">
                        <wp:posOffset>114935</wp:posOffset>
                      </wp:positionV>
                      <wp:extent cx="400050" cy="635"/>
                      <wp:effectExtent l="0" t="48895" r="0" b="64770"/>
                      <wp:wrapNone/>
                      <wp:docPr id="24" name="直接连接符 24"/>
                      <wp:cNvGraphicFramePr/>
                      <a:graphic xmlns:a="http://schemas.openxmlformats.org/drawingml/2006/main">
                        <a:graphicData uri="http://schemas.microsoft.com/office/word/2010/wordprocessingShape">
                          <wps:wsp>
                            <wps:cNvCnPr/>
                            <wps:spPr>
                              <a:xfrm>
                                <a:off x="0" y="0"/>
                                <a:ext cx="400050" cy="635"/>
                              </a:xfrm>
                              <a:prstGeom prst="line">
                                <a:avLst/>
                              </a:prstGeom>
                              <a:ln w="9525" cap="flat" cmpd="sng">
                                <a:solidFill>
                                  <a:srgbClr val="000001"/>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123.5pt;margin-top:9.05pt;height:0.05pt;width:31.5pt;z-index:251669504;mso-width-relative:page;mso-height-relative:page;" filled="f" stroked="t" coordsize="21600,21600" o:gfxdata="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5/U8XTAAAACQEAAA8AAAAAAAAAAQAgAAAAIgAAAGRycy9kb3ducmV2LnhtbFBL&#10;AQIUABQAAAAIAIdO4kDu19wj+wEAAOgDAAAOAAAAAAAAAAEAIAAAACIBAABkcnMvZTJvRG9jLnht&#10;bFBLBQYAAAAABgAGAFkBAACPBQAAAAA=&#10;">
                      <v:fill on="f" focussize="0,0"/>
                      <v:stroke color="#000001" joinstyle="round" endarrow="open"/>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635000</wp:posOffset>
                      </wp:positionH>
                      <wp:positionV relativeFrom="paragraph">
                        <wp:posOffset>124460</wp:posOffset>
                      </wp:positionV>
                      <wp:extent cx="400050" cy="635"/>
                      <wp:effectExtent l="0" t="48895" r="0" b="64770"/>
                      <wp:wrapNone/>
                      <wp:docPr id="47" name="直接连接符 47"/>
                      <wp:cNvGraphicFramePr/>
                      <a:graphic xmlns:a="http://schemas.openxmlformats.org/drawingml/2006/main">
                        <a:graphicData uri="http://schemas.microsoft.com/office/word/2010/wordprocessingShape">
                          <wps:wsp>
                            <wps:cNvCnPr/>
                            <wps:spPr>
                              <a:xfrm>
                                <a:off x="0" y="0"/>
                                <a:ext cx="400050" cy="635"/>
                              </a:xfrm>
                              <a:prstGeom prst="line">
                                <a:avLst/>
                              </a:prstGeom>
                              <a:ln w="9525" cap="flat" cmpd="sng">
                                <a:solidFill>
                                  <a:srgbClr val="000001"/>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50pt;margin-top:9.8pt;height:0.05pt;width:31.5pt;z-index:251668480;mso-width-relative:page;mso-height-relative:page;" filled="f" stroked="t" coordsize="21600,21600" o:gfxdata="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GpVbidIAAAAJAQAADwAAAAAAAAABACAAAAAiAAAAZHJzL2Rvd25yZXYueG1sUEsB&#10;AhQAFAAAAAgAh07iQB+7yUv7AQAA6AMAAA4AAAAAAAAAAQAgAAAAIQEAAGRycy9lMm9Eb2MueG1s&#10;UEsFBgAAAAAGAAYAWQEAAI4FAAAAAA==&#10;">
                      <v:fill on="f" focussize="0,0"/>
                      <v:stroke color="#000001" joinstyle="round" endarrow="open"/>
                      <v:imagedata o:title=""/>
                      <o:lock v:ext="edit" aspectratio="f"/>
                    </v:line>
                  </w:pict>
                </mc:Fallback>
              </mc:AlternateContent>
            </w:r>
          </w:p>
          <w:p>
            <w:pPr>
              <w:pStyle w:val="51"/>
              <w:spacing w:line="360" w:lineRule="auto"/>
              <w:ind w:firstLine="480" w:firstLineChars="200"/>
              <w:jc w:val="both"/>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3769995</wp:posOffset>
                      </wp:positionH>
                      <wp:positionV relativeFrom="paragraph">
                        <wp:posOffset>201930</wp:posOffset>
                      </wp:positionV>
                      <wp:extent cx="635000" cy="287655"/>
                      <wp:effectExtent l="5080" t="4445" r="7620" b="12700"/>
                      <wp:wrapNone/>
                      <wp:docPr id="50" name="文本框 50"/>
                      <wp:cNvGraphicFramePr/>
                      <a:graphic xmlns:a="http://schemas.openxmlformats.org/drawingml/2006/main">
                        <a:graphicData uri="http://schemas.microsoft.com/office/word/2010/wordprocessingShape">
                          <wps:wsp>
                            <wps:cNvSpPr txBox="1"/>
                            <wps:spPr>
                              <a:xfrm>
                                <a:off x="0" y="0"/>
                                <a:ext cx="635000" cy="2876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hint="eastAsia"/>
                                    </w:rPr>
                                  </w:pPr>
                                  <w:r>
                                    <w:rPr>
                                      <w:rFonts w:hint="eastAsia"/>
                                    </w:rPr>
                                    <w:t>排放</w:t>
                                  </w:r>
                                </w:p>
                              </w:txbxContent>
                            </wps:txbx>
                            <wps:bodyPr upright="1"/>
                          </wps:wsp>
                        </a:graphicData>
                      </a:graphic>
                    </wp:anchor>
                  </w:drawing>
                </mc:Choice>
                <mc:Fallback>
                  <w:pict>
                    <v:shape id="_x0000_s1026" o:spid="_x0000_s1026" o:spt="202" type="#_x0000_t202" style="position:absolute;left:0pt;margin-left:296.85pt;margin-top:15.9pt;height:22.65pt;width:50pt;z-index:251666432;mso-width-relative:page;mso-height-relative:page;" fillcolor="#FFFFFF" filled="t" stroked="t" coordsize="21600,21600" o:gfxdata="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FfYldgAAAAJAQAADwAAAAAAAAABACAA&#10;AAAiAAAAZHJzL2Rvd25yZXYueG1sUEsBAhQAFAAAAAgAh07iQG5+g9ENAgAANwQAAA4AAAAAAAAA&#10;AQAgAAAAJwEAAGRycy9lMm9Eb2MueG1sUEsFBgAAAAAGAAYAWQEAAKYFAAAAAA==&#10;">
                      <v:fill on="t" focussize="0,0"/>
                      <v:stroke color="#000000" joinstyle="miter"/>
                      <v:imagedata o:title=""/>
                      <o:lock v:ext="edit" aspectratio="f"/>
                      <v:textbox>
                        <w:txbxContent>
                          <w:p>
                            <w:pPr>
                              <w:ind w:firstLine="0" w:firstLineChars="0"/>
                              <w:jc w:val="center"/>
                              <w:rPr>
                                <w:rFonts w:hint="eastAsia"/>
                              </w:rPr>
                            </w:pPr>
                            <w:r>
                              <w:rPr>
                                <w:rFonts w:hint="eastAsia"/>
                              </w:rPr>
                              <w:t>排放</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8720" behindDoc="0" locked="0" layoutInCell="1" allowOverlap="1">
                      <wp:simplePos x="0" y="0"/>
                      <wp:positionH relativeFrom="column">
                        <wp:posOffset>2432050</wp:posOffset>
                      </wp:positionH>
                      <wp:positionV relativeFrom="paragraph">
                        <wp:posOffset>224790</wp:posOffset>
                      </wp:positionV>
                      <wp:extent cx="919480" cy="299085"/>
                      <wp:effectExtent l="4445" t="5080" r="9525" b="19685"/>
                      <wp:wrapNone/>
                      <wp:docPr id="57" name="文本框 57"/>
                      <wp:cNvGraphicFramePr/>
                      <a:graphic xmlns:a="http://schemas.openxmlformats.org/drawingml/2006/main">
                        <a:graphicData uri="http://schemas.microsoft.com/office/word/2010/wordprocessingShape">
                          <wps:wsp>
                            <wps:cNvSpPr txBox="1"/>
                            <wps:spPr>
                              <a:xfrm>
                                <a:off x="0" y="0"/>
                                <a:ext cx="919480"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rFonts w:hint="eastAsia" w:eastAsiaTheme="minorEastAsia"/>
                                      <w:lang w:val="en-US" w:eastAsia="zh-CN"/>
                                    </w:rPr>
                                  </w:pPr>
                                  <w:r>
                                    <w:rPr>
                                      <w:rFonts w:hint="eastAsia"/>
                                      <w:lang w:val="en-US" w:eastAsia="zh-CN"/>
                                    </w:rPr>
                                    <w:t>污水暂存池</w:t>
                                  </w:r>
                                </w:p>
                              </w:txbxContent>
                            </wps:txbx>
                            <wps:bodyPr upright="1"/>
                          </wps:wsp>
                        </a:graphicData>
                      </a:graphic>
                    </wp:anchor>
                  </w:drawing>
                </mc:Choice>
                <mc:Fallback>
                  <w:pict>
                    <v:shape id="_x0000_s1026" o:spid="_x0000_s1026" o:spt="202" type="#_x0000_t202" style="position:absolute;left:0pt;margin-left:191.5pt;margin-top:17.7pt;height:23.55pt;width:72.4pt;z-index:251678720;mso-width-relative:page;mso-height-relative:page;" fillcolor="#FFFFFF" filled="t" stroked="t" coordsize="21600,21600" o:gfxdata="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VaD2HZAAAACQEAAA8AAAAAAAAAAQAgAAAA&#10;IgAAAGRycy9kb3ducmV2LnhtbFBLAQIUABQAAAAIAIdO4kDV3Na7CgIAADcEAAAOAAAAAAAAAAEA&#10;IAAAACgBAABkcnMvZTJvRG9jLnhtbFBLBQYAAAAABgAGAFkBAACkBQAAAAA=&#10;">
                      <v:fill on="t" focussize="0,0"/>
                      <v:stroke color="#000000" joinstyle="miter"/>
                      <v:imagedata o:title=""/>
                      <o:lock v:ext="edit" aspectratio="f"/>
                      <v:textbox>
                        <w:txbxContent>
                          <w:p>
                            <w:pPr>
                              <w:ind w:firstLine="0" w:firstLineChars="0"/>
                              <w:rPr>
                                <w:rFonts w:hint="eastAsia" w:eastAsiaTheme="minorEastAsia"/>
                                <w:lang w:val="en-US" w:eastAsia="zh-CN"/>
                              </w:rPr>
                            </w:pPr>
                            <w:r>
                              <w:rPr>
                                <w:rFonts w:hint="eastAsia"/>
                                <w:lang w:val="en-US" w:eastAsia="zh-CN"/>
                              </w:rPr>
                              <w:t>污水暂存池</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568960</wp:posOffset>
                      </wp:positionH>
                      <wp:positionV relativeFrom="paragraph">
                        <wp:posOffset>245745</wp:posOffset>
                      </wp:positionV>
                      <wp:extent cx="1463675" cy="294005"/>
                      <wp:effectExtent l="5080" t="4445" r="17145" b="6350"/>
                      <wp:wrapNone/>
                      <wp:docPr id="49" name="文本框 49"/>
                      <wp:cNvGraphicFramePr/>
                      <a:graphic xmlns:a="http://schemas.openxmlformats.org/drawingml/2006/main">
                        <a:graphicData uri="http://schemas.microsoft.com/office/word/2010/wordprocessingShape">
                          <wps:wsp>
                            <wps:cNvSpPr txBox="1"/>
                            <wps:spPr>
                              <a:xfrm>
                                <a:off x="0" y="0"/>
                                <a:ext cx="1463675" cy="2940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同德县污水处理厂</w:t>
                                  </w:r>
                                </w:p>
                              </w:txbxContent>
                            </wps:txbx>
                            <wps:bodyPr upright="1"/>
                          </wps:wsp>
                        </a:graphicData>
                      </a:graphic>
                    </wp:anchor>
                  </w:drawing>
                </mc:Choice>
                <mc:Fallback>
                  <w:pict>
                    <v:shape id="_x0000_s1026" o:spid="_x0000_s1026" o:spt="202" type="#_x0000_t202" style="position:absolute;left:0pt;margin-left:44.8pt;margin-top:19.35pt;height:23.15pt;width:115.25pt;z-index:251667456;mso-width-relative:page;mso-height-relative:page;" fillcolor="#FFFFFF" filled="t" stroked="t" coordsize="21600,21600" o:gfxdata="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9igS3NcAAAAIAQAADwAAAAAAAAABACAAAAAi&#10;AAAAZHJzL2Rvd25yZXYueG1sUEsBAhQAFAAAAAgAh07iQJn/ZgQLAgAAOAQAAA4AAAAAAAAAAQAg&#10;AAAAJgEAAGRycy9lMm9Eb2MueG1sUEsFBgAAAAAGAAYAWQEAAKMFAAAAAA==&#10;">
                      <v:fill on="t" focussize="0,0"/>
                      <v:stroke color="#000000" joinstyle="miter"/>
                      <v:imagedata o:title=""/>
                      <o:lock v:ext="edit" aspectratio="f"/>
                      <v:textbox>
                        <w:txbxContent>
                          <w:p>
                            <w:pPr>
                              <w:jc w:val="center"/>
                              <w:rPr>
                                <w:rFonts w:hint="eastAsia"/>
                                <w:sz w:val="21"/>
                                <w:szCs w:val="21"/>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同德县污水处理厂</w:t>
                            </w:r>
                          </w:p>
                        </w:txbxContent>
                      </v:textbox>
                    </v:shape>
                  </w:pict>
                </mc:Fallback>
              </mc:AlternateContent>
            </w:r>
          </w:p>
          <w:p>
            <w:pPr>
              <w:pStyle w:val="51"/>
              <w:spacing w:line="360" w:lineRule="auto"/>
              <w:ind w:firstLine="480" w:firstLineChars="200"/>
              <w:jc w:val="both"/>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79744" behindDoc="0" locked="0" layoutInCell="1" allowOverlap="1">
                      <wp:simplePos x="0" y="0"/>
                      <wp:positionH relativeFrom="column">
                        <wp:posOffset>2918460</wp:posOffset>
                      </wp:positionH>
                      <wp:positionV relativeFrom="paragraph">
                        <wp:posOffset>231775</wp:posOffset>
                      </wp:positionV>
                      <wp:extent cx="4445" cy="234315"/>
                      <wp:effectExtent l="47625" t="0" r="62230" b="13335"/>
                      <wp:wrapNone/>
                      <wp:docPr id="58" name="直接连接符 58"/>
                      <wp:cNvGraphicFramePr/>
                      <a:graphic xmlns:a="http://schemas.openxmlformats.org/drawingml/2006/main">
                        <a:graphicData uri="http://schemas.microsoft.com/office/word/2010/wordprocessingShape">
                          <wps:wsp>
                            <wps:cNvCnPr/>
                            <wps:spPr>
                              <a:xfrm flipH="1">
                                <a:off x="0" y="0"/>
                                <a:ext cx="4445" cy="234315"/>
                              </a:xfrm>
                              <a:prstGeom prst="line">
                                <a:avLst/>
                              </a:prstGeom>
                              <a:ln w="9525" cap="flat" cmpd="sng">
                                <a:solidFill>
                                  <a:srgbClr val="000001"/>
                                </a:solidFill>
                                <a:prstDash val="dash"/>
                                <a:headEnd type="none" w="med" len="med"/>
                                <a:tailEnd type="arrow" w="med" len="med"/>
                              </a:ln>
                            </wps:spPr>
                            <wps:bodyPr upright="1"/>
                          </wps:wsp>
                        </a:graphicData>
                      </a:graphic>
                    </wp:anchor>
                  </w:drawing>
                </mc:Choice>
                <mc:Fallback>
                  <w:pict>
                    <v:line id="_x0000_s1026" o:spid="_x0000_s1026" o:spt="20" style="position:absolute;left:0pt;flip:x;margin-left:229.8pt;margin-top:18.25pt;height:18.45pt;width:0.35pt;z-index:251679744;mso-width-relative:page;mso-height-relative:page;" filled="f" stroked="t" coordsize="21600,21600" o:gfxdata="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yJYye2gAAAAkBAAAPAAAAAAAAAAEAIAAAACIAAABk&#10;cnMvZG93bnJldi54bWxQSwECFAAUAAAACACHTuJA7h3vhAQCAADyAwAADgAAAAAAAAABACAAAAAp&#10;AQAAZHJzL2Uyb0RvYy54bWxQSwUGAAAAAAYABgBZAQAAnwUAAAAA&#10;">
                      <v:fill on="f" focussize="0,0"/>
                      <v:stroke color="#000001" joinstyle="round" dashstyle="dash" endarrow="open"/>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3353435</wp:posOffset>
                      </wp:positionH>
                      <wp:positionV relativeFrom="paragraph">
                        <wp:posOffset>59055</wp:posOffset>
                      </wp:positionV>
                      <wp:extent cx="422910" cy="5715"/>
                      <wp:effectExtent l="0" t="44450" r="15240" b="64135"/>
                      <wp:wrapNone/>
                      <wp:docPr id="53" name="直接连接符 53"/>
                      <wp:cNvGraphicFramePr/>
                      <a:graphic xmlns:a="http://schemas.openxmlformats.org/drawingml/2006/main">
                        <a:graphicData uri="http://schemas.microsoft.com/office/word/2010/wordprocessingShape">
                          <wps:wsp>
                            <wps:cNvCnPr/>
                            <wps:spPr>
                              <a:xfrm flipH="1">
                                <a:off x="0" y="0"/>
                                <a:ext cx="422910" cy="5715"/>
                              </a:xfrm>
                              <a:prstGeom prst="line">
                                <a:avLst/>
                              </a:prstGeom>
                              <a:ln w="9525" cap="flat" cmpd="sng">
                                <a:solidFill>
                                  <a:srgbClr val="000001"/>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264.05pt;margin-top:4.65pt;height:0.45pt;width:33.3pt;z-index:251673600;mso-width-relative:page;mso-height-relative:page;" filled="f" stroked="t" coordsize="21600,21600" o:gfxdata="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EDphtgAAAAIAQAADwAAAAAAAAABACAAAAAiAAAAZHJz&#10;L2Rvd25yZXYueG1sUEsBAhQAFAAAAAgAh07iQCBdgFIEAgAA8wMAAA4AAAAAAAAAAQAgAAAAJwEA&#10;AGRycy9lMm9Eb2MueG1sUEsFBgAAAAAGAAYAWQEAAJ0FAAAAAA==&#10;">
                      <v:fill on="f" focussize="0,0"/>
                      <v:stroke color="#000001" joinstyle="round" endarrow="open"/>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7696" behindDoc="0" locked="0" layoutInCell="1" allowOverlap="1">
                      <wp:simplePos x="0" y="0"/>
                      <wp:positionH relativeFrom="column">
                        <wp:posOffset>2032635</wp:posOffset>
                      </wp:positionH>
                      <wp:positionV relativeFrom="paragraph">
                        <wp:posOffset>84455</wp:posOffset>
                      </wp:positionV>
                      <wp:extent cx="398780" cy="5080"/>
                      <wp:effectExtent l="0" t="48260" r="1270" b="60960"/>
                      <wp:wrapNone/>
                      <wp:docPr id="54" name="直接连接符 54"/>
                      <wp:cNvGraphicFramePr/>
                      <a:graphic xmlns:a="http://schemas.openxmlformats.org/drawingml/2006/main">
                        <a:graphicData uri="http://schemas.microsoft.com/office/word/2010/wordprocessingShape">
                          <wps:wsp>
                            <wps:cNvCnPr/>
                            <wps:spPr>
                              <a:xfrm flipH="1" flipV="1">
                                <a:off x="0" y="0"/>
                                <a:ext cx="398780" cy="5080"/>
                              </a:xfrm>
                              <a:prstGeom prst="line">
                                <a:avLst/>
                              </a:prstGeom>
                              <a:ln w="9525" cap="flat" cmpd="sng">
                                <a:solidFill>
                                  <a:srgbClr val="000001"/>
                                </a:solidFill>
                                <a:prstDash val="solid"/>
                                <a:headEnd type="none" w="med" len="med"/>
                                <a:tailEnd type="arrow" w="med" len="med"/>
                              </a:ln>
                            </wps:spPr>
                            <wps:bodyPr upright="1"/>
                          </wps:wsp>
                        </a:graphicData>
                      </a:graphic>
                    </wp:anchor>
                  </w:drawing>
                </mc:Choice>
                <mc:Fallback>
                  <w:pict>
                    <v:line id="_x0000_s1026" o:spid="_x0000_s1026" o:spt="20" style="position:absolute;left:0pt;flip:x y;margin-left:160.05pt;margin-top:6.65pt;height:0.4pt;width:31.4pt;z-index:251677696;mso-width-relative:page;mso-height-relative:page;" filled="f" stroked="t" coordsize="21600,21600" o:gfxdata="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2DeXi1gAAAAkBAAAPAAAAAAAAAAEAIAAAACIAAABk&#10;cnMvZG93bnJldi54bWxQSwECFAAUAAAACACHTuJAZZAWBAgCAAD9AwAADgAAAAAAAAABACAAAAAl&#10;AQAAZHJzL2Uyb0RvYy54bWxQSwUGAAAAAAYABgBZAQAAnwUAAAAA&#10;">
                      <v:fill on="f" focussize="0,0"/>
                      <v:stroke color="#000001" joinstyle="round" endarrow="open"/>
                      <v:imagedata o:title=""/>
                      <o:lock v:ext="edit" aspectratio="f"/>
                    </v:line>
                  </w:pict>
                </mc:Fallback>
              </mc:AlternateContent>
            </w:r>
          </w:p>
          <w:p>
            <w:pPr>
              <w:pStyle w:val="51"/>
              <w:spacing w:line="360" w:lineRule="auto"/>
              <w:ind w:firstLine="480" w:firstLineChars="200"/>
              <w:jc w:val="both"/>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1942465</wp:posOffset>
                      </wp:positionH>
                      <wp:positionV relativeFrom="paragraph">
                        <wp:posOffset>191135</wp:posOffset>
                      </wp:positionV>
                      <wp:extent cx="2074545" cy="304800"/>
                      <wp:effectExtent l="4445" t="4445" r="8890" b="10795"/>
                      <wp:wrapNone/>
                      <wp:docPr id="56" name="文本框 56"/>
                      <wp:cNvGraphicFramePr/>
                      <a:graphic xmlns:a="http://schemas.openxmlformats.org/drawingml/2006/main">
                        <a:graphicData uri="http://schemas.microsoft.com/office/word/2010/wordprocessingShape">
                          <wps:wsp>
                            <wps:cNvSpPr txBox="1"/>
                            <wps:spPr>
                              <a:xfrm>
                                <a:off x="0" y="0"/>
                                <a:ext cx="2074545" cy="304800"/>
                              </a:xfrm>
                              <a:prstGeom prst="rect">
                                <a:avLst/>
                              </a:prstGeom>
                              <a:noFill/>
                              <a:ln w="9525" cap="flat" cmpd="sng">
                                <a:solidFill>
                                  <a:srgbClr val="000001"/>
                                </a:solidFill>
                                <a:prstDash val="dash"/>
                                <a:miter/>
                                <a:headEnd type="none" w="med" len="med"/>
                                <a:tailEnd type="none" w="med" len="med"/>
                              </a:ln>
                            </wps:spPr>
                            <wps:txbx>
                              <w:txbxContent>
                                <w:p>
                                  <w:pPr>
                                    <w:ind w:firstLine="0" w:firstLineChars="0"/>
                                    <w:rPr>
                                      <w:rFonts w:hint="eastAsia"/>
                                    </w:rPr>
                                  </w:pPr>
                                  <w:r>
                                    <w:rPr>
                                      <w:rFonts w:hint="eastAsia"/>
                                    </w:rPr>
                                    <w:t>恶臭气体、废水、噪声、污泥</w:t>
                                  </w:r>
                                </w:p>
                              </w:txbxContent>
                            </wps:txbx>
                            <wps:bodyPr upright="1"/>
                          </wps:wsp>
                        </a:graphicData>
                      </a:graphic>
                    </wp:anchor>
                  </w:drawing>
                </mc:Choice>
                <mc:Fallback>
                  <w:pict>
                    <v:shape id="_x0000_s1026" o:spid="_x0000_s1026" o:spt="202" type="#_x0000_t202" style="position:absolute;left:0pt;margin-left:152.95pt;margin-top:15.05pt;height:24pt;width:163.35pt;z-index:251674624;mso-width-relative:page;mso-height-relative:page;" filled="f" stroked="t" coordsize="21600,21600" o:gfxdata="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I8rVHXAAAACQEAAA8AAAAAAAAAAQAgAAAAIgAA&#10;AGRycy9kb3ducmV2LnhtbFBLAQIUABQAAAAIAIdO4kAIXoAGCQIAAA4EAAAOAAAAAAAAAAEAIAAA&#10;ACYBAABkcnMvZTJvRG9jLnhtbFBLBQYAAAAABgAGAFkBAAChBQAAAAA=&#10;">
                      <v:fill on="f" focussize="0,0"/>
                      <v:stroke color="#000001" joinstyle="miter" dashstyle="dash"/>
                      <v:imagedata o:title=""/>
                      <o:lock v:ext="edit" aspectratio="f"/>
                      <v:textbox>
                        <w:txbxContent>
                          <w:p>
                            <w:pPr>
                              <w:ind w:firstLine="0" w:firstLineChars="0"/>
                              <w:rPr>
                                <w:rFonts w:hint="eastAsia"/>
                              </w:rPr>
                            </w:pPr>
                            <w:r>
                              <w:rPr>
                                <w:rFonts w:hint="eastAsia"/>
                              </w:rPr>
                              <w:t>恶臭气体、废水、噪声、污泥</w:t>
                            </w:r>
                          </w:p>
                        </w:txbxContent>
                      </v:textbox>
                    </v:shape>
                  </w:pict>
                </mc:Fallback>
              </mc:AlternateContent>
            </w:r>
          </w:p>
          <w:p>
            <w:pPr>
              <w:pStyle w:val="51"/>
              <w:spacing w:line="360" w:lineRule="auto"/>
              <w:ind w:firstLine="480" w:firstLineChars="200"/>
              <w:jc w:val="both"/>
              <w:rPr>
                <w:color w:val="000000" w:themeColor="text1"/>
                <w14:textFill>
                  <w14:solidFill>
                    <w14:schemeClr w14:val="tx1"/>
                  </w14:solidFill>
                </w14:textFill>
              </w:rPr>
            </w:pPr>
          </w:p>
          <w:p>
            <w:pPr>
              <w:pStyle w:val="60"/>
              <w:ind w:left="0" w:leftChars="0" w:firstLine="0" w:firstLineChars="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图</w:t>
            </w:r>
            <w:r>
              <w:rPr>
                <w:rFonts w:hint="default" w:ascii="Times New Roman" w:hAnsi="Times New Roman" w:cs="Times New Roman"/>
                <w:b/>
                <w:bCs/>
                <w:color w:val="000000" w:themeColor="text1"/>
                <w:sz w:val="21"/>
                <w:szCs w:val="21"/>
                <w:lang w:val="en-US" w:eastAsia="zh-CN"/>
                <w14:textFill>
                  <w14:solidFill>
                    <w14:schemeClr w14:val="tx1"/>
                  </w14:solidFill>
                </w14:textFill>
              </w:rPr>
              <w:t>2-3</w:t>
            </w:r>
            <w:r>
              <w:rPr>
                <w:rFonts w:hint="default" w:ascii="Times New Roman" w:hAnsi="Times New Roman" w:cs="Times New Roman"/>
                <w:b/>
                <w:bCs/>
                <w:color w:val="000000" w:themeColor="text1"/>
                <w:sz w:val="21"/>
                <w:szCs w:val="21"/>
                <w14:textFill>
                  <w14:solidFill>
                    <w14:schemeClr w14:val="tx1"/>
                  </w14:solidFill>
                </w14:textFill>
              </w:rPr>
              <w:t xml:space="preserve">  运营期药浴工艺流程图</w:t>
            </w:r>
          </w:p>
          <w:p>
            <w:pPr>
              <w:spacing w:line="360" w:lineRule="auto"/>
              <w:ind w:firstLine="480" w:firstLineChars="200"/>
              <w:rPr>
                <w:rFonts w:hint="eastAsia"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本项目药浴所用到的药</w:t>
            </w:r>
            <w:r>
              <w:rPr>
                <w:rFonts w:hint="eastAsia" w:ascii="Times New Roman" w:hAnsi="Times New Roman"/>
                <w:color w:val="000000" w:themeColor="text1"/>
                <w:sz w:val="24"/>
                <w:szCs w:val="24"/>
                <w:lang w:val="en-US" w:eastAsia="zh-CN"/>
                <w14:textFill>
                  <w14:solidFill>
                    <w14:schemeClr w14:val="tx1"/>
                  </w14:solidFill>
                </w14:textFill>
              </w:rPr>
              <w:t>包</w:t>
            </w:r>
            <w:r>
              <w:rPr>
                <w:rFonts w:hint="eastAsia" w:cs="Times New Roman" w:eastAsiaTheme="minorEastAsia"/>
                <w:b w:val="0"/>
                <w:bCs w:val="0"/>
                <w:color w:val="auto"/>
                <w:kern w:val="2"/>
                <w:sz w:val="24"/>
                <w:szCs w:val="24"/>
                <w:highlight w:val="none"/>
                <w:lang w:val="en-US" w:eastAsia="zh-CN" w:bidi="ar-SA"/>
              </w:rPr>
              <w:t>德孜泷沐散</w:t>
            </w:r>
            <w:r>
              <w:rPr>
                <w:rFonts w:hint="eastAsia" w:ascii="Times New Roman" w:hAnsi="Times New Roman"/>
                <w:color w:val="000000" w:themeColor="text1"/>
                <w:sz w:val="24"/>
                <w:szCs w:val="24"/>
                <w14:textFill>
                  <w14:solidFill>
                    <w14:schemeClr w14:val="tx1"/>
                  </w14:solidFill>
                </w14:textFill>
              </w:rPr>
              <w:t>主要成分为刺柏、烈香杜鹃、大籽蒿、麻黄、水柏枝等，不含有任何重金属以及矿物质等元素，因此药浴所产生的废水也一并归为一般医疗废水；项目营运期废气污染源为</w:t>
            </w:r>
            <w:r>
              <w:rPr>
                <w:rFonts w:hint="eastAsia" w:ascii="Times New Roman" w:hAnsi="Times New Roman"/>
                <w:color w:val="000000" w:themeColor="text1"/>
                <w:sz w:val="24"/>
                <w:szCs w:val="24"/>
                <w:lang w:val="en-US" w:eastAsia="zh-CN"/>
                <w14:textFill>
                  <w14:solidFill>
                    <w14:schemeClr w14:val="tx1"/>
                  </w14:solidFill>
                </w14:textFill>
              </w:rPr>
              <w:t>药浴熬药过程</w:t>
            </w:r>
            <w:r>
              <w:rPr>
                <w:rFonts w:hint="eastAsia" w:ascii="Times New Roman" w:hAnsi="Times New Roman"/>
                <w:color w:val="000000" w:themeColor="text1"/>
                <w:sz w:val="24"/>
                <w:szCs w:val="24"/>
                <w14:textFill>
                  <w14:solidFill>
                    <w14:schemeClr w14:val="tx1"/>
                  </w14:solidFill>
                </w14:textFill>
              </w:rPr>
              <w:t>中产生的</w:t>
            </w:r>
            <w:r>
              <w:rPr>
                <w:rFonts w:hint="eastAsia" w:ascii="Times New Roman" w:hAnsi="Times New Roman"/>
                <w:color w:val="000000" w:themeColor="text1"/>
                <w:sz w:val="24"/>
                <w:szCs w:val="24"/>
                <w:lang w:val="en-US" w:eastAsia="zh-CN"/>
                <w14:textFill>
                  <w14:solidFill>
                    <w14:schemeClr w14:val="tx1"/>
                  </w14:solidFill>
                </w14:textFill>
              </w:rPr>
              <w:t>熬药废气</w:t>
            </w:r>
            <w:r>
              <w:rPr>
                <w:rFonts w:hint="eastAsia" w:ascii="Times New Roman" w:hAnsi="Times New Roman"/>
                <w:color w:val="000000" w:themeColor="text1"/>
                <w:sz w:val="24"/>
                <w:szCs w:val="24"/>
                <w14:textFill>
                  <w14:solidFill>
                    <w14:schemeClr w14:val="tx1"/>
                  </w14:solidFill>
                </w14:textFill>
              </w:rPr>
              <w:t>G</w:t>
            </w:r>
            <w:r>
              <w:rPr>
                <w:rFonts w:hint="eastAsia" w:ascii="Times New Roman" w:hAnsi="Times New Roman"/>
                <w:color w:val="000000" w:themeColor="text1"/>
                <w:sz w:val="24"/>
                <w:szCs w:val="24"/>
                <w:lang w:val="en-US" w:eastAsia="zh-CN"/>
                <w14:textFill>
                  <w14:solidFill>
                    <w14:schemeClr w14:val="tx1"/>
                  </w14:solidFill>
                </w14:textFill>
              </w:rPr>
              <w:t>1</w:t>
            </w:r>
            <w:r>
              <w:rPr>
                <w:rFonts w:hint="eastAsia" w:ascii="宋体" w:hAnsi="宋体" w:eastAsia="宋体" w:cs="Times New Roman"/>
                <w:color w:val="000000" w:themeColor="text1"/>
                <w:sz w:val="24"/>
                <w:szCs w:val="22"/>
                <w:lang w:val="en-US" w:eastAsia="zh-CN" w:bidi="ar-SA"/>
                <w14:textFill>
                  <w14:solidFill>
                    <w14:schemeClr w14:val="tx1"/>
                  </w14:solidFill>
                </w14:textFill>
              </w:rPr>
              <w:t>主要为水蒸气</w:t>
            </w:r>
            <w:r>
              <w:rPr>
                <w:rFonts w:hint="eastAsia" w:ascii="Times New Roman" w:hAnsi="Times New Roman"/>
                <w:color w:val="000000" w:themeColor="text1"/>
                <w:sz w:val="24"/>
                <w:szCs w:val="24"/>
                <w14:textFill>
                  <w14:solidFill>
                    <w14:schemeClr w14:val="tx1"/>
                  </w14:solidFill>
                </w14:textFill>
              </w:rPr>
              <w:t>；废水污染源为病床废水、门诊废水、</w:t>
            </w:r>
            <w:r>
              <w:rPr>
                <w:rFonts w:hint="eastAsia" w:ascii="Times New Roman" w:hAnsi="Times New Roman"/>
                <w:color w:val="000000" w:themeColor="text1"/>
                <w:sz w:val="24"/>
                <w:szCs w:val="24"/>
                <w:lang w:val="en-US" w:eastAsia="zh-CN"/>
                <w14:textFill>
                  <w14:solidFill>
                    <w14:schemeClr w14:val="tx1"/>
                  </w14:solidFill>
                </w14:textFill>
              </w:rPr>
              <w:t>药浴废水</w:t>
            </w:r>
            <w:r>
              <w:rPr>
                <w:rFonts w:hint="eastAsia" w:ascii="Times New Roman" w:hAnsi="Times New Roman"/>
                <w:color w:val="000000" w:themeColor="text1"/>
                <w:sz w:val="24"/>
                <w:szCs w:val="24"/>
                <w14:textFill>
                  <w14:solidFill>
                    <w14:schemeClr w14:val="tx1"/>
                  </w14:solidFill>
                </w14:textFill>
              </w:rPr>
              <w:t>等医疗废水W1、职工</w:t>
            </w:r>
            <w:r>
              <w:rPr>
                <w:rFonts w:hint="eastAsia" w:ascii="Times New Roman" w:hAnsi="Times New Roman"/>
                <w:color w:val="000000" w:themeColor="text1"/>
                <w:sz w:val="24"/>
                <w:szCs w:val="24"/>
                <w:lang w:eastAsia="zh-CN"/>
                <w14:textFill>
                  <w14:solidFill>
                    <w14:schemeClr w14:val="tx1"/>
                  </w14:solidFill>
                </w14:textFill>
              </w:rPr>
              <w:t>、</w:t>
            </w:r>
            <w:r>
              <w:rPr>
                <w:rFonts w:hint="eastAsia" w:ascii="Times New Roman" w:hAnsi="Times New Roman"/>
                <w:color w:val="000000" w:themeColor="text1"/>
                <w:sz w:val="24"/>
                <w:szCs w:val="24"/>
                <w:lang w:val="en-US" w:eastAsia="zh-CN"/>
                <w14:textFill>
                  <w14:solidFill>
                    <w14:schemeClr w14:val="tx1"/>
                  </w14:solidFill>
                </w14:textFill>
              </w:rPr>
              <w:t>病患</w:t>
            </w:r>
            <w:r>
              <w:rPr>
                <w:rFonts w:hint="eastAsia" w:ascii="Times New Roman" w:hAnsi="Times New Roman"/>
                <w:color w:val="000000" w:themeColor="text1"/>
                <w:sz w:val="24"/>
                <w:szCs w:val="24"/>
                <w14:textFill>
                  <w14:solidFill>
                    <w14:schemeClr w14:val="tx1"/>
                  </w14:solidFill>
                </w14:textFill>
              </w:rPr>
              <w:t>生活污水</w:t>
            </w:r>
            <w:r>
              <w:rPr>
                <w:rFonts w:hint="eastAsia" w:ascii="Times New Roman" w:hAnsi="Times New Roman"/>
                <w:color w:val="000000" w:themeColor="text1"/>
                <w:sz w:val="24"/>
                <w:szCs w:val="24"/>
                <w:lang w:eastAsia="zh-CN"/>
                <w14:textFill>
                  <w14:solidFill>
                    <w14:schemeClr w14:val="tx1"/>
                  </w14:solidFill>
                </w14:textFill>
              </w:rPr>
              <w:t>、食堂废水</w:t>
            </w:r>
            <w:r>
              <w:rPr>
                <w:rFonts w:hint="eastAsia" w:ascii="Times New Roman" w:hAnsi="Times New Roman"/>
                <w:color w:val="000000" w:themeColor="text1"/>
                <w:sz w:val="24"/>
                <w:szCs w:val="24"/>
                <w14:textFill>
                  <w14:solidFill>
                    <w14:schemeClr w14:val="tx1"/>
                  </w14:solidFill>
                </w14:textFill>
              </w:rPr>
              <w:t>W2；固体废物包括生活垃圾S1、</w:t>
            </w:r>
            <w:r>
              <w:rPr>
                <w:rFonts w:hint="eastAsia" w:ascii="Times New Roman" w:hAnsi="Times New Roman"/>
                <w:color w:val="000000" w:themeColor="text1"/>
                <w:sz w:val="24"/>
                <w:szCs w:val="24"/>
                <w:lang w:eastAsia="zh-CN"/>
                <w14:textFill>
                  <w14:solidFill>
                    <w14:schemeClr w14:val="tx1"/>
                  </w14:solidFill>
                </w14:textFill>
              </w:rPr>
              <w:t>污水暂存池</w:t>
            </w:r>
            <w:r>
              <w:rPr>
                <w:rFonts w:hint="eastAsia" w:ascii="Times New Roman" w:hAnsi="Times New Roman"/>
                <w:color w:val="000000" w:themeColor="text1"/>
                <w:sz w:val="24"/>
                <w:szCs w:val="24"/>
                <w14:textFill>
                  <w14:solidFill>
                    <w14:schemeClr w14:val="tx1"/>
                  </w14:solidFill>
                </w14:textFill>
              </w:rPr>
              <w:t>污泥S2、医疗废物S3</w:t>
            </w:r>
            <w:r>
              <w:rPr>
                <w:rFonts w:hint="eastAsia" w:ascii="Times New Roman" w:hAnsi="Times New Roman"/>
                <w:color w:val="000000" w:themeColor="text1"/>
                <w:sz w:val="24"/>
                <w:szCs w:val="24"/>
                <w:lang w:eastAsia="zh-CN"/>
                <w14:textFill>
                  <w14:solidFill>
                    <w14:schemeClr w14:val="tx1"/>
                  </w14:solidFill>
                </w14:textFill>
              </w:rPr>
              <w:t>、餐厨垃圾</w:t>
            </w:r>
            <w:r>
              <w:rPr>
                <w:rFonts w:hint="eastAsia" w:ascii="Times New Roman" w:hAnsi="Times New Roman"/>
                <w:color w:val="000000" w:themeColor="text1"/>
                <w:sz w:val="24"/>
                <w:szCs w:val="24"/>
                <w:lang w:val="en-US" w:eastAsia="zh-CN"/>
                <w14:textFill>
                  <w14:solidFill>
                    <w14:schemeClr w14:val="tx1"/>
                  </w14:solidFill>
                </w14:textFill>
              </w:rPr>
              <w:t>S4、</w:t>
            </w:r>
            <w:r>
              <w:rPr>
                <w:rFonts w:hint="eastAsia" w:ascii="宋体" w:hAnsi="宋体" w:eastAsia="宋体" w:cs="Times New Roman"/>
                <w:color w:val="000000" w:themeColor="text1"/>
                <w:sz w:val="24"/>
                <w:szCs w:val="22"/>
                <w:lang w:val="en-US" w:eastAsia="zh-CN" w:bidi="ar-SA"/>
                <w14:textFill>
                  <w14:solidFill>
                    <w14:schemeClr w14:val="tx1"/>
                  </w14:solidFill>
                </w14:textFill>
              </w:rPr>
              <w:t>熬药废渣S5</w:t>
            </w:r>
            <w:r>
              <w:rPr>
                <w:rFonts w:hint="eastAsia" w:ascii="Times New Roman" w:hAnsi="Times New Roman"/>
                <w:color w:val="000000" w:themeColor="text1"/>
                <w:sz w:val="24"/>
                <w:szCs w:val="24"/>
                <w14:textFill>
                  <w14:solidFill>
                    <w14:schemeClr w14:val="tx1"/>
                  </w14:solidFill>
                </w14:textFill>
              </w:rPr>
              <w:t>等。</w:t>
            </w:r>
          </w:p>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b/>
                <w:bCs/>
                <w:color w:val="000000" w:themeColor="text1"/>
                <w:sz w:val="21"/>
                <w:szCs w:val="21"/>
                <w:lang w:val="en-US" w:eastAsia="zh-CN"/>
                <w14:textFill>
                  <w14:solidFill>
                    <w14:schemeClr w14:val="tx1"/>
                  </w14:solidFill>
                </w14:textFill>
              </w:rPr>
            </w:pPr>
            <w:r>
              <w:rPr>
                <w:rFonts w:hint="eastAsia" w:ascii="Times New Roman" w:hAnsi="Times New Roman"/>
                <w:b/>
                <w:bCs/>
                <w:color w:val="000000" w:themeColor="text1"/>
                <w:sz w:val="21"/>
                <w:szCs w:val="21"/>
                <w:lang w:val="en-US" w:eastAsia="zh-CN"/>
                <w14:textFill>
                  <w14:solidFill>
                    <w14:schemeClr w14:val="tx1"/>
                  </w14:solidFill>
                </w14:textFill>
              </w:rPr>
              <w:t>表2-5   项目主要产污工序一览表</w:t>
            </w:r>
          </w:p>
          <w:tbl>
            <w:tblPr>
              <w:tblStyle w:val="37"/>
              <w:tblW w:w="84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376"/>
              <w:gridCol w:w="762"/>
              <w:gridCol w:w="1788"/>
              <w:gridCol w:w="375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bCs/>
                      <w:color w:val="000000" w:themeColor="text1"/>
                      <w:sz w:val="21"/>
                      <w:vertAlign w:val="baseline"/>
                      <w:lang w:val="en-US" w:eastAsia="zh-CN"/>
                      <w14:textFill>
                        <w14:solidFill>
                          <w14:schemeClr w14:val="tx1"/>
                        </w14:solidFill>
                      </w14:textFill>
                    </w:rPr>
                  </w:pPr>
                  <w:r>
                    <w:rPr>
                      <w:rFonts w:hint="eastAsia" w:ascii="Times New Roman" w:hAnsi="Times New Roman" w:eastAsia="宋体"/>
                      <w:b/>
                      <w:bCs/>
                      <w:color w:val="000000" w:themeColor="text1"/>
                      <w:sz w:val="21"/>
                      <w:vertAlign w:val="baseline"/>
                      <w:lang w:val="en-US" w:eastAsia="zh-CN"/>
                      <w14:textFill>
                        <w14:solidFill>
                          <w14:schemeClr w14:val="tx1"/>
                        </w14:solidFill>
                      </w14:textFill>
                    </w:rPr>
                    <w:t>项目</w:t>
                  </w:r>
                </w:p>
              </w:tc>
              <w:tc>
                <w:tcPr>
                  <w:tcW w:w="1376"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bCs/>
                      <w:color w:val="000000" w:themeColor="text1"/>
                      <w:sz w:val="21"/>
                      <w:vertAlign w:val="baseline"/>
                      <w:lang w:val="en-US" w:eastAsia="zh-CN"/>
                      <w14:textFill>
                        <w14:solidFill>
                          <w14:schemeClr w14:val="tx1"/>
                        </w14:solidFill>
                      </w14:textFill>
                    </w:rPr>
                  </w:pPr>
                  <w:r>
                    <w:rPr>
                      <w:rFonts w:hint="eastAsia" w:ascii="Times New Roman" w:hAnsi="Times New Roman" w:eastAsia="宋体"/>
                      <w:b/>
                      <w:bCs/>
                      <w:color w:val="000000" w:themeColor="text1"/>
                      <w:sz w:val="21"/>
                      <w:vertAlign w:val="baseline"/>
                      <w:lang w:val="en-US" w:eastAsia="zh-CN"/>
                      <w14:textFill>
                        <w14:solidFill>
                          <w14:schemeClr w14:val="tx1"/>
                        </w14:solidFill>
                      </w14:textFill>
                    </w:rPr>
                    <w:t>污染物</w:t>
                  </w:r>
                </w:p>
              </w:tc>
              <w:tc>
                <w:tcPr>
                  <w:tcW w:w="762"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bCs/>
                      <w:color w:val="000000" w:themeColor="text1"/>
                      <w:sz w:val="21"/>
                      <w:vertAlign w:val="baseline"/>
                      <w:lang w:val="en-US" w:eastAsia="zh-CN"/>
                      <w14:textFill>
                        <w14:solidFill>
                          <w14:schemeClr w14:val="tx1"/>
                        </w14:solidFill>
                      </w14:textFill>
                    </w:rPr>
                  </w:pPr>
                  <w:r>
                    <w:rPr>
                      <w:rFonts w:hint="eastAsia" w:ascii="Times New Roman" w:hAnsi="Times New Roman" w:eastAsia="宋体"/>
                      <w:b/>
                      <w:bCs/>
                      <w:color w:val="000000" w:themeColor="text1"/>
                      <w:sz w:val="21"/>
                      <w:vertAlign w:val="baseline"/>
                      <w:lang w:val="en-US" w:eastAsia="zh-CN"/>
                      <w14:textFill>
                        <w14:solidFill>
                          <w14:schemeClr w14:val="tx1"/>
                        </w14:solidFill>
                      </w14:textFill>
                    </w:rPr>
                    <w:t>序号</w:t>
                  </w:r>
                </w:p>
              </w:tc>
              <w:tc>
                <w:tcPr>
                  <w:tcW w:w="1788"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bCs/>
                      <w:color w:val="000000" w:themeColor="text1"/>
                      <w:sz w:val="21"/>
                      <w:vertAlign w:val="baseline"/>
                      <w:lang w:val="en-US" w:eastAsia="zh-CN"/>
                      <w14:textFill>
                        <w14:solidFill>
                          <w14:schemeClr w14:val="tx1"/>
                        </w14:solidFill>
                      </w14:textFill>
                    </w:rPr>
                  </w:pPr>
                  <w:r>
                    <w:rPr>
                      <w:rFonts w:hint="eastAsia" w:ascii="Times New Roman" w:hAnsi="Times New Roman" w:eastAsia="宋体"/>
                      <w:b/>
                      <w:bCs/>
                      <w:color w:val="000000" w:themeColor="text1"/>
                      <w:sz w:val="21"/>
                      <w:vertAlign w:val="baseline"/>
                      <w:lang w:val="en-US" w:eastAsia="zh-CN"/>
                      <w14:textFill>
                        <w14:solidFill>
                          <w14:schemeClr w14:val="tx1"/>
                        </w14:solidFill>
                      </w14:textFill>
                    </w:rPr>
                    <w:t>产污工序</w:t>
                  </w:r>
                </w:p>
              </w:tc>
              <w:tc>
                <w:tcPr>
                  <w:tcW w:w="3757"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bCs/>
                      <w:color w:val="000000" w:themeColor="text1"/>
                      <w:sz w:val="21"/>
                      <w:vertAlign w:val="baseline"/>
                      <w:lang w:val="en-US" w:eastAsia="zh-CN"/>
                      <w14:textFill>
                        <w14:solidFill>
                          <w14:schemeClr w14:val="tx1"/>
                        </w14:solidFill>
                      </w14:textFill>
                    </w:rPr>
                  </w:pPr>
                  <w:r>
                    <w:rPr>
                      <w:rFonts w:hint="eastAsia" w:ascii="Times New Roman" w:hAnsi="Times New Roman" w:eastAsia="宋体"/>
                      <w:b/>
                      <w:bCs/>
                      <w:color w:val="000000" w:themeColor="text1"/>
                      <w:sz w:val="21"/>
                      <w:vertAlign w:val="baseline"/>
                      <w:lang w:val="en-US" w:eastAsia="zh-CN"/>
                      <w14:textFill>
                        <w14:solidFill>
                          <w14:schemeClr w14:val="tx1"/>
                        </w14:solidFill>
                      </w14:textFill>
                    </w:rPr>
                    <w:t>主要成分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721"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olor w:val="000000" w:themeColor="text1"/>
                      <w:sz w:val="21"/>
                      <w:vertAlign w:val="baseline"/>
                      <w:lang w:val="en-US" w:eastAsia="zh-CN"/>
                      <w14:textFill>
                        <w14:solidFill>
                          <w14:schemeClr w14:val="tx1"/>
                        </w14:solidFill>
                      </w14:textFill>
                    </w:rPr>
                  </w:pPr>
                  <w:r>
                    <w:rPr>
                      <w:rFonts w:hint="eastAsia" w:ascii="Times New Roman" w:hAnsi="Times New Roman"/>
                      <w:color w:val="000000" w:themeColor="text1"/>
                      <w:sz w:val="21"/>
                      <w:vertAlign w:val="baseline"/>
                      <w:lang w:val="en-US" w:eastAsia="zh-CN"/>
                      <w14:textFill>
                        <w14:solidFill>
                          <w14:schemeClr w14:val="tx1"/>
                        </w14:solidFill>
                      </w14:textFill>
                    </w:rPr>
                    <w:t>废气</w:t>
                  </w:r>
                </w:p>
              </w:tc>
              <w:tc>
                <w:tcPr>
                  <w:tcW w:w="1376"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vertAlign w:val="baseline"/>
                      <w:lang w:val="en-US" w:eastAsia="zh-CN"/>
                      <w14:textFill>
                        <w14:solidFill>
                          <w14:schemeClr w14:val="tx1"/>
                        </w14:solidFill>
                      </w14:textFill>
                    </w:rPr>
                    <w:t>熬药废气</w:t>
                  </w:r>
                </w:p>
              </w:tc>
              <w:tc>
                <w:tcPr>
                  <w:tcW w:w="762"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olor w:val="000000" w:themeColor="text1"/>
                      <w:sz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vertAlign w:val="baseline"/>
                      <w:lang w:val="en-US" w:eastAsia="zh-CN"/>
                      <w14:textFill>
                        <w14:solidFill>
                          <w14:schemeClr w14:val="tx1"/>
                        </w14:solidFill>
                      </w14:textFill>
                    </w:rPr>
                    <w:t>G</w:t>
                  </w:r>
                  <w:r>
                    <w:rPr>
                      <w:rFonts w:hint="eastAsia" w:ascii="Times New Roman" w:hAnsi="Times New Roman"/>
                      <w:color w:val="000000" w:themeColor="text1"/>
                      <w:sz w:val="21"/>
                      <w:vertAlign w:val="baseline"/>
                      <w:lang w:val="en-US" w:eastAsia="zh-CN"/>
                      <w14:textFill>
                        <w14:solidFill>
                          <w14:schemeClr w14:val="tx1"/>
                        </w14:solidFill>
                      </w14:textFill>
                    </w:rPr>
                    <w:t>1</w:t>
                  </w:r>
                </w:p>
              </w:tc>
              <w:tc>
                <w:tcPr>
                  <w:tcW w:w="1788"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olor w:val="000000" w:themeColor="text1"/>
                      <w:sz w:val="21"/>
                      <w:vertAlign w:val="baseline"/>
                      <w:lang w:val="en-US" w:eastAsia="zh-CN"/>
                      <w14:textFill>
                        <w14:solidFill>
                          <w14:schemeClr w14:val="tx1"/>
                        </w14:solidFill>
                      </w14:textFill>
                    </w:rPr>
                  </w:pPr>
                  <w:r>
                    <w:rPr>
                      <w:rFonts w:hint="eastAsia" w:ascii="Times New Roman" w:hAnsi="Times New Roman"/>
                      <w:color w:val="000000" w:themeColor="text1"/>
                      <w:sz w:val="21"/>
                      <w:vertAlign w:val="baseline"/>
                      <w:lang w:val="en-US" w:eastAsia="zh-CN"/>
                      <w14:textFill>
                        <w14:solidFill>
                          <w14:schemeClr w14:val="tx1"/>
                        </w14:solidFill>
                      </w14:textFill>
                    </w:rPr>
                    <w:t>熬药</w:t>
                  </w:r>
                  <w:r>
                    <w:rPr>
                      <w:rFonts w:hint="eastAsia" w:ascii="Times New Roman" w:hAnsi="Times New Roman" w:eastAsia="宋体"/>
                      <w:color w:val="000000" w:themeColor="text1"/>
                      <w:sz w:val="21"/>
                      <w:vertAlign w:val="baseline"/>
                      <w:lang w:val="en-US" w:eastAsia="zh-CN"/>
                      <w14:textFill>
                        <w14:solidFill>
                          <w14:schemeClr w14:val="tx1"/>
                        </w14:solidFill>
                      </w14:textFill>
                    </w:rPr>
                    <w:t>过程</w:t>
                  </w:r>
                </w:p>
              </w:tc>
              <w:tc>
                <w:tcPr>
                  <w:tcW w:w="3757"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olor w:val="000000" w:themeColor="text1"/>
                      <w:sz w:val="21"/>
                      <w:vertAlign w:val="baseline"/>
                      <w:lang w:val="en-US" w:eastAsia="zh-CN"/>
                      <w14:textFill>
                        <w14:solidFill>
                          <w14:schemeClr w14:val="tx1"/>
                        </w14:solidFill>
                      </w14:textFill>
                    </w:rPr>
                  </w:pPr>
                  <w:r>
                    <w:rPr>
                      <w:rFonts w:hint="eastAsia" w:ascii="Times New Roman" w:hAnsi="Times New Roman"/>
                      <w:color w:val="000000" w:themeColor="text1"/>
                      <w:sz w:val="21"/>
                      <w:vertAlign w:val="baseline"/>
                      <w:lang w:val="en-US" w:eastAsia="zh-CN"/>
                      <w14:textFill>
                        <w14:solidFill>
                          <w14:schemeClr w14:val="tx1"/>
                        </w14:solidFill>
                      </w14:textFill>
                    </w:rPr>
                    <w:t>熬药废气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Merge w:val="restart"/>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olor w:val="000000" w:themeColor="text1"/>
                      <w:sz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vertAlign w:val="baseline"/>
                      <w:lang w:val="en-US" w:eastAsia="zh-CN"/>
                      <w14:textFill>
                        <w14:solidFill>
                          <w14:schemeClr w14:val="tx1"/>
                        </w14:solidFill>
                      </w14:textFill>
                    </w:rPr>
                    <w:t>废水</w:t>
                  </w:r>
                </w:p>
              </w:tc>
              <w:tc>
                <w:tcPr>
                  <w:tcW w:w="1376"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olor w:val="000000" w:themeColor="text1"/>
                      <w:sz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vertAlign w:val="baseline"/>
                      <w:lang w:val="en-US" w:eastAsia="zh-CN"/>
                      <w14:textFill>
                        <w14:solidFill>
                          <w14:schemeClr w14:val="tx1"/>
                        </w14:solidFill>
                      </w14:textFill>
                    </w:rPr>
                    <w:t>医疗废水</w:t>
                  </w:r>
                </w:p>
              </w:tc>
              <w:tc>
                <w:tcPr>
                  <w:tcW w:w="762"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olor w:val="000000" w:themeColor="text1"/>
                      <w:sz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vertAlign w:val="baseline"/>
                      <w:lang w:val="en-US" w:eastAsia="zh-CN"/>
                      <w14:textFill>
                        <w14:solidFill>
                          <w14:schemeClr w14:val="tx1"/>
                        </w14:solidFill>
                      </w14:textFill>
                    </w:rPr>
                    <w:t>W1</w:t>
                  </w:r>
                </w:p>
              </w:tc>
              <w:tc>
                <w:tcPr>
                  <w:tcW w:w="1788"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olor w:val="000000" w:themeColor="text1"/>
                      <w:sz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vertAlign w:val="baseline"/>
                      <w:lang w:val="en-US" w:eastAsia="zh-CN"/>
                      <w14:textFill>
                        <w14:solidFill>
                          <w14:schemeClr w14:val="tx1"/>
                        </w14:solidFill>
                      </w14:textFill>
                    </w:rPr>
                    <w:t>病房、门诊、药浴</w:t>
                  </w:r>
                </w:p>
              </w:tc>
              <w:tc>
                <w:tcPr>
                  <w:tcW w:w="3757"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olor w:val="000000" w:themeColor="text1"/>
                      <w:sz w:val="21"/>
                      <w:vertAlign w:val="baseline"/>
                      <w:lang w:val="en-US" w:eastAsia="zh-CN"/>
                      <w14:textFill>
                        <w14:solidFill>
                          <w14:schemeClr w14:val="tx1"/>
                        </w14:solidFill>
                      </w14:textFill>
                    </w:rPr>
                  </w:pPr>
                  <w:r>
                    <w:rPr>
                      <w:rFonts w:hint="default" w:ascii="Times New Roman" w:hAnsi="Times New Roman" w:eastAsia="宋体"/>
                      <w:color w:val="000000" w:themeColor="text1"/>
                      <w:sz w:val="21"/>
                      <w:vertAlign w:val="baseline"/>
                      <w:lang w:val="en-US" w:eastAsia="zh-CN"/>
                      <w14:textFill>
                        <w14:solidFill>
                          <w14:schemeClr w14:val="tx1"/>
                        </w14:solidFill>
                      </w14:textFill>
                    </w:rPr>
                    <w:t>pH、COD、BOD</w:t>
                  </w:r>
                  <w:r>
                    <w:rPr>
                      <w:rFonts w:hint="default" w:ascii="Times New Roman" w:hAnsi="Times New Roman" w:eastAsia="宋体"/>
                      <w:color w:val="000000" w:themeColor="text1"/>
                      <w:sz w:val="21"/>
                      <w:vertAlign w:val="subscript"/>
                      <w:lang w:val="en-US" w:eastAsia="zh-CN"/>
                      <w14:textFill>
                        <w14:solidFill>
                          <w14:schemeClr w14:val="tx1"/>
                        </w14:solidFill>
                      </w14:textFill>
                    </w:rPr>
                    <w:t>5</w:t>
                  </w:r>
                  <w:r>
                    <w:rPr>
                      <w:rFonts w:hint="default" w:ascii="Times New Roman" w:hAnsi="Times New Roman" w:eastAsia="宋体"/>
                      <w:color w:val="000000" w:themeColor="text1"/>
                      <w:sz w:val="21"/>
                      <w:vertAlign w:val="baseline"/>
                      <w:lang w:val="en-US" w:eastAsia="zh-CN"/>
                      <w14:textFill>
                        <w14:solidFill>
                          <w14:schemeClr w14:val="tx1"/>
                        </w14:solidFill>
                      </w14:textFill>
                    </w:rPr>
                    <w:t>、SS、氨氮、粪大肠菌群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Merge w:val="continue"/>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olor w:val="000000" w:themeColor="text1"/>
                      <w:sz w:val="21"/>
                      <w:vertAlign w:val="baseline"/>
                      <w:lang w:val="en-US" w:eastAsia="zh-CN"/>
                      <w14:textFill>
                        <w14:solidFill>
                          <w14:schemeClr w14:val="tx1"/>
                        </w14:solidFill>
                      </w14:textFill>
                    </w:rPr>
                  </w:pPr>
                </w:p>
              </w:tc>
              <w:tc>
                <w:tcPr>
                  <w:tcW w:w="1376"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olor w:val="000000" w:themeColor="text1"/>
                      <w:sz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vertAlign w:val="baseline"/>
                      <w:lang w:val="en-US" w:eastAsia="zh-CN"/>
                      <w14:textFill>
                        <w14:solidFill>
                          <w14:schemeClr w14:val="tx1"/>
                        </w14:solidFill>
                      </w14:textFill>
                    </w:rPr>
                    <w:t>生活废水</w:t>
                  </w:r>
                </w:p>
              </w:tc>
              <w:tc>
                <w:tcPr>
                  <w:tcW w:w="762"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olor w:val="000000" w:themeColor="text1"/>
                      <w:sz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vertAlign w:val="baseline"/>
                      <w:lang w:val="en-US" w:eastAsia="zh-CN"/>
                      <w14:textFill>
                        <w14:solidFill>
                          <w14:schemeClr w14:val="tx1"/>
                        </w14:solidFill>
                      </w14:textFill>
                    </w:rPr>
                    <w:t>W2</w:t>
                  </w:r>
                </w:p>
              </w:tc>
              <w:tc>
                <w:tcPr>
                  <w:tcW w:w="1788"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olor w:val="000000" w:themeColor="text1"/>
                      <w:sz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vertAlign w:val="baseline"/>
                      <w:lang w:val="en-US" w:eastAsia="zh-CN"/>
                      <w14:textFill>
                        <w14:solidFill>
                          <w14:schemeClr w14:val="tx1"/>
                        </w14:solidFill>
                      </w14:textFill>
                    </w:rPr>
                    <w:t>职工生活、病患生活</w:t>
                  </w:r>
                  <w:r>
                    <w:rPr>
                      <w:rFonts w:hint="eastAsia" w:ascii="Times New Roman" w:hAnsi="Times New Roman"/>
                      <w:color w:val="000000" w:themeColor="text1"/>
                      <w:sz w:val="21"/>
                      <w:vertAlign w:val="baseline"/>
                      <w:lang w:val="en-US" w:eastAsia="zh-CN"/>
                      <w14:textFill>
                        <w14:solidFill>
                          <w14:schemeClr w14:val="tx1"/>
                        </w14:solidFill>
                      </w14:textFill>
                    </w:rPr>
                    <w:t>、</w:t>
                  </w:r>
                  <w:r>
                    <w:rPr>
                      <w:rFonts w:hint="eastAsia"/>
                      <w:b w:val="0"/>
                      <w:bCs w:val="0"/>
                      <w:color w:val="000000" w:themeColor="text1"/>
                      <w:sz w:val="21"/>
                      <w:szCs w:val="21"/>
                      <w:lang w:val="en-US" w:eastAsia="zh-CN"/>
                      <w14:textFill>
                        <w14:solidFill>
                          <w14:schemeClr w14:val="tx1"/>
                        </w14:solidFill>
                      </w14:textFill>
                    </w:rPr>
                    <w:t>餐饮废水</w:t>
                  </w:r>
                </w:p>
              </w:tc>
              <w:tc>
                <w:tcPr>
                  <w:tcW w:w="3757"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olor w:val="000000" w:themeColor="text1"/>
                      <w:sz w:val="21"/>
                      <w:vertAlign w:val="baseline"/>
                      <w:lang w:val="en-US" w:eastAsia="zh-CN"/>
                      <w14:textFill>
                        <w14:solidFill>
                          <w14:schemeClr w14:val="tx1"/>
                        </w14:solidFill>
                      </w14:textFill>
                    </w:rPr>
                  </w:pPr>
                  <w:r>
                    <w:rPr>
                      <w:rFonts w:hint="default" w:ascii="Times New Roman" w:hAnsi="Times New Roman" w:eastAsia="宋体"/>
                      <w:color w:val="000000" w:themeColor="text1"/>
                      <w:sz w:val="21"/>
                      <w:vertAlign w:val="baseline"/>
                      <w:lang w:val="en-US" w:eastAsia="zh-CN"/>
                      <w14:textFill>
                        <w14:solidFill>
                          <w14:schemeClr w14:val="tx1"/>
                        </w14:solidFill>
                      </w14:textFill>
                    </w:rPr>
                    <w:t>COD、BOD</w:t>
                  </w:r>
                  <w:r>
                    <w:rPr>
                      <w:rFonts w:hint="default" w:ascii="Times New Roman" w:hAnsi="Times New Roman" w:eastAsia="宋体"/>
                      <w:color w:val="000000" w:themeColor="text1"/>
                      <w:sz w:val="21"/>
                      <w:vertAlign w:val="subscript"/>
                      <w:lang w:val="en-US" w:eastAsia="zh-CN"/>
                      <w14:textFill>
                        <w14:solidFill>
                          <w14:schemeClr w14:val="tx1"/>
                        </w14:solidFill>
                      </w14:textFill>
                    </w:rPr>
                    <w:t>5</w:t>
                  </w:r>
                  <w:r>
                    <w:rPr>
                      <w:rFonts w:hint="default" w:ascii="Times New Roman" w:hAnsi="Times New Roman" w:eastAsia="宋体"/>
                      <w:color w:val="000000" w:themeColor="text1"/>
                      <w:sz w:val="21"/>
                      <w:vertAlign w:val="baseline"/>
                      <w:lang w:val="en-US" w:eastAsia="zh-CN"/>
                      <w14:textFill>
                        <w14:solidFill>
                          <w14:schemeClr w14:val="tx1"/>
                        </w14:solidFill>
                      </w14:textFill>
                    </w:rPr>
                    <w:t>、SS、氨氮、动植物油、阴离子表面活性剂、粪大肠菌群、总氮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Merge w:val="restart"/>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olor w:val="000000" w:themeColor="text1"/>
                      <w:sz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vertAlign w:val="baseline"/>
                      <w:lang w:val="en-US" w:eastAsia="zh-CN"/>
                      <w14:textFill>
                        <w14:solidFill>
                          <w14:schemeClr w14:val="tx1"/>
                        </w14:solidFill>
                      </w14:textFill>
                    </w:rPr>
                    <w:t>固废</w:t>
                  </w:r>
                </w:p>
              </w:tc>
              <w:tc>
                <w:tcPr>
                  <w:tcW w:w="1376"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olor w:val="000000" w:themeColor="text1"/>
                      <w:sz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vertAlign w:val="baseline"/>
                      <w:lang w:val="en-US" w:eastAsia="zh-CN"/>
                      <w14:textFill>
                        <w14:solidFill>
                          <w14:schemeClr w14:val="tx1"/>
                        </w14:solidFill>
                      </w14:textFill>
                    </w:rPr>
                    <w:t>生活垃圾</w:t>
                  </w:r>
                </w:p>
              </w:tc>
              <w:tc>
                <w:tcPr>
                  <w:tcW w:w="762"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olor w:val="000000" w:themeColor="text1"/>
                      <w:sz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vertAlign w:val="baseline"/>
                      <w:lang w:val="en-US" w:eastAsia="zh-CN"/>
                      <w14:textFill>
                        <w14:solidFill>
                          <w14:schemeClr w14:val="tx1"/>
                        </w14:solidFill>
                      </w14:textFill>
                    </w:rPr>
                    <w:t>S1</w:t>
                  </w:r>
                </w:p>
              </w:tc>
              <w:tc>
                <w:tcPr>
                  <w:tcW w:w="1788"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olor w:val="000000" w:themeColor="text1"/>
                      <w:sz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vertAlign w:val="baseline"/>
                      <w:lang w:val="en-US" w:eastAsia="zh-CN"/>
                      <w14:textFill>
                        <w14:solidFill>
                          <w14:schemeClr w14:val="tx1"/>
                        </w14:solidFill>
                      </w14:textFill>
                    </w:rPr>
                    <w:t>职工及病患生活</w:t>
                  </w:r>
                </w:p>
              </w:tc>
              <w:tc>
                <w:tcPr>
                  <w:tcW w:w="3757"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olor w:val="000000" w:themeColor="text1"/>
                      <w:sz w:val="21"/>
                      <w:vertAlign w:val="baseline"/>
                      <w:lang w:val="en-US" w:eastAsia="zh-CN"/>
                      <w14:textFill>
                        <w14:solidFill>
                          <w14:schemeClr w14:val="tx1"/>
                        </w14:solidFill>
                      </w14:textFill>
                    </w:rPr>
                  </w:pPr>
                  <w:r>
                    <w:rPr>
                      <w:rFonts w:hint="default" w:ascii="Times New Roman" w:hAnsi="Times New Roman" w:eastAsia="宋体"/>
                      <w:color w:val="000000" w:themeColor="text1"/>
                      <w:sz w:val="21"/>
                      <w:vertAlign w:val="baseline"/>
                      <w:lang w:val="en-US" w:eastAsia="zh-CN"/>
                      <w14:textFill>
                        <w14:solidFill>
                          <w14:schemeClr w14:val="tx1"/>
                        </w14:solidFill>
                      </w14:textFill>
                    </w:rPr>
                    <w:t>职工</w:t>
                  </w:r>
                  <w:r>
                    <w:rPr>
                      <w:rFonts w:hint="eastAsia" w:ascii="Times New Roman" w:hAnsi="Times New Roman"/>
                      <w:color w:val="000000" w:themeColor="text1"/>
                      <w:sz w:val="21"/>
                      <w:vertAlign w:val="baseline"/>
                      <w:lang w:val="en-US" w:eastAsia="zh-CN"/>
                      <w14:textFill>
                        <w14:solidFill>
                          <w14:schemeClr w14:val="tx1"/>
                        </w14:solidFill>
                      </w14:textFill>
                    </w:rPr>
                    <w:t>及病患</w:t>
                  </w:r>
                  <w:r>
                    <w:rPr>
                      <w:rFonts w:hint="default" w:ascii="Times New Roman" w:hAnsi="Times New Roman" w:eastAsia="宋体"/>
                      <w:color w:val="000000" w:themeColor="text1"/>
                      <w:sz w:val="21"/>
                      <w:vertAlign w:val="baseline"/>
                      <w:lang w:val="en-US" w:eastAsia="zh-CN"/>
                      <w14:textFill>
                        <w14:solidFill>
                          <w14:schemeClr w14:val="tx1"/>
                        </w14:solidFill>
                      </w14:textFill>
                    </w:rPr>
                    <w:t>生活普通生活垃圾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Merge w:val="continue"/>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olor w:val="000000" w:themeColor="text1"/>
                      <w:sz w:val="21"/>
                      <w:vertAlign w:val="baseline"/>
                      <w:lang w:val="en-US" w:eastAsia="zh-CN"/>
                      <w14:textFill>
                        <w14:solidFill>
                          <w14:schemeClr w14:val="tx1"/>
                        </w14:solidFill>
                      </w14:textFill>
                    </w:rPr>
                  </w:pPr>
                </w:p>
              </w:tc>
              <w:tc>
                <w:tcPr>
                  <w:tcW w:w="1376"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olor w:val="000000" w:themeColor="text1"/>
                      <w:sz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vertAlign w:val="baseline"/>
                      <w:lang w:val="en-US" w:eastAsia="zh-CN"/>
                      <w14:textFill>
                        <w14:solidFill>
                          <w14:schemeClr w14:val="tx1"/>
                        </w14:solidFill>
                      </w14:textFill>
                    </w:rPr>
                    <w:t>污泥</w:t>
                  </w:r>
                </w:p>
              </w:tc>
              <w:tc>
                <w:tcPr>
                  <w:tcW w:w="762"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olor w:val="000000" w:themeColor="text1"/>
                      <w:sz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vertAlign w:val="baseline"/>
                      <w:lang w:val="en-US" w:eastAsia="zh-CN"/>
                      <w14:textFill>
                        <w14:solidFill>
                          <w14:schemeClr w14:val="tx1"/>
                        </w14:solidFill>
                      </w14:textFill>
                    </w:rPr>
                    <w:t>S2</w:t>
                  </w:r>
                </w:p>
              </w:tc>
              <w:tc>
                <w:tcPr>
                  <w:tcW w:w="1788"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olor w:val="000000" w:themeColor="text1"/>
                      <w:sz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vertAlign w:val="baseline"/>
                      <w:lang w:val="en-US" w:eastAsia="zh-CN"/>
                      <w14:textFill>
                        <w14:solidFill>
                          <w14:schemeClr w14:val="tx1"/>
                        </w14:solidFill>
                      </w14:textFill>
                    </w:rPr>
                    <w:t>污水暂存池</w:t>
                  </w:r>
                </w:p>
              </w:tc>
              <w:tc>
                <w:tcPr>
                  <w:tcW w:w="3757"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olor w:val="000000" w:themeColor="text1"/>
                      <w:sz w:val="21"/>
                      <w:vertAlign w:val="baseline"/>
                      <w:lang w:val="en-US" w:eastAsia="zh-CN"/>
                      <w14:textFill>
                        <w14:solidFill>
                          <w14:schemeClr w14:val="tx1"/>
                        </w14:solidFill>
                      </w14:textFill>
                    </w:rPr>
                  </w:pPr>
                  <w:r>
                    <w:rPr>
                      <w:rFonts w:hint="eastAsia" w:ascii="Times New Roman" w:hAnsi="Times New Roman"/>
                      <w:color w:val="000000" w:themeColor="text1"/>
                      <w:sz w:val="21"/>
                      <w:vertAlign w:val="baseline"/>
                      <w:lang w:val="en-US" w:eastAsia="zh-CN"/>
                      <w14:textFill>
                        <w14:solidFill>
                          <w14:schemeClr w14:val="tx1"/>
                        </w14:solidFill>
                      </w14:textFill>
                    </w:rPr>
                    <w:t>有机物、无机物、微生物等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Merge w:val="continue"/>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olor w:val="000000" w:themeColor="text1"/>
                      <w:sz w:val="21"/>
                      <w:vertAlign w:val="baseline"/>
                      <w:lang w:val="en-US" w:eastAsia="zh-CN"/>
                      <w14:textFill>
                        <w14:solidFill>
                          <w14:schemeClr w14:val="tx1"/>
                        </w14:solidFill>
                      </w14:textFill>
                    </w:rPr>
                  </w:pPr>
                </w:p>
              </w:tc>
              <w:tc>
                <w:tcPr>
                  <w:tcW w:w="1376"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olor w:val="000000" w:themeColor="text1"/>
                      <w:sz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vertAlign w:val="baseline"/>
                      <w:lang w:val="en-US" w:eastAsia="zh-CN"/>
                      <w14:textFill>
                        <w14:solidFill>
                          <w14:schemeClr w14:val="tx1"/>
                        </w14:solidFill>
                      </w14:textFill>
                    </w:rPr>
                    <w:t>医疗废物</w:t>
                  </w:r>
                </w:p>
              </w:tc>
              <w:tc>
                <w:tcPr>
                  <w:tcW w:w="762"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olor w:val="000000" w:themeColor="text1"/>
                      <w:sz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vertAlign w:val="baseline"/>
                      <w:lang w:val="en-US" w:eastAsia="zh-CN"/>
                      <w14:textFill>
                        <w14:solidFill>
                          <w14:schemeClr w14:val="tx1"/>
                        </w14:solidFill>
                      </w14:textFill>
                    </w:rPr>
                    <w:t>S3</w:t>
                  </w:r>
                </w:p>
              </w:tc>
              <w:tc>
                <w:tcPr>
                  <w:tcW w:w="1788"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olor w:val="000000" w:themeColor="text1"/>
                      <w:sz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vertAlign w:val="baseline"/>
                      <w:lang w:val="en-US" w:eastAsia="zh-CN"/>
                      <w14:textFill>
                        <w14:solidFill>
                          <w14:schemeClr w14:val="tx1"/>
                        </w14:solidFill>
                      </w14:textFill>
                    </w:rPr>
                    <w:t>医疗过程</w:t>
                  </w:r>
                </w:p>
              </w:tc>
              <w:tc>
                <w:tcPr>
                  <w:tcW w:w="3757"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olor w:val="000000" w:themeColor="text1"/>
                      <w:sz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vertAlign w:val="baseline"/>
                      <w:lang w:val="en-US" w:eastAsia="zh-CN"/>
                      <w14:textFill>
                        <w14:solidFill>
                          <w14:schemeClr w14:val="tx1"/>
                        </w14:solidFill>
                      </w14:textFill>
                    </w:rPr>
                    <w:t>医疗废物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Merge w:val="continue"/>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olor w:val="000000" w:themeColor="text1"/>
                      <w:sz w:val="21"/>
                      <w:vertAlign w:val="baseline"/>
                      <w:lang w:val="en-US" w:eastAsia="zh-CN"/>
                      <w14:textFill>
                        <w14:solidFill>
                          <w14:schemeClr w14:val="tx1"/>
                        </w14:solidFill>
                      </w14:textFill>
                    </w:rPr>
                  </w:pPr>
                </w:p>
              </w:tc>
              <w:tc>
                <w:tcPr>
                  <w:tcW w:w="1376"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00" w:themeColor="text1"/>
                      <w:sz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vertAlign w:val="baseline"/>
                      <w:lang w:val="en-US" w:eastAsia="zh-CN"/>
                      <w14:textFill>
                        <w14:solidFill>
                          <w14:schemeClr w14:val="tx1"/>
                        </w14:solidFill>
                      </w14:textFill>
                    </w:rPr>
                    <w:t>餐厨垃圾</w:t>
                  </w:r>
                </w:p>
              </w:tc>
              <w:tc>
                <w:tcPr>
                  <w:tcW w:w="762"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vertAlign w:val="baseline"/>
                      <w:lang w:val="en-US" w:eastAsia="zh-CN"/>
                      <w14:textFill>
                        <w14:solidFill>
                          <w14:schemeClr w14:val="tx1"/>
                        </w14:solidFill>
                      </w14:textFill>
                    </w:rPr>
                    <w:t>S4</w:t>
                  </w:r>
                </w:p>
              </w:tc>
              <w:tc>
                <w:tcPr>
                  <w:tcW w:w="1788"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olor w:val="000000" w:themeColor="text1"/>
                      <w:sz w:val="21"/>
                      <w:vertAlign w:val="baseline"/>
                      <w:lang w:val="en-US" w:eastAsia="zh-CN"/>
                      <w14:textFill>
                        <w14:solidFill>
                          <w14:schemeClr w14:val="tx1"/>
                        </w14:solidFill>
                      </w14:textFill>
                    </w:rPr>
                  </w:pPr>
                  <w:r>
                    <w:rPr>
                      <w:rFonts w:hint="eastAsia" w:ascii="Times New Roman" w:hAnsi="Times New Roman"/>
                      <w:color w:val="000000" w:themeColor="text1"/>
                      <w:sz w:val="21"/>
                      <w:vertAlign w:val="baseline"/>
                      <w:lang w:val="en-US" w:eastAsia="zh-CN"/>
                      <w14:textFill>
                        <w14:solidFill>
                          <w14:schemeClr w14:val="tx1"/>
                        </w14:solidFill>
                      </w14:textFill>
                    </w:rPr>
                    <w:t>职工食堂</w:t>
                  </w:r>
                </w:p>
              </w:tc>
              <w:tc>
                <w:tcPr>
                  <w:tcW w:w="3757"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olor w:val="000000" w:themeColor="text1"/>
                      <w:sz w:val="21"/>
                      <w:vertAlign w:val="baseline"/>
                      <w:lang w:val="en-US" w:eastAsia="zh-CN"/>
                      <w14:textFill>
                        <w14:solidFill>
                          <w14:schemeClr w14:val="tx1"/>
                        </w14:solidFill>
                      </w14:textFill>
                    </w:rPr>
                  </w:pPr>
                  <w:r>
                    <w:rPr>
                      <w:rFonts w:hint="eastAsia" w:ascii="Times New Roman" w:hAnsi="Times New Roman"/>
                      <w:color w:val="000000" w:themeColor="text1"/>
                      <w:sz w:val="21"/>
                      <w:vertAlign w:val="baseline"/>
                      <w:lang w:val="en-US" w:eastAsia="zh-CN"/>
                      <w14:textFill>
                        <w14:solidFill>
                          <w14:schemeClr w14:val="tx1"/>
                        </w14:solidFill>
                      </w14:textFill>
                    </w:rPr>
                    <w:t>厨余垃圾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Merge w:val="continue"/>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olor w:val="000000" w:themeColor="text1"/>
                      <w:sz w:val="21"/>
                      <w:vertAlign w:val="baseline"/>
                      <w:lang w:val="en-US" w:eastAsia="zh-CN"/>
                      <w14:textFill>
                        <w14:solidFill>
                          <w14:schemeClr w14:val="tx1"/>
                        </w14:solidFill>
                      </w14:textFill>
                    </w:rPr>
                  </w:pPr>
                </w:p>
              </w:tc>
              <w:tc>
                <w:tcPr>
                  <w:tcW w:w="1376"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00" w:themeColor="text1"/>
                      <w:sz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vertAlign w:val="baseline"/>
                      <w:lang w:val="en-US" w:eastAsia="zh-CN"/>
                      <w14:textFill>
                        <w14:solidFill>
                          <w14:schemeClr w14:val="tx1"/>
                        </w14:solidFill>
                      </w14:textFill>
                    </w:rPr>
                    <w:t>熬药废渣</w:t>
                  </w:r>
                </w:p>
              </w:tc>
              <w:tc>
                <w:tcPr>
                  <w:tcW w:w="762"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00" w:themeColor="text1"/>
                      <w:sz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vertAlign w:val="baseline"/>
                      <w:lang w:val="en-US" w:eastAsia="zh-CN"/>
                      <w14:textFill>
                        <w14:solidFill>
                          <w14:schemeClr w14:val="tx1"/>
                        </w14:solidFill>
                      </w14:textFill>
                    </w:rPr>
                    <w:t>S5</w:t>
                  </w:r>
                </w:p>
              </w:tc>
              <w:tc>
                <w:tcPr>
                  <w:tcW w:w="1788"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olor w:val="000000" w:themeColor="text1"/>
                      <w:sz w:val="21"/>
                      <w:vertAlign w:val="baseline"/>
                      <w:lang w:val="en-US" w:eastAsia="zh-CN"/>
                      <w14:textFill>
                        <w14:solidFill>
                          <w14:schemeClr w14:val="tx1"/>
                        </w14:solidFill>
                      </w14:textFill>
                    </w:rPr>
                  </w:pPr>
                  <w:r>
                    <w:rPr>
                      <w:rFonts w:hint="eastAsia" w:ascii="Times New Roman" w:hAnsi="Times New Roman"/>
                      <w:color w:val="000000" w:themeColor="text1"/>
                      <w:sz w:val="21"/>
                      <w:vertAlign w:val="baseline"/>
                      <w:lang w:val="en-US" w:eastAsia="zh-CN"/>
                      <w14:textFill>
                        <w14:solidFill>
                          <w14:schemeClr w14:val="tx1"/>
                        </w14:solidFill>
                      </w14:textFill>
                    </w:rPr>
                    <w:t>熬药</w:t>
                  </w:r>
                  <w:r>
                    <w:rPr>
                      <w:rFonts w:hint="eastAsia" w:ascii="Times New Roman" w:hAnsi="Times New Roman" w:eastAsia="宋体"/>
                      <w:color w:val="000000" w:themeColor="text1"/>
                      <w:sz w:val="21"/>
                      <w:vertAlign w:val="baseline"/>
                      <w:lang w:val="en-US" w:eastAsia="zh-CN"/>
                      <w14:textFill>
                        <w14:solidFill>
                          <w14:schemeClr w14:val="tx1"/>
                        </w14:solidFill>
                      </w14:textFill>
                    </w:rPr>
                    <w:t>过程</w:t>
                  </w:r>
                </w:p>
              </w:tc>
              <w:tc>
                <w:tcPr>
                  <w:tcW w:w="3757"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olor w:val="000000" w:themeColor="text1"/>
                      <w:sz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vertAlign w:val="baseline"/>
                      <w:lang w:val="en-US" w:eastAsia="zh-CN"/>
                      <w14:textFill>
                        <w14:solidFill>
                          <w14:schemeClr w14:val="tx1"/>
                        </w14:solidFill>
                      </w14:textFill>
                    </w:rPr>
                    <w:t>刺柏、烈香杜鹃、大籽蒿、麻黄、水柏枝等。</w:t>
                  </w:r>
                </w:p>
              </w:tc>
            </w:tr>
          </w:tbl>
          <w:p>
            <w:pPr>
              <w:pStyle w:val="60"/>
              <w:keepNext w:val="0"/>
              <w:keepLines w:val="0"/>
              <w:pageBreakBefore w:val="0"/>
              <w:widowControl w:val="0"/>
              <w:kinsoku/>
              <w:wordWrap/>
              <w:overflowPunct/>
              <w:topLinePunct w:val="0"/>
              <w:autoSpaceDE/>
              <w:autoSpaceDN/>
              <w:bidi w:val="0"/>
              <w:adjustRightInd/>
              <w:snapToGrid/>
              <w:ind w:left="0" w:leftChars="0" w:firstLine="422" w:firstLineChars="200"/>
              <w:textAlignment w:val="auto"/>
              <w:rPr>
                <w:rFonts w:hint="eastAsia" w:eastAsia="宋体"/>
                <w:color w:val="000000" w:themeColor="text1"/>
                <w:lang w:val="en-US" w:eastAsia="zh-CN"/>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注：根据现场调查，项目藏医院采用一次性床单被套，即每个病人住院前医院均会发放一次性被套床单等卧具，待病人办理出院手续时需一同将其使用过的卧具带走，因此医院不涉及洗衣房，不会产生清洗废水。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81" w:type="dxa"/>
            <w:vAlign w:val="center"/>
          </w:tcPr>
          <w:p>
            <w:pPr>
              <w:pStyle w:val="33"/>
              <w:adjustRightInd w:val="0"/>
              <w:snapToGrid w:val="0"/>
              <w:spacing w:beforeAutospacing="0" w:afterAutospacing="0"/>
              <w:jc w:val="center"/>
              <w:rPr>
                <w:rFonts w:ascii="Times New Roman" w:hAnsi="Times New Roman"/>
                <w:color w:val="000000" w:themeColor="text1"/>
                <w14:textFill>
                  <w14:solidFill>
                    <w14:schemeClr w14:val="tx1"/>
                  </w14:solidFill>
                </w14:textFill>
              </w:rPr>
            </w:pPr>
            <w:r>
              <w:rPr>
                <w:rFonts w:hint="eastAsia" w:ascii="Times New Roman" w:hAnsi="Times New Roman"/>
                <w:color w:val="auto"/>
              </w:rPr>
              <w:t>与项目有关的</w:t>
            </w:r>
            <w:r>
              <w:rPr>
                <w:rFonts w:hint="eastAsia" w:ascii="Times New Roman" w:hAnsi="Times New Roman"/>
                <w:color w:val="000000" w:themeColor="text1"/>
                <w14:textFill>
                  <w14:solidFill>
                    <w14:schemeClr w14:val="tx1"/>
                  </w14:solidFill>
                </w14:textFill>
              </w:rPr>
              <w:t>原有环境污染问题</w:t>
            </w:r>
          </w:p>
        </w:tc>
        <w:tc>
          <w:tcPr>
            <w:tcW w:w="8630" w:type="dxa"/>
            <w:vAlign w:val="center"/>
          </w:tcPr>
          <w:p>
            <w:pPr>
              <w:pStyle w:val="6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b w:val="0"/>
                <w:bCs w:val="0"/>
                <w:color w:val="000000" w:themeColor="text1"/>
                <w:sz w:val="24"/>
                <w:szCs w:val="21"/>
                <w:lang w:val="en-US" w:eastAsia="zh-CN"/>
                <w14:textFill>
                  <w14:solidFill>
                    <w14:schemeClr w14:val="tx1"/>
                  </w14:solidFill>
                </w14:textFill>
              </w:rPr>
            </w:pPr>
            <w:r>
              <w:rPr>
                <w:rFonts w:hint="eastAsia" w:ascii="Times New Roman" w:hAnsi="Times New Roman"/>
                <w:b w:val="0"/>
                <w:bCs w:val="0"/>
                <w:color w:val="000000" w:themeColor="text1"/>
                <w:sz w:val="24"/>
                <w:szCs w:val="21"/>
                <w:lang w:val="en-US" w:eastAsia="zh-CN"/>
                <w14:textFill>
                  <w14:solidFill>
                    <w14:schemeClr w14:val="tx1"/>
                  </w14:solidFill>
                </w14:textFill>
              </w:rPr>
              <w:t>无</w:t>
            </w:r>
          </w:p>
        </w:tc>
      </w:tr>
    </w:tbl>
    <w:p>
      <w:pPr>
        <w:pStyle w:val="26"/>
        <w:jc w:val="both"/>
        <w:rPr>
          <w:rFonts w:ascii="黑体" w:hAnsi="黑体" w:eastAsia="黑体"/>
          <w:snapToGrid w:val="0"/>
          <w:color w:val="000000" w:themeColor="text1"/>
          <w:sz w:val="30"/>
          <w:szCs w:val="30"/>
          <w14:textFill>
            <w14:solidFill>
              <w14:schemeClr w14:val="tx1"/>
            </w14:solidFill>
          </w14:textFill>
        </w:rPr>
        <w:sectPr>
          <w:footerReference r:id="rId5" w:type="default"/>
          <w:pgSz w:w="11906" w:h="16838"/>
          <w:pgMar w:top="1440" w:right="1474"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33"/>
        <w:jc w:val="center"/>
        <w:outlineLvl w:val="0"/>
        <w:rPr>
          <w:rFonts w:ascii="黑体" w:hAnsi="黑体" w:eastAsia="黑体"/>
          <w:snapToGrid w:val="0"/>
          <w:color w:val="000000" w:themeColor="text1"/>
          <w:sz w:val="30"/>
          <w:szCs w:val="30"/>
          <w14:textFill>
            <w14:solidFill>
              <w14:schemeClr w14:val="tx1"/>
            </w14:solidFill>
          </w14:textFill>
        </w:rPr>
      </w:pPr>
      <w:r>
        <w:rPr>
          <w:rFonts w:hint="eastAsia" w:ascii="黑体" w:hAnsi="黑体" w:eastAsia="黑体"/>
          <w:snapToGrid w:val="0"/>
          <w:color w:val="000000" w:themeColor="text1"/>
          <w:sz w:val="30"/>
          <w:szCs w:val="30"/>
          <w14:textFill>
            <w14:solidFill>
              <w14:schemeClr w14:val="tx1"/>
            </w14:solidFill>
          </w14:textFill>
        </w:rPr>
        <w:t>三、区域环境质量现状、环境保护目标及评价标准</w:t>
      </w:r>
    </w:p>
    <w:tbl>
      <w:tblPr>
        <w:tblStyle w:val="36"/>
        <w:tblW w:w="935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9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43" w:hRule="atLeast"/>
          <w:jc w:val="center"/>
        </w:trPr>
        <w:tc>
          <w:tcPr>
            <w:tcW w:w="453" w:type="dxa"/>
            <w:vAlign w:val="center"/>
          </w:tcPr>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区域</w:t>
            </w:r>
          </w:p>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环境</w:t>
            </w:r>
          </w:p>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质量</w:t>
            </w:r>
          </w:p>
          <w:p>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现状</w:t>
            </w:r>
          </w:p>
        </w:tc>
        <w:tc>
          <w:tcPr>
            <w:tcW w:w="8900" w:type="dxa"/>
            <w:vAlign w:val="center"/>
          </w:tcPr>
          <w:p>
            <w:pPr>
              <w:numPr>
                <w:ilvl w:val="0"/>
                <w:numId w:val="6"/>
              </w:numPr>
              <w:snapToGrid w:val="0"/>
              <w:spacing w:line="360" w:lineRule="auto"/>
              <w:ind w:firstLine="481"/>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环境空气</w:t>
            </w:r>
          </w:p>
          <w:p>
            <w:pPr>
              <w:widowControl/>
              <w:spacing w:line="360" w:lineRule="auto"/>
              <w:ind w:firstLine="480" w:firstLineChars="200"/>
              <w:rPr>
                <w:rFonts w:hint="eastAsia" w:ascii="Times New Roman" w:hAnsi="Times New Roman" w:eastAsia="宋体"/>
                <w:caps w:val="0"/>
                <w:color w:val="000000" w:themeColor="text1"/>
                <w:sz w:val="24"/>
                <w14:textFill>
                  <w14:solidFill>
                    <w14:schemeClr w14:val="tx1"/>
                  </w14:solidFill>
                </w14:textFill>
              </w:rPr>
            </w:pPr>
            <w:r>
              <w:rPr>
                <w:rFonts w:hint="eastAsia" w:ascii="Times New Roman" w:hAnsi="Times New Roman" w:eastAsia="宋体" w:cs="宋体"/>
                <w:caps w:val="0"/>
                <w:color w:val="000000" w:themeColor="text1"/>
                <w:sz w:val="24"/>
                <w14:textFill>
                  <w14:solidFill>
                    <w14:schemeClr w14:val="tx1"/>
                  </w14:solidFill>
                </w14:textFill>
              </w:rPr>
              <w:t>本</w:t>
            </w:r>
            <w:r>
              <w:rPr>
                <w:rFonts w:hint="eastAsia" w:ascii="Times New Roman" w:hAnsi="Times New Roman" w:eastAsia="宋体"/>
                <w:caps w:val="0"/>
                <w:color w:val="000000" w:themeColor="text1"/>
                <w:sz w:val="24"/>
                <w14:textFill>
                  <w14:solidFill>
                    <w14:schemeClr w14:val="tx1"/>
                  </w14:solidFill>
                </w14:textFill>
              </w:rPr>
              <w:t>项目所在区域无污染型工业项目，区域大气环境功能区划为二类区，环境空气质量执行《环境空气质量标准》（GB 3095-2012）中的二级标准。</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本次评价</w:t>
            </w:r>
            <w:r>
              <w:rPr>
                <w:rFonts w:hint="default" w:ascii="Times New Roman" w:hAnsi="Times New Roman" w:cs="Times New Roman"/>
                <w:sz w:val="24"/>
                <w:lang w:eastAsia="zh-CN"/>
              </w:rPr>
              <w:t>引用</w:t>
            </w:r>
            <w:r>
              <w:rPr>
                <w:rFonts w:hint="default" w:ascii="Times New Roman" w:hAnsi="Times New Roman" w:eastAsia="宋体" w:cs="Times New Roman"/>
                <w:caps w:val="0"/>
                <w:color w:val="000000" w:themeColor="text1"/>
                <w:sz w:val="24"/>
                <w14:textFill>
                  <w14:solidFill>
                    <w14:schemeClr w14:val="tx1"/>
                  </w14:solidFill>
                </w14:textFill>
              </w:rPr>
              <w:t>202</w:t>
            </w:r>
            <w:r>
              <w:rPr>
                <w:rFonts w:hint="default" w:ascii="Times New Roman" w:hAnsi="Times New Roman" w:eastAsia="宋体" w:cs="Times New Roman"/>
                <w:caps w:val="0"/>
                <w:color w:val="000000" w:themeColor="text1"/>
                <w:sz w:val="24"/>
                <w:lang w:val="en-US" w:eastAsia="zh-CN"/>
                <w14:textFill>
                  <w14:solidFill>
                    <w14:schemeClr w14:val="tx1"/>
                  </w14:solidFill>
                </w14:textFill>
              </w:rPr>
              <w:t>3</w:t>
            </w:r>
            <w:r>
              <w:rPr>
                <w:rFonts w:hint="default" w:ascii="Times New Roman" w:hAnsi="Times New Roman" w:eastAsia="宋体" w:cs="Times New Roman"/>
                <w:caps w:val="0"/>
                <w:color w:val="000000" w:themeColor="text1"/>
                <w:sz w:val="24"/>
                <w14:textFill>
                  <w14:solidFill>
                    <w14:schemeClr w14:val="tx1"/>
                  </w14:solidFill>
                </w14:textFill>
              </w:rPr>
              <w:t>年6月</w:t>
            </w:r>
            <w:r>
              <w:rPr>
                <w:rFonts w:hint="default" w:ascii="Times New Roman" w:hAnsi="Times New Roman" w:cs="Times New Roman"/>
                <w:sz w:val="24"/>
              </w:rPr>
              <w:t>青海省</w:t>
            </w:r>
            <w:r>
              <w:rPr>
                <w:rFonts w:hint="default" w:ascii="Times New Roman" w:hAnsi="Times New Roman" w:cs="Times New Roman"/>
                <w:sz w:val="24"/>
                <w:lang w:eastAsia="zh-CN"/>
              </w:rPr>
              <w:t>生态环境厅官网</w:t>
            </w:r>
            <w:r>
              <w:rPr>
                <w:rFonts w:hint="default" w:ascii="Times New Roman" w:hAnsi="Times New Roman" w:cs="Times New Roman"/>
                <w:sz w:val="24"/>
              </w:rPr>
              <w:t>发布的</w:t>
            </w:r>
            <w:r>
              <w:rPr>
                <w:rFonts w:hint="default" w:ascii="Times New Roman" w:hAnsi="Times New Roman" w:eastAsia="宋体" w:cs="Times New Roman"/>
                <w:caps w:val="0"/>
                <w:color w:val="000000" w:themeColor="text1"/>
                <w:sz w:val="24"/>
                <w14:textFill>
                  <w14:solidFill>
                    <w14:schemeClr w14:val="tx1"/>
                  </w14:solidFill>
                </w14:textFill>
              </w:rPr>
              <w:t>《202</w:t>
            </w:r>
            <w:r>
              <w:rPr>
                <w:rFonts w:hint="default" w:ascii="Times New Roman" w:hAnsi="Times New Roman" w:eastAsia="宋体" w:cs="Times New Roman"/>
                <w:caps w:val="0"/>
                <w:color w:val="000000" w:themeColor="text1"/>
                <w:sz w:val="24"/>
                <w:lang w:val="en-US" w:eastAsia="zh-CN"/>
                <w14:textFill>
                  <w14:solidFill>
                    <w14:schemeClr w14:val="tx1"/>
                  </w14:solidFill>
                </w14:textFill>
              </w:rPr>
              <w:t>2</w:t>
            </w:r>
            <w:r>
              <w:rPr>
                <w:rFonts w:hint="default" w:ascii="Times New Roman" w:hAnsi="Times New Roman" w:eastAsia="宋体" w:cs="Times New Roman"/>
                <w:caps w:val="0"/>
                <w:color w:val="000000" w:themeColor="text1"/>
                <w:sz w:val="24"/>
                <w14:textFill>
                  <w14:solidFill>
                    <w14:schemeClr w14:val="tx1"/>
                  </w14:solidFill>
                </w14:textFill>
              </w:rPr>
              <w:t>年青海省生态环境状况公报》</w:t>
            </w:r>
            <w:r>
              <w:rPr>
                <w:rFonts w:hint="default" w:ascii="Times New Roman" w:hAnsi="Times New Roman" w:cs="Times New Roman"/>
                <w:sz w:val="24"/>
              </w:rPr>
              <w:t>中</w:t>
            </w:r>
            <w:r>
              <w:rPr>
                <w:rFonts w:hint="default" w:ascii="Times New Roman" w:hAnsi="Times New Roman" w:cs="Times New Roman"/>
                <w:sz w:val="24"/>
                <w:lang w:eastAsia="zh-CN"/>
              </w:rPr>
              <w:t>海南州</w:t>
            </w:r>
            <w:r>
              <w:rPr>
                <w:rFonts w:hint="default" w:ascii="Times New Roman" w:hAnsi="Times New Roman" w:cs="Times New Roman"/>
                <w:sz w:val="24"/>
                <w:lang w:val="en-US" w:eastAsia="zh-CN"/>
              </w:rPr>
              <w:t>2022</w:t>
            </w:r>
            <w:r>
              <w:rPr>
                <w:rFonts w:hint="default" w:ascii="Times New Roman" w:hAnsi="Times New Roman" w:cs="Times New Roman"/>
                <w:sz w:val="24"/>
              </w:rPr>
              <w:t>年全年环境空气中各污染物浓度的监测统计数据，项目所在区域环境质量监测结果及评价详见</w:t>
            </w:r>
            <w:r>
              <w:rPr>
                <w:rFonts w:hint="default" w:ascii="Times New Roman" w:hAnsi="Times New Roman" w:cs="Times New Roman"/>
                <w:spacing w:val="6"/>
                <w:sz w:val="24"/>
              </w:rPr>
              <w:t>下表3-1</w:t>
            </w:r>
            <w:r>
              <w:rPr>
                <w:rFonts w:hint="default" w:ascii="Times New Roman" w:hAnsi="Times New Roman" w:cs="Times New Roman"/>
                <w:sz w:val="24"/>
              </w:rPr>
              <w:t>。</w:t>
            </w:r>
          </w:p>
          <w:p>
            <w:pPr>
              <w:pStyle w:val="26"/>
              <w:keepNext w:val="0"/>
              <w:keepLines w:val="0"/>
              <w:pageBreakBefore w:val="0"/>
              <w:widowControl w:val="0"/>
              <w:kinsoku/>
              <w:wordWrap/>
              <w:overflowPunct/>
              <w:topLinePunct w:val="0"/>
              <w:autoSpaceDE/>
              <w:autoSpaceDN/>
              <w:bidi w:val="0"/>
              <w:adjustRightInd/>
              <w:snapToGrid w:val="0"/>
              <w:jc w:val="both"/>
              <w:textAlignment w:val="auto"/>
              <w:rPr>
                <w:rFonts w:hint="eastAsia" w:ascii="Times New Roman" w:hAnsi="Times New Roman" w:eastAsia="宋体"/>
                <w:caps w:val="0"/>
                <w:color w:val="000000" w:themeColor="text1"/>
                <w:lang w:val="en-US" w:eastAsia="zh-CN"/>
                <w14:textFill>
                  <w14:solidFill>
                    <w14:schemeClr w14:val="tx1"/>
                  </w14:solidFill>
                </w14:textFill>
              </w:rPr>
            </w:pPr>
            <w:r>
              <w:rPr>
                <w:rFonts w:hint="eastAsia" w:ascii="Times New Roman" w:hAnsi="Times New Roman" w:eastAsia="宋体"/>
                <w:caps w:val="0"/>
                <w:color w:val="000000" w:themeColor="text1"/>
                <w:lang w:val="en-US" w:eastAsia="zh-CN"/>
                <w14:textFill>
                  <w14:solidFill>
                    <w14:schemeClr w14:val="tx1"/>
                  </w14:solidFill>
                </w14:textFill>
              </w:rPr>
              <w:drawing>
                <wp:inline distT="0" distB="0" distL="114300" distR="114300">
                  <wp:extent cx="5531485" cy="2243455"/>
                  <wp:effectExtent l="0" t="0" r="12065" b="4445"/>
                  <wp:docPr id="2" name="图片 2" descr="1710404100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10404100571"/>
                          <pic:cNvPicPr>
                            <a:picLocks noChangeAspect="1"/>
                          </pic:cNvPicPr>
                        </pic:nvPicPr>
                        <pic:blipFill>
                          <a:blip r:embed="rId11"/>
                          <a:stretch>
                            <a:fillRect/>
                          </a:stretch>
                        </pic:blipFill>
                        <pic:spPr>
                          <a:xfrm>
                            <a:off x="0" y="0"/>
                            <a:ext cx="5531485" cy="2243455"/>
                          </a:xfrm>
                          <a:prstGeom prst="rect">
                            <a:avLst/>
                          </a:prstGeom>
                        </pic:spPr>
                      </pic:pic>
                    </a:graphicData>
                  </a:graphic>
                </wp:inline>
              </w:drawing>
            </w:r>
          </w:p>
          <w:p>
            <w:pPr>
              <w:pStyle w:val="26"/>
              <w:keepNext w:val="0"/>
              <w:keepLines w:val="0"/>
              <w:pageBreakBefore w:val="0"/>
              <w:widowControl w:val="0"/>
              <w:kinsoku/>
              <w:wordWrap/>
              <w:overflowPunct/>
              <w:topLinePunct w:val="0"/>
              <w:autoSpaceDE/>
              <w:autoSpaceDN/>
              <w:bidi w:val="0"/>
              <w:adjustRightInd/>
              <w:snapToGrid w:val="0"/>
              <w:jc w:val="both"/>
              <w:textAlignment w:val="auto"/>
              <w:rPr>
                <w:rFonts w:hint="eastAsia" w:ascii="Times New Roman" w:hAnsi="Times New Roman" w:eastAsia="宋体"/>
                <w:caps w:val="0"/>
                <w:color w:val="000000" w:themeColor="text1"/>
                <w:lang w:val="en-US" w:eastAsia="zh-CN"/>
                <w14:textFill>
                  <w14:solidFill>
                    <w14:schemeClr w14:val="tx1"/>
                  </w14:solidFill>
                </w14:textFill>
              </w:rPr>
            </w:pPr>
          </w:p>
          <w:p>
            <w:pPr>
              <w:pStyle w:val="8"/>
              <w:tabs>
                <w:tab w:val="left" w:pos="923"/>
              </w:tabs>
              <w:ind w:left="0"/>
              <w:jc w:val="center"/>
              <w:rPr>
                <w:rFonts w:ascii="Times New Roman" w:hAnsi="Times New Roman" w:cs="Times New Roman"/>
                <w:sz w:val="21"/>
                <w:szCs w:val="21"/>
                <w:lang w:val="en-US"/>
              </w:rPr>
            </w:pPr>
            <w:r>
              <w:rPr>
                <w:rFonts w:ascii="Times New Roman" w:hAnsi="Times New Roman" w:cs="Times New Roman"/>
                <w:sz w:val="21"/>
                <w:szCs w:val="21"/>
              </w:rPr>
              <w:t>表</w:t>
            </w:r>
            <w:r>
              <w:rPr>
                <w:rFonts w:ascii="Times New Roman" w:hAnsi="Times New Roman" w:cs="Times New Roman"/>
                <w:sz w:val="21"/>
                <w:szCs w:val="21"/>
                <w:lang w:val="en-US"/>
              </w:rPr>
              <w:t>3-1</w:t>
            </w:r>
            <w:r>
              <w:rPr>
                <w:rFonts w:hint="eastAsia" w:ascii="Times New Roman" w:hAnsi="Times New Roman" w:cs="Times New Roman"/>
                <w:sz w:val="21"/>
                <w:szCs w:val="21"/>
                <w:lang w:val="en-US" w:eastAsia="zh-CN"/>
              </w:rPr>
              <w:t xml:space="preserve">  </w:t>
            </w:r>
            <w:r>
              <w:rPr>
                <w:rFonts w:ascii="Times New Roman" w:hAnsi="Times New Roman" w:cs="Times New Roman"/>
                <w:sz w:val="21"/>
                <w:szCs w:val="21"/>
                <w:lang w:val="en-US"/>
              </w:rPr>
              <w:t xml:space="preserve"> </w:t>
            </w:r>
            <w:r>
              <w:rPr>
                <w:rFonts w:ascii="Times New Roman" w:hAnsi="Times New Roman" w:cs="Times New Roman"/>
                <w:sz w:val="21"/>
                <w:szCs w:val="21"/>
              </w:rPr>
              <w:t>202</w:t>
            </w:r>
            <w:r>
              <w:rPr>
                <w:rFonts w:hint="eastAsia" w:ascii="Times New Roman" w:hAnsi="Times New Roman" w:cs="Times New Roman"/>
                <w:sz w:val="21"/>
                <w:szCs w:val="21"/>
                <w:lang w:val="en-US" w:eastAsia="zh-CN"/>
              </w:rPr>
              <w:t>2</w:t>
            </w:r>
            <w:r>
              <w:rPr>
                <w:rFonts w:ascii="Times New Roman" w:hAnsi="Times New Roman" w:cs="Times New Roman"/>
                <w:sz w:val="21"/>
                <w:szCs w:val="21"/>
              </w:rPr>
              <w:t>年</w:t>
            </w:r>
            <w:r>
              <w:rPr>
                <w:rFonts w:hint="eastAsia" w:ascii="Times New Roman" w:hAnsi="Times New Roman" w:cs="Times New Roman"/>
                <w:sz w:val="21"/>
                <w:szCs w:val="21"/>
                <w:lang w:eastAsia="zh-CN"/>
              </w:rPr>
              <w:t>海南州</w:t>
            </w:r>
            <w:r>
              <w:rPr>
                <w:rFonts w:ascii="Times New Roman" w:hAnsi="Times New Roman" w:cs="Times New Roman"/>
                <w:sz w:val="21"/>
                <w:szCs w:val="21"/>
              </w:rPr>
              <w:t>环境空气污染物浓度监测结果</w:t>
            </w:r>
            <w:r>
              <w:rPr>
                <w:rFonts w:ascii="Times New Roman" w:hAnsi="Times New Roman" w:cs="Times New Roman"/>
                <w:sz w:val="21"/>
                <w:szCs w:val="21"/>
                <w:lang w:val="en-US"/>
              </w:rPr>
              <w:t>（单位：</w:t>
            </w:r>
            <w:r>
              <w:rPr>
                <w:rFonts w:ascii="Times New Roman" w:hAnsi="Times New Roman" w:cs="Times New Roman"/>
                <w:sz w:val="21"/>
                <w:szCs w:val="21"/>
              </w:rPr>
              <w:t>µg/m</w:t>
            </w:r>
            <w:r>
              <w:rPr>
                <w:rFonts w:ascii="Times New Roman" w:hAnsi="Times New Roman" w:cs="Times New Roman"/>
                <w:sz w:val="21"/>
                <w:szCs w:val="21"/>
                <w:vertAlign w:val="superscript"/>
              </w:rPr>
              <w:t>3</w:t>
            </w:r>
            <w:r>
              <w:rPr>
                <w:rFonts w:ascii="Times New Roman" w:hAnsi="Times New Roman" w:cs="Times New Roman"/>
                <w:sz w:val="21"/>
                <w:szCs w:val="21"/>
                <w:lang w:val="en-US"/>
              </w:rPr>
              <w:t>）</w:t>
            </w:r>
          </w:p>
          <w:tbl>
            <w:tblPr>
              <w:tblStyle w:val="36"/>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900"/>
              <w:gridCol w:w="932"/>
              <w:gridCol w:w="799"/>
              <w:gridCol w:w="808"/>
              <w:gridCol w:w="202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00" w:type="dxa"/>
                  <w:vMerge w:val="restart"/>
                  <w:noWrap w:val="0"/>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质量评价</w:t>
                  </w:r>
                </w:p>
              </w:tc>
              <w:tc>
                <w:tcPr>
                  <w:tcW w:w="6829" w:type="dxa"/>
                  <w:gridSpan w:val="6"/>
                  <w:noWrap w:val="0"/>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监测因子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00" w:type="dxa"/>
                  <w:vMerge w:val="continue"/>
                  <w:noWrap w:val="0"/>
                  <w:vAlign w:val="center"/>
                </w:tcPr>
                <w:p>
                  <w:pPr>
                    <w:jc w:val="center"/>
                    <w:rPr>
                      <w:rFonts w:hint="default" w:ascii="Times New Roman" w:hAnsi="Times New Roman" w:cs="Times New Roman"/>
                      <w:b/>
                      <w:bCs/>
                      <w:szCs w:val="21"/>
                    </w:rPr>
                  </w:pPr>
                </w:p>
              </w:tc>
              <w:tc>
                <w:tcPr>
                  <w:tcW w:w="835" w:type="dxa"/>
                  <w:noWrap w:val="0"/>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PM</w:t>
                  </w:r>
                  <w:r>
                    <w:rPr>
                      <w:rFonts w:hint="default" w:ascii="Times New Roman" w:hAnsi="Times New Roman" w:cs="Times New Roman"/>
                      <w:b/>
                      <w:bCs/>
                      <w:szCs w:val="21"/>
                      <w:vertAlign w:val="subscript"/>
                    </w:rPr>
                    <w:t>10</w:t>
                  </w:r>
                </w:p>
              </w:tc>
              <w:tc>
                <w:tcPr>
                  <w:tcW w:w="865" w:type="dxa"/>
                  <w:noWrap w:val="0"/>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PM</w:t>
                  </w:r>
                  <w:r>
                    <w:rPr>
                      <w:rFonts w:hint="default" w:ascii="Times New Roman" w:hAnsi="Times New Roman" w:cs="Times New Roman"/>
                      <w:b/>
                      <w:bCs/>
                      <w:szCs w:val="21"/>
                      <w:vertAlign w:val="subscript"/>
                    </w:rPr>
                    <w:t>2.5</w:t>
                  </w:r>
                </w:p>
              </w:tc>
              <w:tc>
                <w:tcPr>
                  <w:tcW w:w="741" w:type="dxa"/>
                  <w:noWrap w:val="0"/>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SO</w:t>
                  </w:r>
                  <w:r>
                    <w:rPr>
                      <w:rFonts w:hint="default" w:ascii="Times New Roman" w:hAnsi="Times New Roman" w:cs="Times New Roman"/>
                      <w:b/>
                      <w:bCs/>
                      <w:szCs w:val="21"/>
                      <w:vertAlign w:val="subscript"/>
                    </w:rPr>
                    <w:t>2</w:t>
                  </w:r>
                </w:p>
              </w:tc>
              <w:tc>
                <w:tcPr>
                  <w:tcW w:w="750" w:type="dxa"/>
                  <w:noWrap w:val="0"/>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NO</w:t>
                  </w:r>
                  <w:r>
                    <w:rPr>
                      <w:rFonts w:hint="default" w:ascii="Times New Roman" w:hAnsi="Times New Roman" w:cs="Times New Roman"/>
                      <w:b/>
                      <w:bCs/>
                      <w:szCs w:val="21"/>
                      <w:vertAlign w:val="subscript"/>
                    </w:rPr>
                    <w:t>2</w:t>
                  </w:r>
                </w:p>
              </w:tc>
              <w:tc>
                <w:tcPr>
                  <w:tcW w:w="1879" w:type="dxa"/>
                  <w:noWrap w:val="0"/>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CO（mg/m</w:t>
                  </w:r>
                  <w:r>
                    <w:rPr>
                      <w:rFonts w:hint="default" w:ascii="Times New Roman" w:hAnsi="Times New Roman" w:cs="Times New Roman"/>
                      <w:b/>
                      <w:bCs/>
                      <w:szCs w:val="21"/>
                      <w:vertAlign w:val="superscript"/>
                    </w:rPr>
                    <w:t>3</w:t>
                  </w:r>
                  <w:r>
                    <w:rPr>
                      <w:rFonts w:hint="default" w:ascii="Times New Roman" w:hAnsi="Times New Roman" w:cs="Times New Roman"/>
                      <w:b/>
                      <w:bCs/>
                      <w:szCs w:val="21"/>
                    </w:rPr>
                    <w:t>）（24 小时平均值）</w:t>
                  </w:r>
                </w:p>
              </w:tc>
              <w:tc>
                <w:tcPr>
                  <w:tcW w:w="1759" w:type="dxa"/>
                  <w:noWrap w:val="0"/>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O</w:t>
                  </w:r>
                  <w:r>
                    <w:rPr>
                      <w:rFonts w:hint="default" w:ascii="Times New Roman" w:hAnsi="Times New Roman" w:cs="Times New Roman"/>
                      <w:b/>
                      <w:bCs/>
                      <w:szCs w:val="21"/>
                      <w:vertAlign w:val="subscript"/>
                    </w:rPr>
                    <w:t>3</w:t>
                  </w:r>
                  <w:r>
                    <w:rPr>
                      <w:rFonts w:hint="default" w:ascii="Times New Roman" w:hAnsi="Times New Roman" w:cs="Times New Roman"/>
                      <w:b/>
                      <w:bCs/>
                      <w:szCs w:val="21"/>
                    </w:rPr>
                    <w:t>（日最大 8 小 时平均值）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00"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年均值</w:t>
                  </w:r>
                </w:p>
              </w:tc>
              <w:tc>
                <w:tcPr>
                  <w:tcW w:w="835" w:type="dxa"/>
                  <w:noWrap w:val="0"/>
                  <w:vAlign w:val="center"/>
                </w:tcPr>
                <w:p>
                  <w:pPr>
                    <w:jc w:val="center"/>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35</w:t>
                  </w:r>
                </w:p>
              </w:tc>
              <w:tc>
                <w:tcPr>
                  <w:tcW w:w="865" w:type="dxa"/>
                  <w:noWrap w:val="0"/>
                  <w:vAlign w:val="center"/>
                </w:tcPr>
                <w:p>
                  <w:pPr>
                    <w:jc w:val="center"/>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18</w:t>
                  </w:r>
                </w:p>
              </w:tc>
              <w:tc>
                <w:tcPr>
                  <w:tcW w:w="741" w:type="dxa"/>
                  <w:noWrap w:val="0"/>
                  <w:vAlign w:val="center"/>
                </w:tcPr>
                <w:p>
                  <w:pPr>
                    <w:jc w:val="center"/>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11</w:t>
                  </w:r>
                </w:p>
              </w:tc>
              <w:tc>
                <w:tcPr>
                  <w:tcW w:w="750" w:type="dxa"/>
                  <w:noWrap w:val="0"/>
                  <w:vAlign w:val="center"/>
                </w:tcPr>
                <w:p>
                  <w:pPr>
                    <w:jc w:val="center"/>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13</w:t>
                  </w:r>
                </w:p>
              </w:tc>
              <w:tc>
                <w:tcPr>
                  <w:tcW w:w="1879" w:type="dxa"/>
                  <w:noWrap w:val="0"/>
                  <w:vAlign w:val="center"/>
                </w:tcPr>
                <w:p>
                  <w:pPr>
                    <w:jc w:val="center"/>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0.9</w:t>
                  </w:r>
                </w:p>
              </w:tc>
              <w:tc>
                <w:tcPr>
                  <w:tcW w:w="1759" w:type="dxa"/>
                  <w:noWrap w:val="0"/>
                  <w:vAlign w:val="center"/>
                </w:tcPr>
                <w:p>
                  <w:pPr>
                    <w:jc w:val="center"/>
                    <w:rPr>
                      <w:rFonts w:hint="default" w:ascii="Times New Roman" w:hAnsi="Times New Roman" w:cs="Times New Roman"/>
                      <w:szCs w:val="21"/>
                    </w:rPr>
                  </w:pPr>
                  <w:r>
                    <w:rPr>
                      <w:rFonts w:hint="eastAsia" w:ascii="Times New Roman" w:hAnsi="Times New Roman" w:cs="Times New Roman"/>
                      <w:szCs w:val="21"/>
                      <w:lang w:val="en-US" w:eastAsia="zh-CN"/>
                    </w:rPr>
                    <w:t>131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00"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标准值</w:t>
                  </w:r>
                </w:p>
              </w:tc>
              <w:tc>
                <w:tcPr>
                  <w:tcW w:w="835"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70</w:t>
                  </w:r>
                </w:p>
              </w:tc>
              <w:tc>
                <w:tcPr>
                  <w:tcW w:w="865"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35</w:t>
                  </w:r>
                </w:p>
              </w:tc>
              <w:tc>
                <w:tcPr>
                  <w:tcW w:w="741"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60</w:t>
                  </w:r>
                </w:p>
              </w:tc>
              <w:tc>
                <w:tcPr>
                  <w:tcW w:w="750"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40</w:t>
                  </w:r>
                </w:p>
              </w:tc>
              <w:tc>
                <w:tcPr>
                  <w:tcW w:w="1879"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4</w:t>
                  </w:r>
                </w:p>
              </w:tc>
              <w:tc>
                <w:tcPr>
                  <w:tcW w:w="1759"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160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00"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是否达标</w:t>
                  </w:r>
                </w:p>
              </w:tc>
              <w:tc>
                <w:tcPr>
                  <w:tcW w:w="835"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是</w:t>
                  </w:r>
                </w:p>
              </w:tc>
              <w:tc>
                <w:tcPr>
                  <w:tcW w:w="865"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是</w:t>
                  </w:r>
                </w:p>
              </w:tc>
              <w:tc>
                <w:tcPr>
                  <w:tcW w:w="741"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是</w:t>
                  </w:r>
                </w:p>
              </w:tc>
              <w:tc>
                <w:tcPr>
                  <w:tcW w:w="750"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是</w:t>
                  </w:r>
                </w:p>
              </w:tc>
              <w:tc>
                <w:tcPr>
                  <w:tcW w:w="1879"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是</w:t>
                  </w:r>
                </w:p>
              </w:tc>
              <w:tc>
                <w:tcPr>
                  <w:tcW w:w="1759"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是</w:t>
                  </w:r>
                </w:p>
              </w:tc>
            </w:tr>
          </w:tbl>
          <w:p>
            <w:pPr>
              <w:widowControl/>
              <w:spacing w:line="360" w:lineRule="auto"/>
              <w:ind w:firstLine="480" w:firstLineChars="200"/>
              <w:rPr>
                <w:rFonts w:hint="eastAsia" w:ascii="Times New Roman" w:hAnsi="Times New Roman" w:eastAsia="宋体" w:cs="宋体"/>
                <w:caps w:val="0"/>
                <w:color w:val="000000" w:themeColor="text1"/>
                <w:kern w:val="0"/>
                <w:sz w:val="24"/>
                <w:szCs w:val="24"/>
                <w:lang w:val="en-US" w:eastAsia="zh-CN" w:bidi="ar"/>
                <w14:textFill>
                  <w14:solidFill>
                    <w14:schemeClr w14:val="tx1"/>
                  </w14:solidFill>
                </w14:textFill>
              </w:rPr>
            </w:pPr>
            <w:r>
              <w:rPr>
                <w:sz w:val="24"/>
              </w:rPr>
              <w:t>从上表可见，</w:t>
            </w:r>
            <w:r>
              <w:rPr>
                <w:rFonts w:hint="eastAsia" w:ascii="Times New Roman" w:hAnsi="Times New Roman" w:eastAsia="宋体"/>
                <w:caps w:val="0"/>
                <w:color w:val="000000" w:themeColor="text1"/>
                <w:sz w:val="24"/>
                <w:lang w:val="en-US" w:eastAsia="zh-CN"/>
                <w14:textFill>
                  <w14:solidFill>
                    <w14:schemeClr w14:val="tx1"/>
                  </w14:solidFill>
                </w14:textFill>
              </w:rPr>
              <w:t>2022年海南州</w:t>
            </w:r>
            <w:r>
              <w:rPr>
                <w:rFonts w:hint="eastAsia" w:ascii="Times New Roman" w:hAnsi="Times New Roman" w:eastAsia="宋体"/>
                <w:caps w:val="0"/>
                <w:color w:val="000000" w:themeColor="text1"/>
                <w:sz w:val="24"/>
                <w14:textFill>
                  <w14:solidFill>
                    <w14:schemeClr w14:val="tx1"/>
                  </w14:solidFill>
                </w14:textFill>
              </w:rPr>
              <w:t>环境空气中PM</w:t>
            </w:r>
            <w:r>
              <w:rPr>
                <w:rFonts w:hint="eastAsia" w:ascii="Times New Roman" w:hAnsi="Times New Roman" w:eastAsia="宋体"/>
                <w:caps w:val="0"/>
                <w:color w:val="000000" w:themeColor="text1"/>
                <w:sz w:val="24"/>
                <w:vertAlign w:val="subscript"/>
                <w14:textFill>
                  <w14:solidFill>
                    <w14:schemeClr w14:val="tx1"/>
                  </w14:solidFill>
                </w14:textFill>
              </w:rPr>
              <w:t>10</w:t>
            </w:r>
            <w:r>
              <w:rPr>
                <w:rFonts w:hint="eastAsia" w:ascii="Times New Roman" w:hAnsi="Times New Roman" w:eastAsia="宋体"/>
                <w:caps w:val="0"/>
                <w:color w:val="000000" w:themeColor="text1"/>
                <w:sz w:val="24"/>
                <w14:textFill>
                  <w14:solidFill>
                    <w14:schemeClr w14:val="tx1"/>
                  </w14:solidFill>
                </w14:textFill>
              </w:rPr>
              <w:t>、PM</w:t>
            </w:r>
            <w:r>
              <w:rPr>
                <w:rFonts w:hint="eastAsia" w:ascii="Times New Roman" w:hAnsi="Times New Roman" w:eastAsia="宋体"/>
                <w:caps w:val="0"/>
                <w:color w:val="000000" w:themeColor="text1"/>
                <w:sz w:val="24"/>
                <w:vertAlign w:val="subscript"/>
                <w14:textFill>
                  <w14:solidFill>
                    <w14:schemeClr w14:val="tx1"/>
                  </w14:solidFill>
                </w14:textFill>
              </w:rPr>
              <w:t>2.5</w:t>
            </w:r>
            <w:r>
              <w:rPr>
                <w:rFonts w:hint="eastAsia" w:ascii="Times New Roman" w:hAnsi="Times New Roman" w:eastAsia="宋体"/>
                <w:caps w:val="0"/>
                <w:color w:val="000000" w:themeColor="text1"/>
                <w:sz w:val="24"/>
                <w14:textFill>
                  <w14:solidFill>
                    <w14:schemeClr w14:val="tx1"/>
                  </w14:solidFill>
                </w14:textFill>
              </w:rPr>
              <w:t>、SO</w:t>
            </w:r>
            <w:r>
              <w:rPr>
                <w:rFonts w:hint="eastAsia" w:ascii="Times New Roman" w:hAnsi="Times New Roman" w:eastAsia="宋体"/>
                <w:caps w:val="0"/>
                <w:color w:val="000000" w:themeColor="text1"/>
                <w:sz w:val="24"/>
                <w:vertAlign w:val="subscript"/>
                <w14:textFill>
                  <w14:solidFill>
                    <w14:schemeClr w14:val="tx1"/>
                  </w14:solidFill>
                </w14:textFill>
              </w:rPr>
              <w:t>2</w:t>
            </w:r>
            <w:r>
              <w:rPr>
                <w:rFonts w:hint="eastAsia" w:ascii="Times New Roman" w:hAnsi="Times New Roman" w:eastAsia="宋体"/>
                <w:caps w:val="0"/>
                <w:color w:val="000000" w:themeColor="text1"/>
                <w:sz w:val="24"/>
                <w14:textFill>
                  <w14:solidFill>
                    <w14:schemeClr w14:val="tx1"/>
                  </w14:solidFill>
                </w14:textFill>
              </w:rPr>
              <w:t>、NO</w:t>
            </w:r>
            <w:r>
              <w:rPr>
                <w:rFonts w:hint="eastAsia" w:ascii="Times New Roman" w:hAnsi="Times New Roman" w:eastAsia="宋体"/>
                <w:caps w:val="0"/>
                <w:color w:val="000000" w:themeColor="text1"/>
                <w:sz w:val="24"/>
                <w:vertAlign w:val="subscript"/>
                <w14:textFill>
                  <w14:solidFill>
                    <w14:schemeClr w14:val="tx1"/>
                  </w14:solidFill>
                </w14:textFill>
              </w:rPr>
              <w:t>2</w:t>
            </w:r>
            <w:r>
              <w:rPr>
                <w:rFonts w:hint="eastAsia" w:ascii="Times New Roman" w:hAnsi="Times New Roman" w:eastAsia="宋体"/>
                <w:caps w:val="0"/>
                <w:color w:val="000000" w:themeColor="text1"/>
                <w:sz w:val="24"/>
                <w14:textFill>
                  <w14:solidFill>
                    <w14:schemeClr w14:val="tx1"/>
                  </w14:solidFill>
                </w14:textFill>
              </w:rPr>
              <w:t>、CO、O</w:t>
            </w:r>
            <w:r>
              <w:rPr>
                <w:rFonts w:hint="eastAsia" w:ascii="Times New Roman" w:hAnsi="Times New Roman" w:eastAsia="宋体"/>
                <w:caps w:val="0"/>
                <w:color w:val="000000" w:themeColor="text1"/>
                <w:sz w:val="24"/>
                <w:vertAlign w:val="subscript"/>
                <w14:textFill>
                  <w14:solidFill>
                    <w14:schemeClr w14:val="tx1"/>
                  </w14:solidFill>
                </w14:textFill>
              </w:rPr>
              <w:t>3</w:t>
            </w:r>
            <w:r>
              <w:rPr>
                <w:sz w:val="24"/>
              </w:rPr>
              <w:t>六项气态污染物指标均达到</w:t>
            </w:r>
            <w:r>
              <w:rPr>
                <w:rFonts w:hint="eastAsia" w:ascii="Times New Roman" w:hAnsi="Times New Roman" w:eastAsia="宋体"/>
                <w:caps w:val="0"/>
                <w:color w:val="000000" w:themeColor="text1"/>
                <w:sz w:val="24"/>
                <w:lang w:val="en-US" w:eastAsia="zh-CN"/>
                <w14:textFill>
                  <w14:solidFill>
                    <w14:schemeClr w14:val="tx1"/>
                  </w14:solidFill>
                </w14:textFill>
              </w:rPr>
              <w:t>《环境空气质量标准》（GB 3095-2012）中的二级标准</w:t>
            </w:r>
            <w:r>
              <w:rPr>
                <w:rFonts w:hint="eastAsia" w:ascii="Times New Roman" w:hAnsi="Times New Roman" w:eastAsia="宋体" w:cs="宋体"/>
                <w:caps w:val="0"/>
                <w:color w:val="000000" w:themeColor="text1"/>
                <w:kern w:val="0"/>
                <w:sz w:val="24"/>
                <w14:textFill>
                  <w14:solidFill>
                    <w14:schemeClr w14:val="tx1"/>
                  </w14:solidFill>
                </w14:textFill>
              </w:rPr>
              <w:t>。</w:t>
            </w:r>
            <w:r>
              <w:rPr>
                <w:rFonts w:hint="eastAsia" w:ascii="Times New Roman" w:hAnsi="Times New Roman" w:eastAsia="宋体" w:cs="宋体"/>
                <w:caps w:val="0"/>
                <w:color w:val="000000" w:themeColor="text1"/>
                <w:kern w:val="0"/>
                <w:sz w:val="24"/>
                <w:lang w:eastAsia="zh-CN"/>
                <w14:textFill>
                  <w14:solidFill>
                    <w14:schemeClr w14:val="tx1"/>
                  </w14:solidFill>
                </w14:textFill>
              </w:rPr>
              <w:t>项目区为环境空气达标区。</w:t>
            </w:r>
          </w:p>
          <w:p>
            <w:pPr>
              <w:widowControl/>
              <w:spacing w:line="360" w:lineRule="auto"/>
              <w:ind w:firstLine="482" w:firstLineChars="200"/>
              <w:rPr>
                <w:rFonts w:hint="default" w:ascii="Times New Roman" w:hAnsi="Times New Roman" w:cs="Times New Roman"/>
                <w:b/>
                <w:bCs/>
                <w:sz w:val="24"/>
              </w:rPr>
            </w:pPr>
            <w:r>
              <w:rPr>
                <w:rFonts w:hint="default" w:ascii="Times New Roman" w:hAnsi="Times New Roman" w:cs="Times New Roman"/>
                <w:b/>
                <w:bCs/>
                <w:sz w:val="24"/>
                <w:lang w:val="en-US" w:eastAsia="zh-CN"/>
              </w:rPr>
              <w:t>2、</w:t>
            </w:r>
            <w:r>
              <w:rPr>
                <w:rFonts w:hint="default" w:ascii="Times New Roman" w:hAnsi="Times New Roman" w:cs="Times New Roman"/>
                <w:b/>
                <w:bCs/>
                <w:sz w:val="24"/>
              </w:rPr>
              <w:t>地表水</w:t>
            </w:r>
          </w:p>
          <w:p>
            <w:pPr>
              <w:widowControl/>
              <w:spacing w:line="360" w:lineRule="auto"/>
              <w:ind w:firstLine="480" w:firstLineChars="200"/>
              <w:rPr>
                <w:rFonts w:hint="default" w:ascii="Times New Roman" w:hAnsi="Times New Roman" w:cs="Times New Roman"/>
                <w:sz w:val="24"/>
                <w:lang w:eastAsia="zh-CN"/>
              </w:rPr>
            </w:pPr>
            <w:r>
              <w:rPr>
                <w:rFonts w:hint="default"/>
                <w:sz w:val="24"/>
              </w:rPr>
              <w:t>距离项目最近地表水为</w:t>
            </w:r>
            <w:r>
              <w:rPr>
                <w:rFonts w:hint="eastAsia"/>
                <w:sz w:val="24"/>
                <w:lang w:val="en-US" w:eastAsia="zh-CN"/>
              </w:rPr>
              <w:t>尕干曲，</w:t>
            </w:r>
            <w:r>
              <w:rPr>
                <w:rFonts w:hint="eastAsia"/>
                <w:sz w:val="24"/>
                <w:lang w:val="en-GB" w:eastAsia="zh-CN"/>
              </w:rPr>
              <w:t>断面名称为</w:t>
            </w:r>
            <w:r>
              <w:rPr>
                <w:rFonts w:hint="default"/>
                <w:sz w:val="24"/>
              </w:rPr>
              <w:t>尕干曲尕群曲汇合处跨河桥</w:t>
            </w:r>
            <w:r>
              <w:rPr>
                <w:rFonts w:hint="eastAsia"/>
                <w:sz w:val="24"/>
                <w:lang w:val="en-US" w:eastAsia="zh-CN"/>
              </w:rPr>
              <w:t>，</w:t>
            </w:r>
            <w:r>
              <w:rPr>
                <w:rFonts w:hint="default"/>
                <w:sz w:val="24"/>
              </w:rPr>
              <w:t>根据《青海省水环境功能区划》可知，属于</w:t>
            </w:r>
            <w:r>
              <w:rPr>
                <w:rFonts w:hint="default" w:ascii="Times New Roman" w:hAnsi="Times New Roman" w:cs="Times New Roman"/>
                <w:sz w:val="24"/>
              </w:rPr>
              <w:fldChar w:fldCharType="begin"/>
            </w:r>
            <w:r>
              <w:rPr>
                <w:rFonts w:hint="default" w:ascii="Times New Roman" w:hAnsi="Times New Roman" w:cs="Times New Roman"/>
                <w:sz w:val="24"/>
              </w:rPr>
              <w:instrText xml:space="preserve"> = 2 \* ROMAN \* MERGEFORMAT </w:instrText>
            </w:r>
            <w:r>
              <w:rPr>
                <w:rFonts w:hint="default" w:ascii="Times New Roman" w:hAnsi="Times New Roman" w:cs="Times New Roman"/>
                <w:sz w:val="24"/>
              </w:rPr>
              <w:fldChar w:fldCharType="separate"/>
            </w:r>
            <w:r>
              <w:rPr>
                <w:rFonts w:hint="default" w:ascii="Times New Roman" w:hAnsi="Times New Roman" w:cs="Times New Roman"/>
                <w:sz w:val="24"/>
              </w:rPr>
              <w:t>II</w:t>
            </w:r>
            <w:r>
              <w:rPr>
                <w:rFonts w:hint="default" w:ascii="Times New Roman" w:hAnsi="Times New Roman" w:cs="Times New Roman"/>
                <w:sz w:val="24"/>
              </w:rPr>
              <w:fldChar w:fldCharType="end"/>
            </w:r>
            <w:r>
              <w:rPr>
                <w:rFonts w:hint="default"/>
                <w:sz w:val="24"/>
              </w:rPr>
              <w:t>类水域</w:t>
            </w:r>
            <w:r>
              <w:rPr>
                <w:rFonts w:hint="default"/>
                <w:sz w:val="24"/>
                <w:lang w:eastAsia="zh-CN"/>
              </w:rPr>
              <w:t>。</w:t>
            </w:r>
          </w:p>
          <w:p>
            <w:pPr>
              <w:widowControl/>
              <w:spacing w:line="360" w:lineRule="auto"/>
              <w:ind w:firstLine="480" w:firstLineChars="200"/>
              <w:rPr>
                <w:rFonts w:hint="default" w:ascii="Times New Roman" w:hAnsi="Times New Roman" w:cs="Times New Roman"/>
                <w:sz w:val="24"/>
                <w:lang w:eastAsia="zh-CN"/>
              </w:rPr>
            </w:pPr>
            <w:r>
              <w:rPr>
                <w:rFonts w:hint="default" w:ascii="Times New Roman" w:hAnsi="Times New Roman" w:cs="Times New Roman"/>
                <w:sz w:val="24"/>
              </w:rPr>
              <w:t>本次评价</w:t>
            </w:r>
            <w:r>
              <w:rPr>
                <w:rFonts w:hint="default" w:ascii="Times New Roman" w:hAnsi="Times New Roman" w:cs="Times New Roman"/>
                <w:sz w:val="24"/>
                <w:lang w:eastAsia="zh-CN"/>
              </w:rPr>
              <w:t>引用</w:t>
            </w:r>
            <w:r>
              <w:rPr>
                <w:rFonts w:hint="default" w:ascii="Times New Roman" w:hAnsi="Times New Roman" w:eastAsia="宋体" w:cs="Times New Roman"/>
                <w:caps w:val="0"/>
                <w:color w:val="000000" w:themeColor="text1"/>
                <w:sz w:val="24"/>
                <w14:textFill>
                  <w14:solidFill>
                    <w14:schemeClr w14:val="tx1"/>
                  </w14:solidFill>
                </w14:textFill>
              </w:rPr>
              <w:t>202</w:t>
            </w:r>
            <w:r>
              <w:rPr>
                <w:rFonts w:hint="default" w:ascii="Times New Roman" w:hAnsi="Times New Roman" w:eastAsia="宋体" w:cs="Times New Roman"/>
                <w:caps w:val="0"/>
                <w:color w:val="000000" w:themeColor="text1"/>
                <w:sz w:val="24"/>
                <w:lang w:val="en-US" w:eastAsia="zh-CN"/>
                <w14:textFill>
                  <w14:solidFill>
                    <w14:schemeClr w14:val="tx1"/>
                  </w14:solidFill>
                </w14:textFill>
              </w:rPr>
              <w:t>3</w:t>
            </w:r>
            <w:r>
              <w:rPr>
                <w:rFonts w:hint="default" w:ascii="Times New Roman" w:hAnsi="Times New Roman" w:eastAsia="宋体" w:cs="Times New Roman"/>
                <w:caps w:val="0"/>
                <w:color w:val="000000" w:themeColor="text1"/>
                <w:sz w:val="24"/>
                <w14:textFill>
                  <w14:solidFill>
                    <w14:schemeClr w14:val="tx1"/>
                  </w14:solidFill>
                </w14:textFill>
              </w:rPr>
              <w:t>年6月</w:t>
            </w:r>
            <w:r>
              <w:rPr>
                <w:rFonts w:hint="default" w:ascii="Times New Roman" w:hAnsi="Times New Roman" w:cs="Times New Roman"/>
                <w:sz w:val="24"/>
              </w:rPr>
              <w:t>青海省</w:t>
            </w:r>
            <w:r>
              <w:rPr>
                <w:rFonts w:hint="default" w:ascii="Times New Roman" w:hAnsi="Times New Roman" w:cs="Times New Roman"/>
                <w:sz w:val="24"/>
                <w:lang w:eastAsia="zh-CN"/>
              </w:rPr>
              <w:t>生态环境厅官网</w:t>
            </w:r>
            <w:r>
              <w:rPr>
                <w:rFonts w:hint="default" w:ascii="Times New Roman" w:hAnsi="Times New Roman" w:cs="Times New Roman"/>
                <w:sz w:val="24"/>
              </w:rPr>
              <w:t>发布的</w:t>
            </w:r>
            <w:r>
              <w:rPr>
                <w:rFonts w:hint="default" w:ascii="Times New Roman" w:hAnsi="Times New Roman" w:eastAsia="宋体" w:cs="Times New Roman"/>
                <w:caps w:val="0"/>
                <w:color w:val="000000" w:themeColor="text1"/>
                <w:sz w:val="24"/>
                <w14:textFill>
                  <w14:solidFill>
                    <w14:schemeClr w14:val="tx1"/>
                  </w14:solidFill>
                </w14:textFill>
              </w:rPr>
              <w:t>《202</w:t>
            </w:r>
            <w:r>
              <w:rPr>
                <w:rFonts w:hint="default" w:ascii="Times New Roman" w:hAnsi="Times New Roman" w:eastAsia="宋体" w:cs="Times New Roman"/>
                <w:caps w:val="0"/>
                <w:color w:val="000000" w:themeColor="text1"/>
                <w:sz w:val="24"/>
                <w:lang w:val="en-US" w:eastAsia="zh-CN"/>
                <w14:textFill>
                  <w14:solidFill>
                    <w14:schemeClr w14:val="tx1"/>
                  </w14:solidFill>
                </w14:textFill>
              </w:rPr>
              <w:t>2</w:t>
            </w:r>
            <w:r>
              <w:rPr>
                <w:rFonts w:hint="default" w:ascii="Times New Roman" w:hAnsi="Times New Roman" w:eastAsia="宋体" w:cs="Times New Roman"/>
                <w:caps w:val="0"/>
                <w:color w:val="000000" w:themeColor="text1"/>
                <w:sz w:val="24"/>
                <w14:textFill>
                  <w14:solidFill>
                    <w14:schemeClr w14:val="tx1"/>
                  </w14:solidFill>
                </w14:textFill>
              </w:rPr>
              <w:t>年青海省生态环境状况公报》</w:t>
            </w:r>
            <w:r>
              <w:rPr>
                <w:rFonts w:hint="default" w:ascii="Times New Roman" w:hAnsi="Times New Roman" w:cs="Times New Roman"/>
                <w:sz w:val="24"/>
              </w:rPr>
              <w:t>中</w:t>
            </w:r>
            <w:r>
              <w:rPr>
                <w:rFonts w:hint="default" w:ascii="Times New Roman" w:hAnsi="Times New Roman" w:cs="Times New Roman"/>
                <w:sz w:val="24"/>
                <w:lang w:val="en-US" w:eastAsia="zh-CN"/>
              </w:rPr>
              <w:t>2022年全省地表水水质状况可知</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2022年</w:t>
            </w:r>
            <w:r>
              <w:rPr>
                <w:rFonts w:hint="default" w:ascii="Times New Roman" w:hAnsi="Times New Roman" w:cs="Times New Roman"/>
                <w:sz w:val="24"/>
                <w:lang w:eastAsia="zh-CN"/>
              </w:rPr>
              <w:t>黄河上游支流巴曲河监测断面水质达到</w:t>
            </w:r>
            <w:r>
              <w:rPr>
                <w:rFonts w:hint="default" w:ascii="Times New Roman" w:hAnsi="Times New Roman" w:cs="Times New Roman"/>
                <w:sz w:val="24"/>
              </w:rPr>
              <w:fldChar w:fldCharType="begin"/>
            </w:r>
            <w:r>
              <w:rPr>
                <w:rFonts w:hint="default" w:ascii="Times New Roman" w:hAnsi="Times New Roman" w:cs="Times New Roman"/>
                <w:sz w:val="24"/>
              </w:rPr>
              <w:instrText xml:space="preserve"> = 2 \* ROMAN \* MERGEFORMAT </w:instrText>
            </w:r>
            <w:r>
              <w:rPr>
                <w:rFonts w:hint="default" w:ascii="Times New Roman" w:hAnsi="Times New Roman" w:cs="Times New Roman"/>
                <w:sz w:val="24"/>
              </w:rPr>
              <w:fldChar w:fldCharType="separate"/>
            </w:r>
            <w:r>
              <w:rPr>
                <w:rFonts w:hint="default" w:ascii="Times New Roman" w:hAnsi="Times New Roman" w:cs="Times New Roman"/>
                <w:sz w:val="24"/>
              </w:rPr>
              <w:t>II</w:t>
            </w:r>
            <w:r>
              <w:rPr>
                <w:rFonts w:hint="default" w:ascii="Times New Roman" w:hAnsi="Times New Roman" w:cs="Times New Roman"/>
                <w:sz w:val="24"/>
              </w:rPr>
              <w:fldChar w:fldCharType="end"/>
            </w:r>
            <w:r>
              <w:rPr>
                <w:rFonts w:hint="default" w:ascii="Times New Roman" w:hAnsi="Times New Roman" w:cs="Times New Roman"/>
                <w:lang w:eastAsia="zh-CN"/>
              </w:rPr>
              <w:drawing>
                <wp:anchor distT="0" distB="0" distL="114300" distR="114300" simplePos="0" relativeHeight="251682816" behindDoc="1" locked="0" layoutInCell="1" allowOverlap="1">
                  <wp:simplePos x="0" y="0"/>
                  <wp:positionH relativeFrom="column">
                    <wp:posOffset>10160</wp:posOffset>
                  </wp:positionH>
                  <wp:positionV relativeFrom="paragraph">
                    <wp:posOffset>272415</wp:posOffset>
                  </wp:positionV>
                  <wp:extent cx="5537200" cy="4541520"/>
                  <wp:effectExtent l="19050" t="19050" r="25400" b="30480"/>
                  <wp:wrapTight wrapText="bothSides">
                    <wp:wrapPolygon>
                      <wp:start x="-74" y="-91"/>
                      <wp:lineTo x="-74" y="21564"/>
                      <wp:lineTo x="21625" y="21564"/>
                      <wp:lineTo x="21625" y="-91"/>
                      <wp:lineTo x="-74" y="-91"/>
                    </wp:wrapPolygon>
                  </wp:wrapTight>
                  <wp:docPr id="7" name="图片 7" descr="1710919767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710919767914"/>
                          <pic:cNvPicPr>
                            <a:picLocks noChangeAspect="1"/>
                          </pic:cNvPicPr>
                        </pic:nvPicPr>
                        <pic:blipFill>
                          <a:blip r:embed="rId12"/>
                          <a:stretch>
                            <a:fillRect/>
                          </a:stretch>
                        </pic:blipFill>
                        <pic:spPr>
                          <a:xfrm>
                            <a:off x="0" y="0"/>
                            <a:ext cx="5537200" cy="4541520"/>
                          </a:xfrm>
                          <a:prstGeom prst="rect">
                            <a:avLst/>
                          </a:prstGeom>
                          <a:ln w="19050">
                            <a:solidFill>
                              <a:schemeClr val="tx1"/>
                            </a:solidFill>
                          </a:ln>
                        </pic:spPr>
                      </pic:pic>
                    </a:graphicData>
                  </a:graphic>
                </wp:anchor>
              </w:drawing>
            </w:r>
            <w:r>
              <w:rPr>
                <w:rFonts w:hint="default" w:ascii="Times New Roman" w:hAnsi="Times New Roman" w:cs="Times New Roman"/>
                <w:sz w:val="24"/>
                <w:lang w:eastAsia="zh-CN"/>
              </w:rPr>
              <w:t>类。</w:t>
            </w:r>
          </w:p>
          <w:p>
            <w:pPr>
              <w:widowControl/>
              <w:spacing w:line="360" w:lineRule="auto"/>
              <w:ind w:firstLine="482" w:firstLineChars="200"/>
              <w:rPr>
                <w:rFonts w:hint="default" w:ascii="Times New Roman" w:hAnsi="Times New Roman" w:cs="Times New Roman"/>
                <w:b/>
                <w:bCs/>
                <w:sz w:val="24"/>
              </w:rPr>
            </w:pPr>
            <w:r>
              <w:rPr>
                <w:rFonts w:hint="default" w:ascii="Times New Roman" w:hAnsi="Times New Roman" w:cs="Times New Roman"/>
                <w:b/>
                <w:bCs/>
                <w:sz w:val="24"/>
              </w:rPr>
              <w:t>3、声环境</w:t>
            </w:r>
          </w:p>
          <w:p>
            <w:pPr>
              <w:widowControl/>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为了解本项目周围声环境状况，</w:t>
            </w:r>
            <w:r>
              <w:rPr>
                <w:rFonts w:hint="eastAsia" w:ascii="Times New Roman" w:hAnsi="Times New Roman" w:cs="Times New Roman"/>
                <w:sz w:val="24"/>
                <w:lang w:eastAsia="zh-CN"/>
              </w:rPr>
              <w:t>特</w:t>
            </w:r>
            <w:r>
              <w:rPr>
                <w:rFonts w:hint="default" w:ascii="Times New Roman" w:hAnsi="Times New Roman" w:cs="Times New Roman"/>
                <w:sz w:val="24"/>
              </w:rPr>
              <w:t>委托</w:t>
            </w:r>
            <w:r>
              <w:rPr>
                <w:rFonts w:hint="default" w:ascii="Times New Roman" w:hAnsi="Times New Roman" w:cs="Times New Roman"/>
                <w:color w:val="auto"/>
                <w:sz w:val="24"/>
              </w:rPr>
              <w:t>青海华鼎环境检测有限公司于202</w:t>
            </w:r>
            <w:r>
              <w:rPr>
                <w:rFonts w:hint="eastAsia" w:ascii="Times New Roman" w:hAnsi="Times New Roman" w:cs="Times New Roman"/>
                <w:color w:val="auto"/>
                <w:sz w:val="24"/>
                <w:lang w:val="en-US" w:eastAsia="zh-CN"/>
              </w:rPr>
              <w:t>4</w:t>
            </w:r>
            <w:r>
              <w:rPr>
                <w:rFonts w:hint="default" w:ascii="Times New Roman" w:hAnsi="Times New Roman" w:cs="Times New Roman"/>
                <w:color w:val="auto"/>
                <w:sz w:val="24"/>
              </w:rPr>
              <w:t>年</w:t>
            </w:r>
            <w:r>
              <w:rPr>
                <w:rFonts w:hint="default" w:ascii="Times New Roman" w:hAnsi="Times New Roman" w:cs="Times New Roman"/>
                <w:color w:val="auto"/>
                <w:sz w:val="24"/>
                <w:lang w:val="en-US" w:eastAsia="zh-CN"/>
              </w:rPr>
              <w:t>3</w:t>
            </w:r>
            <w:r>
              <w:rPr>
                <w:rFonts w:hint="default" w:ascii="Times New Roman" w:hAnsi="Times New Roman" w:cs="Times New Roman"/>
                <w:color w:val="auto"/>
                <w:sz w:val="24"/>
              </w:rPr>
              <w:t>月</w:t>
            </w:r>
            <w:r>
              <w:rPr>
                <w:rFonts w:hint="eastAsia" w:ascii="Times New Roman" w:hAnsi="Times New Roman" w:cs="Times New Roman"/>
                <w:color w:val="auto"/>
                <w:sz w:val="24"/>
                <w:lang w:val="en-US" w:eastAsia="zh-CN"/>
              </w:rPr>
              <w:t>2</w:t>
            </w:r>
            <w:r>
              <w:rPr>
                <w:rFonts w:hint="default" w:ascii="Times New Roman" w:hAnsi="Times New Roman" w:cs="Times New Roman"/>
                <w:color w:val="auto"/>
                <w:sz w:val="24"/>
                <w:lang w:val="en-US" w:eastAsia="zh-CN"/>
              </w:rPr>
              <w:t>5</w:t>
            </w:r>
            <w:r>
              <w:rPr>
                <w:rFonts w:hint="default" w:ascii="Times New Roman" w:hAnsi="Times New Roman" w:cs="Times New Roman"/>
                <w:color w:val="auto"/>
                <w:sz w:val="24"/>
              </w:rPr>
              <w:t>日-</w:t>
            </w:r>
            <w:r>
              <w:rPr>
                <w:rFonts w:hint="eastAsia" w:ascii="Times New Roman" w:hAnsi="Times New Roman" w:cs="Times New Roman"/>
                <w:color w:val="auto"/>
                <w:sz w:val="24"/>
                <w:lang w:val="en-US" w:eastAsia="zh-CN"/>
              </w:rPr>
              <w:t>2</w:t>
            </w:r>
            <w:r>
              <w:rPr>
                <w:rFonts w:hint="default" w:ascii="Times New Roman" w:hAnsi="Times New Roman" w:cs="Times New Roman"/>
                <w:color w:val="auto"/>
                <w:sz w:val="24"/>
                <w:lang w:val="en-US" w:eastAsia="zh-CN"/>
              </w:rPr>
              <w:t>6</w:t>
            </w:r>
            <w:r>
              <w:rPr>
                <w:rFonts w:hint="default" w:ascii="Times New Roman" w:hAnsi="Times New Roman" w:cs="Times New Roman"/>
                <w:color w:val="auto"/>
                <w:sz w:val="24"/>
              </w:rPr>
              <w:t>日对项目厂界</w:t>
            </w:r>
            <w:r>
              <w:rPr>
                <w:rFonts w:hint="eastAsia" w:ascii="Times New Roman" w:hAnsi="Times New Roman" w:cs="Times New Roman"/>
                <w:sz w:val="24"/>
                <w:lang w:eastAsia="zh-CN"/>
              </w:rPr>
              <w:t>及周围环境保护目标处</w:t>
            </w:r>
            <w:r>
              <w:rPr>
                <w:rFonts w:hint="default" w:ascii="Times New Roman" w:hAnsi="Times New Roman" w:cs="Times New Roman"/>
                <w:sz w:val="24"/>
              </w:rPr>
              <w:t>进行了声环境质量现状监测，检测结果</w:t>
            </w:r>
            <w:r>
              <w:rPr>
                <w:rFonts w:hint="default" w:ascii="Times New Roman" w:hAnsi="Times New Roman" w:cs="Times New Roman"/>
                <w:sz w:val="24"/>
                <w:lang w:val="en-US" w:eastAsia="zh-CN"/>
              </w:rPr>
              <w:t>详见</w:t>
            </w:r>
            <w:r>
              <w:rPr>
                <w:rFonts w:hint="default" w:ascii="Times New Roman" w:hAnsi="Times New Roman" w:cs="Times New Roman"/>
                <w:sz w:val="24"/>
              </w:rPr>
              <w:t>表</w:t>
            </w:r>
            <w:r>
              <w:rPr>
                <w:rFonts w:hint="default" w:ascii="Times New Roman" w:hAnsi="Times New Roman" w:cs="Times New Roman"/>
                <w:sz w:val="24"/>
                <w:lang w:val="en-US" w:eastAsia="zh-CN"/>
              </w:rPr>
              <w:t>3-</w:t>
            </w:r>
            <w:r>
              <w:rPr>
                <w:rFonts w:hint="eastAsia" w:ascii="Times New Roman" w:hAnsi="Times New Roman" w:cs="Times New Roman"/>
                <w:sz w:val="24"/>
                <w:lang w:val="en-US" w:eastAsia="zh-CN"/>
              </w:rPr>
              <w:t>2</w:t>
            </w:r>
            <w:r>
              <w:rPr>
                <w:rFonts w:hint="default" w:ascii="Times New Roman" w:hAnsi="Times New Roman" w:cs="Times New Roman"/>
                <w:sz w:val="24"/>
                <w:lang w:eastAsia="zh-CN"/>
              </w:rPr>
              <w:t>。</w:t>
            </w:r>
          </w:p>
          <w:p>
            <w:pPr>
              <w:pStyle w:val="58"/>
              <w:bidi w:val="0"/>
              <w:spacing w:line="240" w:lineRule="auto"/>
              <w:rPr>
                <w:rFonts w:hint="default" w:ascii="Times New Roman" w:hAnsi="Times New Roman" w:cs="Times New Roman"/>
                <w:b/>
                <w:bCs w:val="0"/>
                <w:color w:val="auto"/>
                <w:sz w:val="21"/>
                <w:szCs w:val="21"/>
              </w:rPr>
            </w:pPr>
            <w:r>
              <w:rPr>
                <w:rFonts w:hint="default" w:ascii="Times New Roman" w:hAnsi="Times New Roman" w:cs="Times New Roman"/>
                <w:b/>
                <w:bCs w:val="0"/>
                <w:color w:val="auto"/>
                <w:sz w:val="21"/>
                <w:szCs w:val="21"/>
              </w:rPr>
              <w:t>表</w:t>
            </w:r>
            <w:r>
              <w:rPr>
                <w:rFonts w:hint="default" w:ascii="Times New Roman" w:hAnsi="Times New Roman" w:cs="Times New Roman"/>
                <w:b/>
                <w:bCs w:val="0"/>
                <w:color w:val="auto"/>
                <w:sz w:val="21"/>
                <w:szCs w:val="21"/>
                <w:lang w:val="en-US" w:eastAsia="zh-CN"/>
              </w:rPr>
              <w:t>3-</w:t>
            </w:r>
            <w:r>
              <w:rPr>
                <w:rFonts w:hint="eastAsia" w:ascii="Times New Roman" w:hAnsi="Times New Roman" w:cs="Times New Roman"/>
                <w:b/>
                <w:bCs w:val="0"/>
                <w:color w:val="auto"/>
                <w:sz w:val="21"/>
                <w:szCs w:val="21"/>
                <w:lang w:val="en-US" w:eastAsia="zh-CN"/>
              </w:rPr>
              <w:t xml:space="preserve">2  </w:t>
            </w:r>
            <w:r>
              <w:rPr>
                <w:rFonts w:hint="default" w:ascii="Times New Roman" w:hAnsi="Times New Roman" w:cs="Times New Roman"/>
                <w:b/>
                <w:bCs w:val="0"/>
                <w:color w:val="auto"/>
                <w:sz w:val="21"/>
                <w:szCs w:val="21"/>
              </w:rPr>
              <w:t>声环境质量现状监测结果</w:t>
            </w:r>
          </w:p>
          <w:tbl>
            <w:tblPr>
              <w:tblStyle w:val="36"/>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03"/>
              <w:gridCol w:w="1030"/>
              <w:gridCol w:w="1002"/>
              <w:gridCol w:w="1148"/>
              <w:gridCol w:w="1009"/>
              <w:gridCol w:w="1629"/>
              <w:gridCol w:w="83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57" w:type="pct"/>
                  <w:vMerge w:val="restart"/>
                  <w:tcBorders>
                    <w:tl2br w:val="nil"/>
                    <w:tr2bl w:val="nil"/>
                  </w:tcBorders>
                  <w:noWrap w:val="0"/>
                  <w:vAlign w:val="center"/>
                </w:tcPr>
                <w:p>
                  <w:pPr>
                    <w:pStyle w:val="56"/>
                    <w:bidi w:val="0"/>
                    <w:spacing w:line="240" w:lineRule="auto"/>
                    <w:rPr>
                      <w:rFonts w:hint="default" w:ascii="Times New Roman" w:hAnsi="Times New Roman" w:cs="Times New Roman"/>
                      <w:b/>
                      <w:bCs w:val="0"/>
                      <w:color w:val="auto"/>
                      <w:sz w:val="21"/>
                      <w:szCs w:val="21"/>
                    </w:rPr>
                  </w:pPr>
                  <w:r>
                    <w:rPr>
                      <w:rFonts w:hint="default" w:ascii="Times New Roman" w:hAnsi="Times New Roman" w:cs="Times New Roman"/>
                      <w:b/>
                      <w:bCs w:val="0"/>
                      <w:color w:val="auto"/>
                      <w:sz w:val="21"/>
                      <w:szCs w:val="21"/>
                    </w:rPr>
                    <w:t>检测点位</w:t>
                  </w:r>
                </w:p>
              </w:tc>
              <w:tc>
                <w:tcPr>
                  <w:tcW w:w="2420" w:type="pct"/>
                  <w:gridSpan w:val="4"/>
                  <w:tcBorders>
                    <w:tl2br w:val="nil"/>
                    <w:tr2bl w:val="nil"/>
                  </w:tcBorders>
                  <w:noWrap w:val="0"/>
                  <w:vAlign w:val="center"/>
                </w:tcPr>
                <w:p>
                  <w:pPr>
                    <w:pStyle w:val="56"/>
                    <w:bidi w:val="0"/>
                    <w:spacing w:line="240" w:lineRule="auto"/>
                    <w:rPr>
                      <w:rFonts w:hint="default" w:ascii="Times New Roman" w:hAnsi="Times New Roman" w:cs="Times New Roman"/>
                      <w:b/>
                      <w:bCs w:val="0"/>
                      <w:color w:val="auto"/>
                      <w:sz w:val="21"/>
                      <w:szCs w:val="21"/>
                    </w:rPr>
                  </w:pPr>
                  <w:r>
                    <w:rPr>
                      <w:rFonts w:hint="default" w:ascii="Times New Roman" w:hAnsi="Times New Roman" w:cs="Times New Roman"/>
                      <w:b/>
                      <w:bCs w:val="0"/>
                      <w:color w:val="auto"/>
                      <w:sz w:val="21"/>
                      <w:szCs w:val="21"/>
                    </w:rPr>
                    <w:t>检测结果Leq[dB（A）]</w:t>
                  </w:r>
                </w:p>
              </w:tc>
              <w:tc>
                <w:tcPr>
                  <w:tcW w:w="941" w:type="pct"/>
                  <w:vMerge w:val="restart"/>
                  <w:tcBorders>
                    <w:tl2br w:val="nil"/>
                    <w:tr2bl w:val="nil"/>
                  </w:tcBorders>
                  <w:noWrap w:val="0"/>
                  <w:vAlign w:val="center"/>
                </w:tcPr>
                <w:p>
                  <w:pPr>
                    <w:pStyle w:val="56"/>
                    <w:bidi w:val="0"/>
                    <w:spacing w:line="240" w:lineRule="auto"/>
                    <w:rPr>
                      <w:rFonts w:hint="default" w:ascii="Times New Roman" w:hAnsi="Times New Roman" w:cs="Times New Roman"/>
                      <w:b/>
                      <w:bCs w:val="0"/>
                      <w:color w:val="auto"/>
                      <w:sz w:val="21"/>
                      <w:szCs w:val="21"/>
                    </w:rPr>
                  </w:pPr>
                  <w:r>
                    <w:rPr>
                      <w:rFonts w:hint="default" w:ascii="Times New Roman" w:hAnsi="Times New Roman" w:cs="Times New Roman"/>
                      <w:b/>
                      <w:bCs w:val="0"/>
                      <w:color w:val="auto"/>
                      <w:sz w:val="21"/>
                      <w:szCs w:val="21"/>
                    </w:rPr>
                    <w:t>标准限值</w:t>
                  </w:r>
                </w:p>
              </w:tc>
              <w:tc>
                <w:tcPr>
                  <w:tcW w:w="481" w:type="pct"/>
                  <w:vMerge w:val="restart"/>
                  <w:tcBorders>
                    <w:tl2br w:val="nil"/>
                    <w:tr2bl w:val="nil"/>
                  </w:tcBorders>
                  <w:noWrap w:val="0"/>
                  <w:vAlign w:val="center"/>
                </w:tcPr>
                <w:p>
                  <w:pPr>
                    <w:pStyle w:val="56"/>
                    <w:bidi w:val="0"/>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b/>
                      <w:bCs w:val="0"/>
                      <w:color w:val="auto"/>
                      <w:sz w:val="21"/>
                      <w:szCs w:val="21"/>
                    </w:rPr>
                    <w:t>达标情况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57" w:type="pct"/>
                  <w:vMerge w:val="continue"/>
                  <w:tcBorders>
                    <w:tl2br w:val="nil"/>
                    <w:tr2bl w:val="nil"/>
                  </w:tcBorders>
                  <w:noWrap w:val="0"/>
                  <w:vAlign w:val="center"/>
                </w:tcPr>
                <w:p>
                  <w:pPr>
                    <w:pStyle w:val="56"/>
                    <w:bidi w:val="0"/>
                    <w:spacing w:line="240" w:lineRule="auto"/>
                    <w:rPr>
                      <w:rFonts w:hint="default" w:ascii="Times New Roman" w:hAnsi="Times New Roman" w:cs="Times New Roman"/>
                      <w:b/>
                      <w:bCs w:val="0"/>
                      <w:color w:val="auto"/>
                      <w:sz w:val="21"/>
                      <w:szCs w:val="21"/>
                    </w:rPr>
                  </w:pPr>
                </w:p>
              </w:tc>
              <w:tc>
                <w:tcPr>
                  <w:tcW w:w="1174" w:type="pct"/>
                  <w:gridSpan w:val="2"/>
                  <w:tcBorders>
                    <w:tl2br w:val="nil"/>
                    <w:tr2bl w:val="nil"/>
                  </w:tcBorders>
                  <w:noWrap w:val="0"/>
                  <w:vAlign w:val="center"/>
                </w:tcPr>
                <w:p>
                  <w:pPr>
                    <w:pStyle w:val="56"/>
                    <w:bidi w:val="0"/>
                    <w:spacing w:line="240" w:lineRule="auto"/>
                    <w:rPr>
                      <w:rFonts w:hint="default" w:ascii="Times New Roman" w:hAnsi="Times New Roman" w:eastAsia="宋体" w:cs="Times New Roman"/>
                      <w:b/>
                      <w:bCs w:val="0"/>
                      <w:color w:val="auto"/>
                      <w:sz w:val="21"/>
                      <w:szCs w:val="21"/>
                      <w:lang w:val="en-US" w:eastAsia="zh-CN"/>
                    </w:rPr>
                  </w:pPr>
                  <w:r>
                    <w:rPr>
                      <w:rFonts w:hint="default" w:ascii="Times New Roman" w:hAnsi="Times New Roman" w:cs="Times New Roman"/>
                      <w:b/>
                      <w:bCs w:val="0"/>
                      <w:color w:val="auto"/>
                      <w:sz w:val="21"/>
                      <w:szCs w:val="21"/>
                    </w:rPr>
                    <w:t>202</w:t>
                  </w:r>
                  <w:r>
                    <w:rPr>
                      <w:rFonts w:hint="eastAsia" w:ascii="Times New Roman" w:hAnsi="Times New Roman" w:cs="Times New Roman"/>
                      <w:b/>
                      <w:bCs w:val="0"/>
                      <w:color w:val="auto"/>
                      <w:sz w:val="21"/>
                      <w:szCs w:val="21"/>
                      <w:lang w:val="en-US" w:eastAsia="zh-CN"/>
                    </w:rPr>
                    <w:t>4</w:t>
                  </w:r>
                  <w:r>
                    <w:rPr>
                      <w:rFonts w:hint="default" w:ascii="Times New Roman" w:hAnsi="Times New Roman" w:cs="Times New Roman"/>
                      <w:b/>
                      <w:bCs w:val="0"/>
                      <w:color w:val="auto"/>
                      <w:sz w:val="21"/>
                      <w:szCs w:val="21"/>
                    </w:rPr>
                    <w:t>.</w:t>
                  </w:r>
                  <w:r>
                    <w:rPr>
                      <w:rFonts w:hint="default" w:ascii="Times New Roman" w:hAnsi="Times New Roman" w:cs="Times New Roman"/>
                      <w:b/>
                      <w:bCs w:val="0"/>
                      <w:color w:val="auto"/>
                      <w:sz w:val="21"/>
                      <w:szCs w:val="21"/>
                      <w:lang w:val="en-US" w:eastAsia="zh-CN"/>
                    </w:rPr>
                    <w:t>03.</w:t>
                  </w:r>
                  <w:r>
                    <w:rPr>
                      <w:rFonts w:hint="eastAsia" w:ascii="Times New Roman" w:hAnsi="Times New Roman" w:cs="Times New Roman"/>
                      <w:b/>
                      <w:bCs w:val="0"/>
                      <w:color w:val="auto"/>
                      <w:sz w:val="21"/>
                      <w:szCs w:val="21"/>
                      <w:lang w:val="en-US" w:eastAsia="zh-CN"/>
                    </w:rPr>
                    <w:t>2</w:t>
                  </w:r>
                  <w:r>
                    <w:rPr>
                      <w:rFonts w:hint="default" w:ascii="Times New Roman" w:hAnsi="Times New Roman" w:cs="Times New Roman"/>
                      <w:b/>
                      <w:bCs w:val="0"/>
                      <w:color w:val="auto"/>
                      <w:sz w:val="21"/>
                      <w:szCs w:val="21"/>
                      <w:lang w:val="en-US" w:eastAsia="zh-CN"/>
                    </w:rPr>
                    <w:t>5</w:t>
                  </w:r>
                </w:p>
              </w:tc>
              <w:tc>
                <w:tcPr>
                  <w:tcW w:w="1246" w:type="pct"/>
                  <w:gridSpan w:val="2"/>
                  <w:tcBorders>
                    <w:tl2br w:val="nil"/>
                    <w:tr2bl w:val="nil"/>
                  </w:tcBorders>
                  <w:noWrap w:val="0"/>
                  <w:vAlign w:val="center"/>
                </w:tcPr>
                <w:p>
                  <w:pPr>
                    <w:pStyle w:val="56"/>
                    <w:bidi w:val="0"/>
                    <w:spacing w:line="240" w:lineRule="auto"/>
                    <w:rPr>
                      <w:rFonts w:hint="default" w:ascii="Times New Roman" w:hAnsi="Times New Roman" w:eastAsia="宋体" w:cs="Times New Roman"/>
                      <w:b/>
                      <w:bCs w:val="0"/>
                      <w:color w:val="auto"/>
                      <w:sz w:val="21"/>
                      <w:szCs w:val="21"/>
                      <w:lang w:val="en-US" w:eastAsia="zh-CN"/>
                    </w:rPr>
                  </w:pPr>
                  <w:r>
                    <w:rPr>
                      <w:rFonts w:hint="default" w:ascii="Times New Roman" w:hAnsi="Times New Roman" w:cs="Times New Roman"/>
                      <w:b/>
                      <w:bCs w:val="0"/>
                      <w:color w:val="auto"/>
                      <w:sz w:val="21"/>
                      <w:szCs w:val="21"/>
                      <w:lang w:val="en-US" w:eastAsia="zh-CN"/>
                    </w:rPr>
                    <w:t>202</w:t>
                  </w:r>
                  <w:r>
                    <w:rPr>
                      <w:rFonts w:hint="eastAsia" w:ascii="Times New Roman" w:hAnsi="Times New Roman" w:cs="Times New Roman"/>
                      <w:b/>
                      <w:bCs w:val="0"/>
                      <w:color w:val="auto"/>
                      <w:sz w:val="21"/>
                      <w:szCs w:val="21"/>
                      <w:lang w:val="en-US" w:eastAsia="zh-CN"/>
                    </w:rPr>
                    <w:t>4</w:t>
                  </w:r>
                  <w:r>
                    <w:rPr>
                      <w:rFonts w:hint="default" w:ascii="Times New Roman" w:hAnsi="Times New Roman" w:cs="Times New Roman"/>
                      <w:b/>
                      <w:bCs w:val="0"/>
                      <w:color w:val="auto"/>
                      <w:sz w:val="21"/>
                      <w:szCs w:val="21"/>
                      <w:lang w:val="en-US" w:eastAsia="zh-CN"/>
                    </w:rPr>
                    <w:t>.03.</w:t>
                  </w:r>
                  <w:r>
                    <w:rPr>
                      <w:rFonts w:hint="eastAsia" w:ascii="Times New Roman" w:hAnsi="Times New Roman" w:cs="Times New Roman"/>
                      <w:b/>
                      <w:bCs w:val="0"/>
                      <w:color w:val="auto"/>
                      <w:sz w:val="21"/>
                      <w:szCs w:val="21"/>
                      <w:lang w:val="en-US" w:eastAsia="zh-CN"/>
                    </w:rPr>
                    <w:t>2</w:t>
                  </w:r>
                  <w:r>
                    <w:rPr>
                      <w:rFonts w:hint="default" w:ascii="Times New Roman" w:hAnsi="Times New Roman" w:cs="Times New Roman"/>
                      <w:b/>
                      <w:bCs w:val="0"/>
                      <w:color w:val="auto"/>
                      <w:sz w:val="21"/>
                      <w:szCs w:val="21"/>
                      <w:lang w:val="en-US" w:eastAsia="zh-CN"/>
                    </w:rPr>
                    <w:t>6</w:t>
                  </w:r>
                </w:p>
              </w:tc>
              <w:tc>
                <w:tcPr>
                  <w:tcW w:w="941" w:type="pct"/>
                  <w:vMerge w:val="continue"/>
                  <w:tcBorders>
                    <w:tl2br w:val="nil"/>
                    <w:tr2bl w:val="nil"/>
                  </w:tcBorders>
                  <w:noWrap w:val="0"/>
                  <w:vAlign w:val="center"/>
                </w:tcPr>
                <w:p>
                  <w:pPr>
                    <w:pStyle w:val="56"/>
                    <w:bidi w:val="0"/>
                    <w:spacing w:line="240" w:lineRule="auto"/>
                    <w:rPr>
                      <w:rFonts w:hint="default" w:ascii="Times New Roman" w:hAnsi="Times New Roman" w:cs="Times New Roman"/>
                      <w:b/>
                      <w:bCs w:val="0"/>
                      <w:color w:val="auto"/>
                      <w:sz w:val="21"/>
                      <w:szCs w:val="21"/>
                    </w:rPr>
                  </w:pPr>
                </w:p>
              </w:tc>
              <w:tc>
                <w:tcPr>
                  <w:tcW w:w="481" w:type="pct"/>
                  <w:vMerge w:val="continue"/>
                  <w:tcBorders>
                    <w:tl2br w:val="nil"/>
                    <w:tr2bl w:val="nil"/>
                  </w:tcBorders>
                  <w:noWrap w:val="0"/>
                  <w:vAlign w:val="center"/>
                </w:tcPr>
                <w:p>
                  <w:pPr>
                    <w:pStyle w:val="56"/>
                    <w:bidi w:val="0"/>
                    <w:spacing w:line="240" w:lineRule="auto"/>
                    <w:rPr>
                      <w:rFonts w:hint="default" w:ascii="Times New Roman" w:hAnsi="Times New Roman" w:cs="Times New Roman"/>
                      <w:b/>
                      <w:bCs w:val="0"/>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57" w:type="pct"/>
                  <w:vMerge w:val="continue"/>
                  <w:tcBorders>
                    <w:tl2br w:val="nil"/>
                    <w:tr2bl w:val="nil"/>
                  </w:tcBorders>
                  <w:noWrap w:val="0"/>
                  <w:vAlign w:val="center"/>
                </w:tcPr>
                <w:p>
                  <w:pPr>
                    <w:pStyle w:val="56"/>
                    <w:bidi w:val="0"/>
                    <w:spacing w:line="240" w:lineRule="auto"/>
                    <w:rPr>
                      <w:rFonts w:hint="default" w:ascii="Times New Roman" w:hAnsi="Times New Roman" w:cs="Times New Roman"/>
                      <w:color w:val="auto"/>
                      <w:sz w:val="21"/>
                      <w:szCs w:val="21"/>
                    </w:rPr>
                  </w:pPr>
                </w:p>
              </w:tc>
              <w:tc>
                <w:tcPr>
                  <w:tcW w:w="595" w:type="pct"/>
                  <w:tcBorders>
                    <w:tl2br w:val="nil"/>
                    <w:tr2bl w:val="nil"/>
                  </w:tcBorders>
                  <w:noWrap w:val="0"/>
                  <w:vAlign w:val="center"/>
                </w:tcPr>
                <w:p>
                  <w:pPr>
                    <w:pStyle w:val="56"/>
                    <w:bidi w:val="0"/>
                    <w:spacing w:line="240" w:lineRule="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昼间</w:t>
                  </w:r>
                </w:p>
              </w:tc>
              <w:tc>
                <w:tcPr>
                  <w:tcW w:w="578" w:type="pct"/>
                  <w:tcBorders>
                    <w:tl2br w:val="nil"/>
                    <w:tr2bl w:val="nil"/>
                  </w:tcBorders>
                  <w:noWrap w:val="0"/>
                  <w:vAlign w:val="center"/>
                </w:tcPr>
                <w:p>
                  <w:pPr>
                    <w:pStyle w:val="56"/>
                    <w:bidi w:val="0"/>
                    <w:spacing w:line="240" w:lineRule="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夜间</w:t>
                  </w:r>
                </w:p>
              </w:tc>
              <w:tc>
                <w:tcPr>
                  <w:tcW w:w="663" w:type="pct"/>
                  <w:tcBorders>
                    <w:tl2br w:val="nil"/>
                    <w:tr2bl w:val="nil"/>
                  </w:tcBorders>
                  <w:noWrap w:val="0"/>
                  <w:vAlign w:val="center"/>
                </w:tcPr>
                <w:p>
                  <w:pPr>
                    <w:pStyle w:val="56"/>
                    <w:bidi w:val="0"/>
                    <w:spacing w:line="240" w:lineRule="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昼间</w:t>
                  </w:r>
                </w:p>
              </w:tc>
              <w:tc>
                <w:tcPr>
                  <w:tcW w:w="582" w:type="pct"/>
                  <w:tcBorders>
                    <w:tl2br w:val="nil"/>
                    <w:tr2bl w:val="nil"/>
                  </w:tcBorders>
                  <w:noWrap w:val="0"/>
                  <w:vAlign w:val="center"/>
                </w:tcPr>
                <w:p>
                  <w:pPr>
                    <w:pStyle w:val="56"/>
                    <w:bidi w:val="0"/>
                    <w:spacing w:line="240" w:lineRule="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夜间</w:t>
                  </w:r>
                </w:p>
              </w:tc>
              <w:tc>
                <w:tcPr>
                  <w:tcW w:w="941" w:type="pct"/>
                  <w:vMerge w:val="continue"/>
                  <w:tcBorders>
                    <w:tl2br w:val="nil"/>
                    <w:tr2bl w:val="nil"/>
                  </w:tcBorders>
                  <w:noWrap w:val="0"/>
                  <w:vAlign w:val="center"/>
                </w:tcPr>
                <w:p>
                  <w:pPr>
                    <w:pStyle w:val="56"/>
                    <w:bidi w:val="0"/>
                    <w:spacing w:line="240" w:lineRule="auto"/>
                    <w:rPr>
                      <w:rFonts w:hint="default" w:ascii="Times New Roman" w:hAnsi="Times New Roman" w:cs="Times New Roman"/>
                      <w:color w:val="auto"/>
                      <w:sz w:val="21"/>
                      <w:szCs w:val="21"/>
                    </w:rPr>
                  </w:pPr>
                </w:p>
              </w:tc>
              <w:tc>
                <w:tcPr>
                  <w:tcW w:w="481" w:type="pct"/>
                  <w:vMerge w:val="continue"/>
                  <w:tcBorders>
                    <w:tl2br w:val="nil"/>
                    <w:tr2bl w:val="nil"/>
                  </w:tcBorders>
                  <w:noWrap w:val="0"/>
                  <w:vAlign w:val="center"/>
                </w:tcPr>
                <w:p>
                  <w:pPr>
                    <w:pStyle w:val="56"/>
                    <w:bidi w:val="0"/>
                    <w:spacing w:line="240" w:lineRule="auto"/>
                    <w:rPr>
                      <w:rFonts w:hint="default" w:ascii="Times New Roman" w:hAnsi="Times New Roman"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57" w:type="pct"/>
                  <w:tcBorders>
                    <w:tl2br w:val="nil"/>
                    <w:tr2bl w:val="nil"/>
                  </w:tcBorders>
                  <w:noWrap w:val="0"/>
                  <w:vAlign w:val="center"/>
                </w:tcPr>
                <w:p>
                  <w:pPr>
                    <w:pStyle w:val="56"/>
                    <w:bidi w:val="0"/>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1#厂界东侧</w:t>
                  </w:r>
                </w:p>
              </w:tc>
              <w:tc>
                <w:tcPr>
                  <w:tcW w:w="595" w:type="pct"/>
                  <w:tcBorders>
                    <w:tl2br w:val="nil"/>
                    <w:tr2bl w:val="nil"/>
                  </w:tcBorders>
                  <w:noWrap w:val="0"/>
                  <w:vAlign w:val="center"/>
                </w:tcPr>
                <w:p>
                  <w:pPr>
                    <w:pStyle w:val="56"/>
                    <w:bidi w:val="0"/>
                    <w:spacing w:line="240" w:lineRule="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45.5</w:t>
                  </w:r>
                </w:p>
              </w:tc>
              <w:tc>
                <w:tcPr>
                  <w:tcW w:w="578" w:type="pct"/>
                  <w:tcBorders>
                    <w:tl2br w:val="nil"/>
                    <w:tr2bl w:val="nil"/>
                  </w:tcBorders>
                  <w:noWrap w:val="0"/>
                  <w:vAlign w:val="center"/>
                </w:tcPr>
                <w:p>
                  <w:pPr>
                    <w:pStyle w:val="56"/>
                    <w:bidi w:val="0"/>
                    <w:spacing w:line="240" w:lineRule="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40.4</w:t>
                  </w:r>
                </w:p>
              </w:tc>
              <w:tc>
                <w:tcPr>
                  <w:tcW w:w="663" w:type="pct"/>
                  <w:tcBorders>
                    <w:tl2br w:val="nil"/>
                    <w:tr2bl w:val="nil"/>
                  </w:tcBorders>
                  <w:noWrap w:val="0"/>
                  <w:vAlign w:val="center"/>
                </w:tcPr>
                <w:p>
                  <w:pPr>
                    <w:pStyle w:val="56"/>
                    <w:bidi w:val="0"/>
                    <w:spacing w:line="240" w:lineRule="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56.3</w:t>
                  </w:r>
                </w:p>
              </w:tc>
              <w:tc>
                <w:tcPr>
                  <w:tcW w:w="582" w:type="pct"/>
                  <w:tcBorders>
                    <w:tl2br w:val="nil"/>
                    <w:tr2bl w:val="nil"/>
                  </w:tcBorders>
                  <w:noWrap w:val="0"/>
                  <w:vAlign w:val="center"/>
                </w:tcPr>
                <w:p>
                  <w:pPr>
                    <w:pStyle w:val="56"/>
                    <w:bidi w:val="0"/>
                    <w:spacing w:line="240" w:lineRule="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39.5</w:t>
                  </w:r>
                </w:p>
              </w:tc>
              <w:tc>
                <w:tcPr>
                  <w:tcW w:w="941" w:type="pct"/>
                  <w:vMerge w:val="restart"/>
                  <w:tcBorders>
                    <w:tl2br w:val="nil"/>
                    <w:tr2bl w:val="nil"/>
                  </w:tcBorders>
                  <w:noWrap w:val="0"/>
                  <w:vAlign w:val="center"/>
                </w:tcPr>
                <w:p>
                  <w:pPr>
                    <w:pStyle w:val="56"/>
                    <w:bidi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昼间：6</w:t>
                  </w:r>
                  <w:r>
                    <w:rPr>
                      <w:rFonts w:hint="default" w:ascii="Times New Roman" w:hAnsi="Times New Roman" w:cs="Times New Roman"/>
                      <w:color w:val="auto"/>
                      <w:sz w:val="21"/>
                      <w:szCs w:val="21"/>
                      <w:lang w:val="en-US" w:eastAsia="zh-CN"/>
                    </w:rPr>
                    <w:t>0</w:t>
                  </w:r>
                  <w:r>
                    <w:rPr>
                      <w:rFonts w:hint="default" w:ascii="Times New Roman" w:hAnsi="Times New Roman" w:cs="Times New Roman"/>
                      <w:color w:val="auto"/>
                      <w:sz w:val="21"/>
                      <w:szCs w:val="21"/>
                    </w:rPr>
                    <w:t>dB(A)</w:t>
                  </w:r>
                </w:p>
                <w:p>
                  <w:pPr>
                    <w:pStyle w:val="56"/>
                    <w:bidi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夜间：5</w:t>
                  </w:r>
                  <w:r>
                    <w:rPr>
                      <w:rFonts w:hint="default" w:ascii="Times New Roman" w:hAnsi="Times New Roman" w:cs="Times New Roman"/>
                      <w:color w:val="auto"/>
                      <w:sz w:val="21"/>
                      <w:szCs w:val="21"/>
                      <w:lang w:val="en-US" w:eastAsia="zh-CN"/>
                    </w:rPr>
                    <w:t>0</w:t>
                  </w:r>
                  <w:r>
                    <w:rPr>
                      <w:rFonts w:hint="default" w:ascii="Times New Roman" w:hAnsi="Times New Roman" w:cs="Times New Roman"/>
                      <w:color w:val="auto"/>
                      <w:sz w:val="21"/>
                      <w:szCs w:val="21"/>
                    </w:rPr>
                    <w:t>dB(A)</w:t>
                  </w:r>
                </w:p>
              </w:tc>
              <w:tc>
                <w:tcPr>
                  <w:tcW w:w="481" w:type="pct"/>
                  <w:tcBorders>
                    <w:tl2br w:val="nil"/>
                    <w:tr2bl w:val="nil"/>
                  </w:tcBorders>
                  <w:noWrap w:val="0"/>
                  <w:vAlign w:val="center"/>
                </w:tcPr>
                <w:p>
                  <w:pPr>
                    <w:pStyle w:val="56"/>
                    <w:bidi w:val="0"/>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57" w:type="pct"/>
                  <w:tcBorders>
                    <w:tl2br w:val="nil"/>
                    <w:tr2bl w:val="nil"/>
                  </w:tcBorders>
                  <w:noWrap w:val="0"/>
                  <w:vAlign w:val="center"/>
                </w:tcPr>
                <w:p>
                  <w:pPr>
                    <w:pStyle w:val="56"/>
                    <w:bidi w:val="0"/>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2#厂界南侧</w:t>
                  </w:r>
                </w:p>
              </w:tc>
              <w:tc>
                <w:tcPr>
                  <w:tcW w:w="595" w:type="pct"/>
                  <w:tcBorders>
                    <w:tl2br w:val="nil"/>
                    <w:tr2bl w:val="nil"/>
                  </w:tcBorders>
                  <w:noWrap w:val="0"/>
                  <w:vAlign w:val="center"/>
                </w:tcPr>
                <w:p>
                  <w:pPr>
                    <w:pStyle w:val="56"/>
                    <w:bidi w:val="0"/>
                    <w:spacing w:line="240" w:lineRule="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43.6</w:t>
                  </w:r>
                </w:p>
              </w:tc>
              <w:tc>
                <w:tcPr>
                  <w:tcW w:w="578" w:type="pct"/>
                  <w:tcBorders>
                    <w:tl2br w:val="nil"/>
                    <w:tr2bl w:val="nil"/>
                  </w:tcBorders>
                  <w:noWrap w:val="0"/>
                  <w:vAlign w:val="center"/>
                </w:tcPr>
                <w:p>
                  <w:pPr>
                    <w:pStyle w:val="56"/>
                    <w:bidi w:val="0"/>
                    <w:spacing w:line="240" w:lineRule="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39.5</w:t>
                  </w:r>
                </w:p>
              </w:tc>
              <w:tc>
                <w:tcPr>
                  <w:tcW w:w="663" w:type="pct"/>
                  <w:tcBorders>
                    <w:tl2br w:val="nil"/>
                    <w:tr2bl w:val="nil"/>
                  </w:tcBorders>
                  <w:noWrap w:val="0"/>
                  <w:vAlign w:val="center"/>
                </w:tcPr>
                <w:p>
                  <w:pPr>
                    <w:pStyle w:val="56"/>
                    <w:bidi w:val="0"/>
                    <w:spacing w:line="240" w:lineRule="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53.1</w:t>
                  </w:r>
                </w:p>
              </w:tc>
              <w:tc>
                <w:tcPr>
                  <w:tcW w:w="582" w:type="pct"/>
                  <w:tcBorders>
                    <w:tl2br w:val="nil"/>
                    <w:tr2bl w:val="nil"/>
                  </w:tcBorders>
                  <w:noWrap w:val="0"/>
                  <w:vAlign w:val="center"/>
                </w:tcPr>
                <w:p>
                  <w:pPr>
                    <w:pStyle w:val="56"/>
                    <w:bidi w:val="0"/>
                    <w:spacing w:line="240" w:lineRule="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40.4</w:t>
                  </w:r>
                </w:p>
              </w:tc>
              <w:tc>
                <w:tcPr>
                  <w:tcW w:w="941" w:type="pct"/>
                  <w:vMerge w:val="continue"/>
                  <w:tcBorders>
                    <w:tl2br w:val="nil"/>
                    <w:tr2bl w:val="nil"/>
                  </w:tcBorders>
                  <w:noWrap w:val="0"/>
                  <w:vAlign w:val="center"/>
                </w:tcPr>
                <w:p>
                  <w:pPr>
                    <w:pStyle w:val="56"/>
                    <w:bidi w:val="0"/>
                    <w:spacing w:line="240" w:lineRule="auto"/>
                    <w:rPr>
                      <w:rFonts w:hint="default" w:ascii="Times New Roman" w:hAnsi="Times New Roman" w:cs="Times New Roman"/>
                      <w:color w:val="auto"/>
                      <w:sz w:val="21"/>
                      <w:szCs w:val="21"/>
                    </w:rPr>
                  </w:pPr>
                </w:p>
              </w:tc>
              <w:tc>
                <w:tcPr>
                  <w:tcW w:w="481" w:type="pct"/>
                  <w:tcBorders>
                    <w:tl2br w:val="nil"/>
                    <w:tr2bl w:val="nil"/>
                  </w:tcBorders>
                  <w:noWrap w:val="0"/>
                  <w:vAlign w:val="center"/>
                </w:tcPr>
                <w:p>
                  <w:pPr>
                    <w:pStyle w:val="56"/>
                    <w:bidi w:val="0"/>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57" w:type="pct"/>
                  <w:tcBorders>
                    <w:tl2br w:val="nil"/>
                    <w:tr2bl w:val="nil"/>
                  </w:tcBorders>
                  <w:noWrap w:val="0"/>
                  <w:vAlign w:val="center"/>
                </w:tcPr>
                <w:p>
                  <w:pPr>
                    <w:pStyle w:val="56"/>
                    <w:bidi w:val="0"/>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3#厂界西侧</w:t>
                  </w:r>
                </w:p>
              </w:tc>
              <w:tc>
                <w:tcPr>
                  <w:tcW w:w="595" w:type="pct"/>
                  <w:tcBorders>
                    <w:tl2br w:val="nil"/>
                    <w:tr2bl w:val="nil"/>
                  </w:tcBorders>
                  <w:noWrap w:val="0"/>
                  <w:vAlign w:val="center"/>
                </w:tcPr>
                <w:p>
                  <w:pPr>
                    <w:pStyle w:val="56"/>
                    <w:bidi w:val="0"/>
                    <w:spacing w:line="240" w:lineRule="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48.9</w:t>
                  </w:r>
                </w:p>
              </w:tc>
              <w:tc>
                <w:tcPr>
                  <w:tcW w:w="578" w:type="pct"/>
                  <w:tcBorders>
                    <w:tl2br w:val="nil"/>
                    <w:tr2bl w:val="nil"/>
                  </w:tcBorders>
                  <w:noWrap w:val="0"/>
                  <w:vAlign w:val="center"/>
                </w:tcPr>
                <w:p>
                  <w:pPr>
                    <w:pStyle w:val="56"/>
                    <w:bidi w:val="0"/>
                    <w:spacing w:line="240" w:lineRule="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39.8</w:t>
                  </w:r>
                </w:p>
              </w:tc>
              <w:tc>
                <w:tcPr>
                  <w:tcW w:w="663" w:type="pct"/>
                  <w:tcBorders>
                    <w:tl2br w:val="nil"/>
                    <w:tr2bl w:val="nil"/>
                  </w:tcBorders>
                  <w:noWrap w:val="0"/>
                  <w:vAlign w:val="center"/>
                </w:tcPr>
                <w:p>
                  <w:pPr>
                    <w:pStyle w:val="56"/>
                    <w:bidi w:val="0"/>
                    <w:spacing w:line="240" w:lineRule="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48.4</w:t>
                  </w:r>
                </w:p>
              </w:tc>
              <w:tc>
                <w:tcPr>
                  <w:tcW w:w="582" w:type="pct"/>
                  <w:tcBorders>
                    <w:tl2br w:val="nil"/>
                    <w:tr2bl w:val="nil"/>
                  </w:tcBorders>
                  <w:noWrap w:val="0"/>
                  <w:vAlign w:val="center"/>
                </w:tcPr>
                <w:p>
                  <w:pPr>
                    <w:pStyle w:val="56"/>
                    <w:bidi w:val="0"/>
                    <w:spacing w:line="240" w:lineRule="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39.9</w:t>
                  </w:r>
                </w:p>
              </w:tc>
              <w:tc>
                <w:tcPr>
                  <w:tcW w:w="941" w:type="pct"/>
                  <w:vMerge w:val="continue"/>
                  <w:tcBorders>
                    <w:tl2br w:val="nil"/>
                    <w:tr2bl w:val="nil"/>
                  </w:tcBorders>
                  <w:noWrap w:val="0"/>
                  <w:vAlign w:val="center"/>
                </w:tcPr>
                <w:p>
                  <w:pPr>
                    <w:pStyle w:val="56"/>
                    <w:bidi w:val="0"/>
                    <w:spacing w:line="240" w:lineRule="auto"/>
                    <w:rPr>
                      <w:rFonts w:hint="default" w:ascii="Times New Roman" w:hAnsi="Times New Roman" w:cs="Times New Roman"/>
                      <w:color w:val="auto"/>
                      <w:sz w:val="21"/>
                      <w:szCs w:val="21"/>
                    </w:rPr>
                  </w:pPr>
                </w:p>
              </w:tc>
              <w:tc>
                <w:tcPr>
                  <w:tcW w:w="481" w:type="pct"/>
                  <w:tcBorders>
                    <w:tl2br w:val="nil"/>
                    <w:tr2bl w:val="nil"/>
                  </w:tcBorders>
                  <w:noWrap w:val="0"/>
                  <w:vAlign w:val="center"/>
                </w:tcPr>
                <w:p>
                  <w:pPr>
                    <w:pStyle w:val="56"/>
                    <w:bidi w:val="0"/>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57" w:type="pct"/>
                  <w:tcBorders>
                    <w:tl2br w:val="nil"/>
                    <w:tr2bl w:val="nil"/>
                  </w:tcBorders>
                  <w:noWrap w:val="0"/>
                  <w:vAlign w:val="center"/>
                </w:tcPr>
                <w:p>
                  <w:pPr>
                    <w:pStyle w:val="56"/>
                    <w:bidi w:val="0"/>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4#厂界北侧</w:t>
                  </w:r>
                </w:p>
              </w:tc>
              <w:tc>
                <w:tcPr>
                  <w:tcW w:w="595" w:type="pct"/>
                  <w:tcBorders>
                    <w:tl2br w:val="nil"/>
                    <w:tr2bl w:val="nil"/>
                  </w:tcBorders>
                  <w:noWrap w:val="0"/>
                  <w:vAlign w:val="center"/>
                </w:tcPr>
                <w:p>
                  <w:pPr>
                    <w:pStyle w:val="56"/>
                    <w:bidi w:val="0"/>
                    <w:spacing w:line="240" w:lineRule="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44.0</w:t>
                  </w:r>
                </w:p>
              </w:tc>
              <w:tc>
                <w:tcPr>
                  <w:tcW w:w="578" w:type="pct"/>
                  <w:tcBorders>
                    <w:tl2br w:val="nil"/>
                    <w:tr2bl w:val="nil"/>
                  </w:tcBorders>
                  <w:noWrap w:val="0"/>
                  <w:vAlign w:val="center"/>
                </w:tcPr>
                <w:p>
                  <w:pPr>
                    <w:pStyle w:val="56"/>
                    <w:bidi w:val="0"/>
                    <w:spacing w:line="240" w:lineRule="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39.1</w:t>
                  </w:r>
                </w:p>
              </w:tc>
              <w:tc>
                <w:tcPr>
                  <w:tcW w:w="663" w:type="pct"/>
                  <w:tcBorders>
                    <w:tl2br w:val="nil"/>
                    <w:tr2bl w:val="nil"/>
                  </w:tcBorders>
                  <w:noWrap w:val="0"/>
                  <w:vAlign w:val="center"/>
                </w:tcPr>
                <w:p>
                  <w:pPr>
                    <w:pStyle w:val="56"/>
                    <w:bidi w:val="0"/>
                    <w:spacing w:line="240" w:lineRule="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49.2</w:t>
                  </w:r>
                </w:p>
              </w:tc>
              <w:tc>
                <w:tcPr>
                  <w:tcW w:w="582" w:type="pct"/>
                  <w:tcBorders>
                    <w:tl2br w:val="nil"/>
                    <w:tr2bl w:val="nil"/>
                  </w:tcBorders>
                  <w:noWrap w:val="0"/>
                  <w:vAlign w:val="center"/>
                </w:tcPr>
                <w:p>
                  <w:pPr>
                    <w:pStyle w:val="56"/>
                    <w:bidi w:val="0"/>
                    <w:spacing w:line="240" w:lineRule="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39.9</w:t>
                  </w:r>
                </w:p>
              </w:tc>
              <w:tc>
                <w:tcPr>
                  <w:tcW w:w="941" w:type="pct"/>
                  <w:vMerge w:val="continue"/>
                  <w:tcBorders>
                    <w:tl2br w:val="nil"/>
                    <w:tr2bl w:val="nil"/>
                  </w:tcBorders>
                  <w:noWrap w:val="0"/>
                  <w:vAlign w:val="center"/>
                </w:tcPr>
                <w:p>
                  <w:pPr>
                    <w:pStyle w:val="56"/>
                    <w:bidi w:val="0"/>
                    <w:spacing w:line="240" w:lineRule="auto"/>
                    <w:rPr>
                      <w:rFonts w:hint="default" w:ascii="Times New Roman" w:hAnsi="Times New Roman" w:cs="Times New Roman"/>
                      <w:color w:val="auto"/>
                      <w:sz w:val="21"/>
                      <w:szCs w:val="21"/>
                    </w:rPr>
                  </w:pPr>
                </w:p>
              </w:tc>
              <w:tc>
                <w:tcPr>
                  <w:tcW w:w="481" w:type="pct"/>
                  <w:tcBorders>
                    <w:tl2br w:val="nil"/>
                    <w:tr2bl w:val="nil"/>
                  </w:tcBorders>
                  <w:noWrap w:val="0"/>
                  <w:vAlign w:val="center"/>
                </w:tcPr>
                <w:p>
                  <w:pPr>
                    <w:pStyle w:val="56"/>
                    <w:bidi w:val="0"/>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达标</w:t>
                  </w:r>
                </w:p>
              </w:tc>
            </w:tr>
          </w:tbl>
          <w:p>
            <w:pPr>
              <w:spacing w:line="360" w:lineRule="auto"/>
              <w:ind w:firstLine="480"/>
              <w:rPr>
                <w:rFonts w:ascii="宋体" w:hAnsi="宋体" w:eastAsia="宋体" w:cs="宋体"/>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从监测结果分析可知，</w:t>
            </w:r>
            <w:r>
              <w:rPr>
                <w:rFonts w:hint="eastAsia" w:ascii="Times New Roman" w:hAnsi="Times New Roman"/>
                <w:color w:val="000000" w:themeColor="text1"/>
                <w:sz w:val="24"/>
                <w:lang w:eastAsia="zh-CN"/>
                <w14:textFill>
                  <w14:solidFill>
                    <w14:schemeClr w14:val="tx1"/>
                  </w14:solidFill>
                </w14:textFill>
              </w:rPr>
              <w:t>项目区</w:t>
            </w:r>
            <w:r>
              <w:rPr>
                <w:rFonts w:hint="eastAsia" w:ascii="Times New Roman" w:hAnsi="Times New Roman"/>
                <w:color w:val="000000" w:themeColor="text1"/>
                <w:sz w:val="24"/>
                <w14:textFill>
                  <w14:solidFill>
                    <w14:schemeClr w14:val="tx1"/>
                  </w14:solidFill>
                </w14:textFill>
              </w:rPr>
              <w:t>各监测点昼夜声环境均能达到《声环境质量标准》（GB3096-2008）</w:t>
            </w:r>
            <w:r>
              <w:rPr>
                <w:rFonts w:hint="eastAsia" w:ascii="Times New Roman" w:hAnsi="Times New Roman"/>
                <w:color w:val="000000" w:themeColor="text1"/>
                <w:sz w:val="24"/>
                <w:lang w:val="en-US" w:eastAsia="zh-CN"/>
                <w14:textFill>
                  <w14:solidFill>
                    <w14:schemeClr w14:val="tx1"/>
                  </w14:solidFill>
                </w14:textFill>
              </w:rPr>
              <w:t>2</w:t>
            </w:r>
            <w:r>
              <w:rPr>
                <w:rFonts w:hint="eastAsia" w:ascii="Times New Roman" w:hAnsi="Times New Roman"/>
                <w:color w:val="000000" w:themeColor="text1"/>
                <w:sz w:val="24"/>
                <w14:textFill>
                  <w14:solidFill>
                    <w14:schemeClr w14:val="tx1"/>
                  </w14:solidFill>
                </w14:textFill>
              </w:rPr>
              <w:t>类标准，项目区周边声环境质量良好。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453" w:type="dxa"/>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环境</w:t>
            </w:r>
          </w:p>
          <w:p>
            <w:pPr>
              <w:adjustRightInd w:val="0"/>
              <w:snapToGrid w:val="0"/>
              <w:jc w:val="center"/>
              <w:rPr>
                <w:color w:val="000000" w:themeColor="text1"/>
                <w14:textFill>
                  <w14:solidFill>
                    <w14:schemeClr w14:val="tx1"/>
                  </w14:solidFill>
                </w14:textFill>
              </w:rPr>
            </w:pPr>
            <w:r>
              <w:rPr>
                <w:rFonts w:hint="eastAsia"/>
                <w:color w:val="000000" w:themeColor="text1"/>
                <w:sz w:val="24"/>
                <w14:textFill>
                  <w14:solidFill>
                    <w14:schemeClr w14:val="tx1"/>
                  </w14:solidFill>
                </w14:textFill>
              </w:rPr>
              <w:t>保护目标</w:t>
            </w:r>
          </w:p>
        </w:tc>
        <w:tc>
          <w:tcPr>
            <w:tcW w:w="890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lang w:eastAsia="zh-CN"/>
                <w14:textFill>
                  <w14:solidFill>
                    <w14:schemeClr w14:val="tx1"/>
                  </w14:solidFill>
                </w14:textFill>
              </w:rPr>
              <w:t>项目</w:t>
            </w:r>
            <w:r>
              <w:rPr>
                <w:rFonts w:ascii="Times New Roman" w:hAnsi="Times New Roman"/>
                <w:color w:val="000000" w:themeColor="text1"/>
                <w:sz w:val="24"/>
                <w14:textFill>
                  <w14:solidFill>
                    <w14:schemeClr w14:val="tx1"/>
                  </w14:solidFill>
                </w14:textFill>
              </w:rPr>
              <w:t>外环境关系图见附图</w:t>
            </w:r>
            <w:r>
              <w:rPr>
                <w:rFonts w:hint="eastAsia" w:ascii="Times New Roman" w:hAnsi="Times New Roman"/>
                <w:color w:val="000000" w:themeColor="text1"/>
                <w:sz w:val="24"/>
                <w:lang w:val="en-US" w:eastAsia="zh-CN"/>
                <w14:textFill>
                  <w14:solidFill>
                    <w14:schemeClr w14:val="tx1"/>
                  </w14:solidFill>
                </w14:textFill>
              </w:rPr>
              <w:t>3</w:t>
            </w:r>
            <w:r>
              <w:rPr>
                <w:rFonts w:ascii="Times New Roman" w:hAnsi="Times New Roman"/>
                <w:color w:val="000000" w:themeColor="text1"/>
                <w:sz w:val="24"/>
                <w14:textFill>
                  <w14:solidFill>
                    <w14:schemeClr w14:val="tx1"/>
                  </w14:solidFill>
                </w14:textFill>
              </w:rPr>
              <w:t>，具体环境保护目标见</w:t>
            </w:r>
            <w:r>
              <w:rPr>
                <w:rFonts w:hint="eastAsia" w:ascii="Times New Roman" w:hAnsi="Times New Roman"/>
                <w:color w:val="000000" w:themeColor="text1"/>
                <w:sz w:val="24"/>
                <w:lang w:eastAsia="zh-CN"/>
                <w14:textFill>
                  <w14:solidFill>
                    <w14:schemeClr w14:val="tx1"/>
                  </w14:solidFill>
                </w14:textFill>
              </w:rPr>
              <w:t>下</w:t>
            </w:r>
            <w:r>
              <w:rPr>
                <w:rFonts w:ascii="Times New Roman" w:hAnsi="Times New Roman"/>
                <w:color w:val="000000" w:themeColor="text1"/>
                <w:sz w:val="24"/>
                <w14:textFill>
                  <w14:solidFill>
                    <w14:schemeClr w14:val="tx1"/>
                  </w14:solidFill>
                </w14:textFill>
              </w:rPr>
              <w:t>表。</w:t>
            </w:r>
          </w:p>
          <w:p>
            <w:pPr>
              <w:pStyle w:val="58"/>
              <w:spacing w:line="240" w:lineRule="auto"/>
              <w:ind w:left="480" w:firstLine="211"/>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表</w:t>
            </w:r>
            <w:r>
              <w:rPr>
                <w:rFonts w:hint="eastAsia" w:ascii="Times New Roman" w:hAnsi="Times New Roman" w:cs="Times New Roman"/>
                <w:color w:val="000000" w:themeColor="text1"/>
                <w:sz w:val="21"/>
                <w:szCs w:val="21"/>
                <w:lang w:val="en-US" w:eastAsia="zh-CN"/>
                <w14:textFill>
                  <w14:solidFill>
                    <w14:schemeClr w14:val="tx1"/>
                  </w14:solidFill>
                </w14:textFill>
              </w:rPr>
              <w:t>3-3</w:t>
            </w:r>
            <w:r>
              <w:rPr>
                <w:rFonts w:hint="eastAsia"/>
                <w:color w:val="000000" w:themeColor="text1"/>
                <w:sz w:val="21"/>
                <w:szCs w:val="21"/>
                <w:lang w:val="en-US" w:eastAsia="zh-CN"/>
                <w14:textFill>
                  <w14:solidFill>
                    <w14:schemeClr w14:val="tx1"/>
                  </w14:solidFill>
                </w14:textFill>
              </w:rPr>
              <w:t xml:space="preserve"> </w:t>
            </w:r>
            <w:r>
              <w:rPr>
                <w:color w:val="000000" w:themeColor="text1"/>
                <w:sz w:val="21"/>
                <w:szCs w:val="21"/>
                <w14:textFill>
                  <w14:solidFill>
                    <w14:schemeClr w14:val="tx1"/>
                  </w14:solidFill>
                </w14:textFill>
              </w:rPr>
              <w:t xml:space="preserve"> 环境保护目标一览表</w:t>
            </w:r>
          </w:p>
          <w:tbl>
            <w:tblPr>
              <w:tblStyle w:val="36"/>
              <w:tblpPr w:leftFromText="180" w:rightFromText="180" w:vertAnchor="text" w:tblpX="1" w:tblpY="1"/>
              <w:tblOverlap w:val="never"/>
              <w:tblW w:w="8709" w:type="dxa"/>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1141"/>
              <w:gridCol w:w="1050"/>
              <w:gridCol w:w="1177"/>
              <w:gridCol w:w="1396"/>
              <w:gridCol w:w="28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072" w:type="dxa"/>
                  <w:tcBorders>
                    <w:tl2br w:val="nil"/>
                    <w:tr2bl w:val="nil"/>
                  </w:tcBorders>
                  <w:noWrap w:val="0"/>
                  <w:vAlign w:val="center"/>
                </w:tcPr>
                <w:p>
                  <w:pPr>
                    <w:pStyle w:val="56"/>
                    <w:spacing w:line="240" w:lineRule="auto"/>
                    <w:rPr>
                      <w:rFonts w:hint="eastAsia" w:ascii="Times New Roman" w:hAnsi="Times New Roman" w:eastAsia="宋体" w:cs="宋体"/>
                      <w:b/>
                      <w:bCs/>
                      <w:color w:val="000000" w:themeColor="text1"/>
                      <w:sz w:val="21"/>
                      <w:szCs w:val="21"/>
                      <w14:textFill>
                        <w14:solidFill>
                          <w14:schemeClr w14:val="tx1"/>
                        </w14:solidFill>
                      </w14:textFill>
                    </w:rPr>
                  </w:pPr>
                  <w:r>
                    <w:rPr>
                      <w:rFonts w:hint="eastAsia" w:ascii="Times New Roman" w:hAnsi="Times New Roman" w:eastAsia="宋体" w:cs="宋体"/>
                      <w:b/>
                      <w:bCs/>
                      <w:color w:val="000000" w:themeColor="text1"/>
                      <w:sz w:val="21"/>
                      <w:szCs w:val="21"/>
                      <w14:textFill>
                        <w14:solidFill>
                          <w14:schemeClr w14:val="tx1"/>
                        </w14:solidFill>
                      </w14:textFill>
                    </w:rPr>
                    <w:t>环境要素</w:t>
                  </w:r>
                </w:p>
              </w:tc>
              <w:tc>
                <w:tcPr>
                  <w:tcW w:w="1141" w:type="dxa"/>
                  <w:tcBorders>
                    <w:tl2br w:val="nil"/>
                    <w:tr2bl w:val="nil"/>
                  </w:tcBorders>
                  <w:noWrap w:val="0"/>
                  <w:vAlign w:val="center"/>
                </w:tcPr>
                <w:p>
                  <w:pPr>
                    <w:pStyle w:val="56"/>
                    <w:spacing w:line="240" w:lineRule="auto"/>
                    <w:rPr>
                      <w:rFonts w:hint="eastAsia" w:ascii="Times New Roman" w:hAnsi="Times New Roman" w:eastAsia="宋体" w:cs="宋体"/>
                      <w:b/>
                      <w:bCs/>
                      <w:color w:val="000000" w:themeColor="text1"/>
                      <w:sz w:val="21"/>
                      <w:szCs w:val="21"/>
                      <w14:textFill>
                        <w14:solidFill>
                          <w14:schemeClr w14:val="tx1"/>
                        </w14:solidFill>
                      </w14:textFill>
                    </w:rPr>
                  </w:pPr>
                  <w:r>
                    <w:rPr>
                      <w:rFonts w:hint="eastAsia" w:ascii="Times New Roman" w:hAnsi="Times New Roman" w:eastAsia="宋体" w:cs="宋体"/>
                      <w:b/>
                      <w:bCs/>
                      <w:color w:val="000000" w:themeColor="text1"/>
                      <w:sz w:val="21"/>
                      <w:szCs w:val="21"/>
                      <w14:textFill>
                        <w14:solidFill>
                          <w14:schemeClr w14:val="tx1"/>
                        </w14:solidFill>
                      </w14:textFill>
                    </w:rPr>
                    <w:t>保护目标</w:t>
                  </w:r>
                </w:p>
              </w:tc>
              <w:tc>
                <w:tcPr>
                  <w:tcW w:w="1050" w:type="dxa"/>
                  <w:tcBorders>
                    <w:tl2br w:val="nil"/>
                    <w:tr2bl w:val="nil"/>
                  </w:tcBorders>
                  <w:noWrap w:val="0"/>
                  <w:vAlign w:val="center"/>
                </w:tcPr>
                <w:p>
                  <w:pPr>
                    <w:pStyle w:val="56"/>
                    <w:spacing w:line="240" w:lineRule="auto"/>
                    <w:rPr>
                      <w:rFonts w:hint="eastAsia" w:ascii="Times New Roman" w:hAnsi="Times New Roman" w:eastAsia="宋体" w:cs="宋体"/>
                      <w:b/>
                      <w:bCs/>
                      <w:color w:val="000000" w:themeColor="text1"/>
                      <w:sz w:val="21"/>
                      <w:szCs w:val="21"/>
                      <w14:textFill>
                        <w14:solidFill>
                          <w14:schemeClr w14:val="tx1"/>
                        </w14:solidFill>
                      </w14:textFill>
                    </w:rPr>
                  </w:pPr>
                  <w:r>
                    <w:rPr>
                      <w:rFonts w:hint="eastAsia" w:ascii="Times New Roman" w:hAnsi="Times New Roman" w:eastAsia="宋体" w:cs="宋体"/>
                      <w:b/>
                      <w:bCs/>
                      <w:color w:val="000000" w:themeColor="text1"/>
                      <w:sz w:val="21"/>
                      <w:szCs w:val="21"/>
                      <w14:textFill>
                        <w14:solidFill>
                          <w14:schemeClr w14:val="tx1"/>
                        </w14:solidFill>
                      </w14:textFill>
                    </w:rPr>
                    <w:t>位置</w:t>
                  </w:r>
                </w:p>
              </w:tc>
              <w:tc>
                <w:tcPr>
                  <w:tcW w:w="1177" w:type="dxa"/>
                  <w:tcBorders>
                    <w:tl2br w:val="nil"/>
                    <w:tr2bl w:val="nil"/>
                  </w:tcBorders>
                  <w:noWrap w:val="0"/>
                  <w:vAlign w:val="center"/>
                </w:tcPr>
                <w:p>
                  <w:pPr>
                    <w:pStyle w:val="56"/>
                    <w:spacing w:line="240" w:lineRule="auto"/>
                    <w:rPr>
                      <w:rFonts w:hint="eastAsia" w:ascii="Times New Roman" w:hAnsi="Times New Roman" w:eastAsia="宋体" w:cs="宋体"/>
                      <w:b/>
                      <w:bCs/>
                      <w:color w:val="000000" w:themeColor="text1"/>
                      <w:sz w:val="21"/>
                      <w:szCs w:val="21"/>
                      <w14:textFill>
                        <w14:solidFill>
                          <w14:schemeClr w14:val="tx1"/>
                        </w14:solidFill>
                      </w14:textFill>
                    </w:rPr>
                  </w:pPr>
                  <w:r>
                    <w:rPr>
                      <w:rFonts w:hint="eastAsia" w:ascii="Times New Roman" w:hAnsi="Times New Roman" w:eastAsia="宋体" w:cs="宋体"/>
                      <w:b/>
                      <w:bCs/>
                      <w:color w:val="000000" w:themeColor="text1"/>
                      <w:sz w:val="21"/>
                      <w:szCs w:val="21"/>
                      <w:lang w:eastAsia="zh-CN"/>
                      <w14:textFill>
                        <w14:solidFill>
                          <w14:schemeClr w14:val="tx1"/>
                        </w14:solidFill>
                      </w14:textFill>
                    </w:rPr>
                    <w:t>最近</w:t>
                  </w:r>
                  <w:r>
                    <w:rPr>
                      <w:rFonts w:hint="eastAsia" w:ascii="Times New Roman" w:hAnsi="Times New Roman" w:eastAsia="宋体" w:cs="宋体"/>
                      <w:b/>
                      <w:bCs/>
                      <w:color w:val="000000" w:themeColor="text1"/>
                      <w:sz w:val="21"/>
                      <w:szCs w:val="21"/>
                      <w14:textFill>
                        <w14:solidFill>
                          <w14:schemeClr w14:val="tx1"/>
                        </w14:solidFill>
                      </w14:textFill>
                    </w:rPr>
                    <w:t>距离</w:t>
                  </w:r>
                </w:p>
              </w:tc>
              <w:tc>
                <w:tcPr>
                  <w:tcW w:w="1396" w:type="dxa"/>
                  <w:tcBorders>
                    <w:tl2br w:val="nil"/>
                    <w:tr2bl w:val="nil"/>
                  </w:tcBorders>
                  <w:noWrap w:val="0"/>
                  <w:vAlign w:val="center"/>
                </w:tcPr>
                <w:p>
                  <w:pPr>
                    <w:pStyle w:val="56"/>
                    <w:spacing w:line="240" w:lineRule="auto"/>
                    <w:rPr>
                      <w:rFonts w:hint="eastAsia" w:ascii="Times New Roman" w:hAnsi="Times New Roman" w:eastAsia="宋体" w:cs="宋体"/>
                      <w:b/>
                      <w:bCs/>
                      <w:color w:val="000000" w:themeColor="text1"/>
                      <w:sz w:val="21"/>
                      <w:szCs w:val="21"/>
                      <w14:textFill>
                        <w14:solidFill>
                          <w14:schemeClr w14:val="tx1"/>
                        </w14:solidFill>
                      </w14:textFill>
                    </w:rPr>
                  </w:pPr>
                  <w:r>
                    <w:rPr>
                      <w:rFonts w:hint="eastAsia" w:ascii="Times New Roman" w:hAnsi="Times New Roman" w:eastAsia="宋体" w:cs="宋体"/>
                      <w:b/>
                      <w:bCs/>
                      <w:color w:val="000000" w:themeColor="text1"/>
                      <w:sz w:val="21"/>
                      <w:szCs w:val="21"/>
                      <w14:textFill>
                        <w14:solidFill>
                          <w14:schemeClr w14:val="tx1"/>
                        </w14:solidFill>
                      </w14:textFill>
                    </w:rPr>
                    <w:t>受影响人数</w:t>
                  </w:r>
                </w:p>
              </w:tc>
              <w:tc>
                <w:tcPr>
                  <w:tcW w:w="2873" w:type="dxa"/>
                  <w:tcBorders>
                    <w:tl2br w:val="nil"/>
                    <w:tr2bl w:val="nil"/>
                  </w:tcBorders>
                  <w:noWrap w:val="0"/>
                  <w:vAlign w:val="center"/>
                </w:tcPr>
                <w:p>
                  <w:pPr>
                    <w:pStyle w:val="56"/>
                    <w:spacing w:line="240" w:lineRule="auto"/>
                    <w:jc w:val="center"/>
                    <w:rPr>
                      <w:rFonts w:hint="eastAsia" w:ascii="Times New Roman" w:hAnsi="Times New Roman" w:eastAsia="宋体" w:cs="宋体"/>
                      <w:b/>
                      <w:bCs/>
                      <w:color w:val="000000" w:themeColor="text1"/>
                      <w:sz w:val="21"/>
                      <w:szCs w:val="21"/>
                      <w14:textFill>
                        <w14:solidFill>
                          <w14:schemeClr w14:val="tx1"/>
                        </w14:solidFill>
                      </w14:textFill>
                    </w:rPr>
                  </w:pPr>
                  <w:r>
                    <w:rPr>
                      <w:rFonts w:hint="eastAsia" w:ascii="Times New Roman" w:hAnsi="Times New Roman" w:eastAsia="宋体" w:cs="宋体"/>
                      <w:b/>
                      <w:bCs/>
                      <w:color w:val="000000" w:themeColor="text1"/>
                      <w:sz w:val="21"/>
                      <w:szCs w:val="21"/>
                      <w14:textFill>
                        <w14:solidFill>
                          <w14:schemeClr w14:val="tx1"/>
                        </w14:solidFill>
                      </w14:textFill>
                    </w:rPr>
                    <w:t>环境质量保护目标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072" w:type="dxa"/>
                  <w:vMerge w:val="restart"/>
                  <w:tcBorders>
                    <w:tl2br w:val="nil"/>
                    <w:tr2bl w:val="nil"/>
                  </w:tcBorders>
                  <w:noWrap w:val="0"/>
                  <w:vAlign w:val="center"/>
                </w:tcPr>
                <w:p>
                  <w:pPr>
                    <w:snapToGrid w:val="0"/>
                    <w:spacing w:before="62" w:beforeLines="20" w:line="240" w:lineRule="auto"/>
                    <w:ind w:firstLine="0" w:firstLineChars="0"/>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环境空气、声环境</w:t>
                  </w:r>
                </w:p>
              </w:tc>
              <w:tc>
                <w:tcPr>
                  <w:tcW w:w="1141" w:type="dxa"/>
                  <w:vMerge w:val="restart"/>
                  <w:tcBorders>
                    <w:tl2br w:val="nil"/>
                    <w:tr2bl w:val="nil"/>
                  </w:tcBorders>
                  <w:noWrap w:val="0"/>
                  <w:vAlign w:val="center"/>
                </w:tcPr>
                <w:p>
                  <w:pPr>
                    <w:snapToGrid w:val="0"/>
                    <w:spacing w:before="62" w:beforeLines="20" w:line="240" w:lineRule="auto"/>
                    <w:ind w:firstLine="0" w:firstLineChars="0"/>
                    <w:jc w:val="center"/>
                    <w:rPr>
                      <w:rFonts w:hint="eastAsia" w:ascii="Times New Roman" w:hAnsi="Times New Roman" w:eastAsia="宋体"/>
                      <w:color w:val="000000" w:themeColor="text1"/>
                      <w:sz w:val="21"/>
                      <w:lang w:eastAsia="zh-CN"/>
                      <w14:textFill>
                        <w14:solidFill>
                          <w14:schemeClr w14:val="tx1"/>
                        </w14:solidFill>
                      </w14:textFill>
                    </w:rPr>
                  </w:pPr>
                  <w:r>
                    <w:rPr>
                      <w:rFonts w:hint="eastAsia" w:ascii="Times New Roman" w:hAnsi="Times New Roman" w:cs="Times New Roman"/>
                      <w:color w:val="auto"/>
                      <w:sz w:val="21"/>
                      <w:szCs w:val="21"/>
                      <w:lang w:eastAsia="zh-CN"/>
                    </w:rPr>
                    <w:t>唐谷镇美日克村居民点</w:t>
                  </w:r>
                </w:p>
              </w:tc>
              <w:tc>
                <w:tcPr>
                  <w:tcW w:w="1050" w:type="dxa"/>
                  <w:tcBorders>
                    <w:tl2br w:val="nil"/>
                    <w:tr2bl w:val="nil"/>
                  </w:tcBorders>
                  <w:noWrap w:val="0"/>
                  <w:vAlign w:val="center"/>
                </w:tcPr>
                <w:p>
                  <w:pPr>
                    <w:spacing w:line="240" w:lineRule="auto"/>
                    <w:ind w:firstLine="0" w:firstLineChars="0"/>
                    <w:jc w:val="center"/>
                    <w:rPr>
                      <w:rFonts w:ascii="Times New Roman" w:hAnsi="Times New Roman" w:eastAsia="宋体"/>
                      <w:color w:val="000000" w:themeColor="text1"/>
                      <w:sz w:val="21"/>
                      <w14:textFill>
                        <w14:solidFill>
                          <w14:schemeClr w14:val="tx1"/>
                        </w14:solidFill>
                      </w14:textFill>
                    </w:rPr>
                  </w:pPr>
                  <w:r>
                    <w:rPr>
                      <w:rFonts w:ascii="Times New Roman" w:hAnsi="Times New Roman" w:eastAsia="宋体"/>
                      <w:color w:val="000000" w:themeColor="text1"/>
                      <w:sz w:val="21"/>
                      <w14:textFill>
                        <w14:solidFill>
                          <w14:schemeClr w14:val="tx1"/>
                        </w14:solidFill>
                      </w14:textFill>
                    </w:rPr>
                    <w:t>东侧</w:t>
                  </w:r>
                </w:p>
              </w:tc>
              <w:tc>
                <w:tcPr>
                  <w:tcW w:w="1177" w:type="dxa"/>
                  <w:tcBorders>
                    <w:tl2br w:val="nil"/>
                    <w:tr2bl w:val="nil"/>
                  </w:tcBorders>
                  <w:noWrap w:val="0"/>
                  <w:vAlign w:val="center"/>
                </w:tcPr>
                <w:p>
                  <w:pPr>
                    <w:pStyle w:val="56"/>
                    <w:spacing w:line="240" w:lineRule="auto"/>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2</w:t>
                  </w:r>
                  <w:r>
                    <w:rPr>
                      <w:rFonts w:ascii="Times New Roman" w:hAnsi="Times New Roman" w:eastAsia="宋体"/>
                      <w:color w:val="000000" w:themeColor="text1"/>
                      <w:sz w:val="21"/>
                      <w:szCs w:val="21"/>
                      <w14:textFill>
                        <w14:solidFill>
                          <w14:schemeClr w14:val="tx1"/>
                        </w14:solidFill>
                      </w14:textFill>
                    </w:rPr>
                    <w:t>m</w:t>
                  </w:r>
                </w:p>
              </w:tc>
              <w:tc>
                <w:tcPr>
                  <w:tcW w:w="1396" w:type="dxa"/>
                  <w:tcBorders>
                    <w:tl2br w:val="nil"/>
                    <w:tr2bl w:val="nil"/>
                  </w:tcBorders>
                  <w:noWrap w:val="0"/>
                  <w:vAlign w:val="center"/>
                </w:tcPr>
                <w:p>
                  <w:pPr>
                    <w:pStyle w:val="56"/>
                    <w:spacing w:line="240" w:lineRule="auto"/>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10人</w:t>
                  </w:r>
                </w:p>
              </w:tc>
              <w:tc>
                <w:tcPr>
                  <w:tcW w:w="2873" w:type="dxa"/>
                  <w:vMerge w:val="restart"/>
                  <w:tcBorders>
                    <w:tl2br w:val="nil"/>
                    <w:tr2bl w:val="nil"/>
                  </w:tcBorders>
                  <w:noWrap w:val="0"/>
                  <w:vAlign w:val="center"/>
                </w:tcPr>
                <w:p>
                  <w:pPr>
                    <w:spacing w:line="240" w:lineRule="auto"/>
                    <w:ind w:firstLine="0" w:firstLineChars="0"/>
                    <w:jc w:val="center"/>
                    <w:rPr>
                      <w:rFonts w:hint="eastAsia" w:ascii="Times New Roman" w:hAnsi="Times New Roman" w:eastAsia="宋体"/>
                      <w:color w:val="000000" w:themeColor="text1"/>
                      <w:sz w:val="21"/>
                      <w:lang w:eastAsia="zh-CN"/>
                      <w14:textFill>
                        <w14:solidFill>
                          <w14:schemeClr w14:val="tx1"/>
                        </w14:solidFill>
                      </w14:textFill>
                    </w:rPr>
                  </w:pPr>
                  <w:r>
                    <w:rPr>
                      <w:rFonts w:ascii="Times New Roman" w:hAnsi="Times New Roman" w:eastAsia="宋体"/>
                      <w:color w:val="000000" w:themeColor="text1"/>
                      <w:sz w:val="21"/>
                      <w14:textFill>
                        <w14:solidFill>
                          <w14:schemeClr w14:val="tx1"/>
                        </w14:solidFill>
                      </w14:textFill>
                    </w:rPr>
                    <w:t>《环境空气质量标准》（GB3095-2012）二级标准</w:t>
                  </w:r>
                  <w:r>
                    <w:rPr>
                      <w:rFonts w:hint="eastAsia" w:ascii="Times New Roman" w:hAnsi="Times New Roman" w:eastAsia="宋体"/>
                      <w:color w:val="000000" w:themeColor="text1"/>
                      <w:sz w:val="21"/>
                      <w:lang w:eastAsia="zh-CN"/>
                      <w14:textFill>
                        <w14:solidFill>
                          <w14:schemeClr w14:val="tx1"/>
                        </w14:solidFill>
                      </w14:textFill>
                    </w:rPr>
                    <w:t>；</w:t>
                  </w:r>
                </w:p>
                <w:p>
                  <w:pPr>
                    <w:spacing w:line="240" w:lineRule="auto"/>
                    <w:ind w:firstLine="0" w:firstLineChars="0"/>
                    <w:jc w:val="center"/>
                    <w:rPr>
                      <w:rFonts w:ascii="Times New Roman" w:hAnsi="Times New Roman" w:eastAsia="宋体"/>
                      <w:color w:val="000000" w:themeColor="text1"/>
                      <w:sz w:val="21"/>
                      <w14:textFill>
                        <w14:solidFill>
                          <w14:schemeClr w14:val="tx1"/>
                        </w14:solidFill>
                      </w14:textFill>
                    </w:rPr>
                  </w:pPr>
                  <w:r>
                    <w:rPr>
                      <w:rFonts w:ascii="Times New Roman" w:hAnsi="Times New Roman" w:eastAsia="宋体"/>
                      <w:color w:val="000000" w:themeColor="text1"/>
                      <w:sz w:val="21"/>
                      <w14:textFill>
                        <w14:solidFill>
                          <w14:schemeClr w14:val="tx1"/>
                        </w14:solidFill>
                      </w14:textFill>
                    </w:rPr>
                    <w:t>《声环境质量标准》(GB3096-2008)中的2类标准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072" w:type="dxa"/>
                  <w:vMerge w:val="continue"/>
                  <w:tcBorders>
                    <w:tl2br w:val="nil"/>
                    <w:tr2bl w:val="nil"/>
                  </w:tcBorders>
                  <w:noWrap w:val="0"/>
                  <w:vAlign w:val="center"/>
                </w:tcPr>
                <w:p>
                  <w:pPr>
                    <w:snapToGrid w:val="0"/>
                    <w:spacing w:before="62" w:beforeLines="20" w:line="240" w:lineRule="auto"/>
                    <w:ind w:firstLine="0" w:firstLineChars="0"/>
                    <w:jc w:val="center"/>
                    <w:rPr>
                      <w:rFonts w:hint="eastAsia" w:ascii="Times New Roman" w:hAnsi="Times New Roman" w:cs="Times New Roman"/>
                      <w:color w:val="auto"/>
                      <w:sz w:val="21"/>
                      <w:szCs w:val="21"/>
                      <w:lang w:eastAsia="zh-CN"/>
                    </w:rPr>
                  </w:pPr>
                </w:p>
              </w:tc>
              <w:tc>
                <w:tcPr>
                  <w:tcW w:w="1141" w:type="dxa"/>
                  <w:vMerge w:val="continue"/>
                  <w:tcBorders>
                    <w:tl2br w:val="nil"/>
                    <w:tr2bl w:val="nil"/>
                  </w:tcBorders>
                  <w:noWrap w:val="0"/>
                  <w:vAlign w:val="center"/>
                </w:tcPr>
                <w:p>
                  <w:pPr>
                    <w:snapToGrid w:val="0"/>
                    <w:spacing w:before="62" w:beforeLines="20" w:line="240" w:lineRule="auto"/>
                    <w:ind w:firstLine="0" w:firstLineChars="0"/>
                    <w:jc w:val="center"/>
                    <w:rPr>
                      <w:rFonts w:hint="eastAsia" w:ascii="Times New Roman" w:hAnsi="Times New Roman" w:eastAsia="宋体"/>
                      <w:color w:val="000000" w:themeColor="text1"/>
                      <w:sz w:val="21"/>
                      <w:lang w:eastAsia="zh-CN"/>
                      <w14:textFill>
                        <w14:solidFill>
                          <w14:schemeClr w14:val="tx1"/>
                        </w14:solidFill>
                      </w14:textFill>
                    </w:rPr>
                  </w:pPr>
                </w:p>
              </w:tc>
              <w:tc>
                <w:tcPr>
                  <w:tcW w:w="1050" w:type="dxa"/>
                  <w:tcBorders>
                    <w:tl2br w:val="nil"/>
                    <w:tr2bl w:val="nil"/>
                  </w:tcBorders>
                  <w:noWrap w:val="0"/>
                  <w:vAlign w:val="center"/>
                </w:tcPr>
                <w:p>
                  <w:pPr>
                    <w:spacing w:line="240" w:lineRule="auto"/>
                    <w:ind w:firstLine="0" w:firstLineChars="0"/>
                    <w:jc w:val="center"/>
                    <w:rPr>
                      <w:rFonts w:ascii="Times New Roman" w:hAnsi="Times New Roman" w:eastAsia="宋体"/>
                      <w:color w:val="000000" w:themeColor="text1"/>
                      <w:sz w:val="21"/>
                      <w14:textFill>
                        <w14:solidFill>
                          <w14:schemeClr w14:val="tx1"/>
                        </w14:solidFill>
                      </w14:textFill>
                    </w:rPr>
                  </w:pPr>
                  <w:r>
                    <w:rPr>
                      <w:rFonts w:hint="eastAsia" w:ascii="Times New Roman" w:hAnsi="Times New Roman" w:eastAsia="宋体"/>
                      <w:color w:val="000000" w:themeColor="text1"/>
                      <w:sz w:val="21"/>
                      <w:lang w:eastAsia="zh-CN"/>
                      <w14:textFill>
                        <w14:solidFill>
                          <w14:schemeClr w14:val="tx1"/>
                        </w14:solidFill>
                      </w14:textFill>
                    </w:rPr>
                    <w:t>西</w:t>
                  </w:r>
                  <w:r>
                    <w:rPr>
                      <w:rFonts w:ascii="Times New Roman" w:hAnsi="Times New Roman" w:eastAsia="宋体"/>
                      <w:color w:val="000000" w:themeColor="text1"/>
                      <w:sz w:val="21"/>
                      <w14:textFill>
                        <w14:solidFill>
                          <w14:schemeClr w14:val="tx1"/>
                        </w14:solidFill>
                      </w14:textFill>
                    </w:rPr>
                    <w:t>侧</w:t>
                  </w:r>
                </w:p>
              </w:tc>
              <w:tc>
                <w:tcPr>
                  <w:tcW w:w="1177" w:type="dxa"/>
                  <w:tcBorders>
                    <w:tl2br w:val="nil"/>
                    <w:tr2bl w:val="nil"/>
                  </w:tcBorders>
                  <w:noWrap w:val="0"/>
                  <w:vAlign w:val="center"/>
                </w:tcPr>
                <w:p>
                  <w:pPr>
                    <w:pStyle w:val="56"/>
                    <w:spacing w:line="240" w:lineRule="auto"/>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3</w:t>
                  </w:r>
                  <w:r>
                    <w:rPr>
                      <w:rFonts w:ascii="Times New Roman" w:hAnsi="Times New Roman" w:eastAsia="宋体"/>
                      <w:color w:val="000000" w:themeColor="text1"/>
                      <w:sz w:val="21"/>
                      <w:szCs w:val="21"/>
                      <w14:textFill>
                        <w14:solidFill>
                          <w14:schemeClr w14:val="tx1"/>
                        </w14:solidFill>
                      </w14:textFill>
                    </w:rPr>
                    <w:t>m</w:t>
                  </w:r>
                </w:p>
              </w:tc>
              <w:tc>
                <w:tcPr>
                  <w:tcW w:w="1396" w:type="dxa"/>
                  <w:tcBorders>
                    <w:tl2br w:val="nil"/>
                    <w:tr2bl w:val="nil"/>
                  </w:tcBorders>
                  <w:noWrap w:val="0"/>
                  <w:vAlign w:val="center"/>
                </w:tcPr>
                <w:p>
                  <w:pPr>
                    <w:pStyle w:val="56"/>
                    <w:spacing w:line="240" w:lineRule="auto"/>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30人</w:t>
                  </w:r>
                </w:p>
              </w:tc>
              <w:tc>
                <w:tcPr>
                  <w:tcW w:w="2873" w:type="dxa"/>
                  <w:vMerge w:val="continue"/>
                  <w:tcBorders>
                    <w:tl2br w:val="nil"/>
                    <w:tr2bl w:val="nil"/>
                  </w:tcBorders>
                  <w:noWrap w:val="0"/>
                  <w:vAlign w:val="center"/>
                </w:tcPr>
                <w:p>
                  <w:pPr>
                    <w:spacing w:line="240" w:lineRule="auto"/>
                    <w:ind w:firstLine="0" w:firstLineChars="0"/>
                    <w:jc w:val="center"/>
                    <w:rPr>
                      <w:rFonts w:ascii="Times New Roman" w:hAnsi="Times New Roman" w:eastAsia="宋体"/>
                      <w:color w:val="000000" w:themeColor="text1"/>
                      <w:sz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072" w:type="dxa"/>
                  <w:vMerge w:val="continue"/>
                  <w:tcBorders>
                    <w:tl2br w:val="nil"/>
                    <w:tr2bl w:val="nil"/>
                  </w:tcBorders>
                  <w:noWrap w:val="0"/>
                  <w:vAlign w:val="center"/>
                </w:tcPr>
                <w:p>
                  <w:pPr>
                    <w:snapToGrid w:val="0"/>
                    <w:spacing w:before="62" w:beforeLines="20" w:line="240" w:lineRule="auto"/>
                    <w:ind w:firstLine="0" w:firstLineChars="0"/>
                    <w:jc w:val="center"/>
                    <w:rPr>
                      <w:rFonts w:hint="eastAsia" w:ascii="Times New Roman" w:hAnsi="Times New Roman" w:cs="Times New Roman"/>
                      <w:color w:val="auto"/>
                      <w:sz w:val="21"/>
                      <w:szCs w:val="21"/>
                      <w:lang w:eastAsia="zh-CN"/>
                    </w:rPr>
                  </w:pPr>
                </w:p>
              </w:tc>
              <w:tc>
                <w:tcPr>
                  <w:tcW w:w="1141" w:type="dxa"/>
                  <w:vMerge w:val="continue"/>
                  <w:tcBorders>
                    <w:tl2br w:val="nil"/>
                    <w:tr2bl w:val="nil"/>
                  </w:tcBorders>
                  <w:noWrap w:val="0"/>
                  <w:vAlign w:val="center"/>
                </w:tcPr>
                <w:p>
                  <w:pPr>
                    <w:snapToGrid w:val="0"/>
                    <w:spacing w:before="62" w:beforeLines="20" w:line="240" w:lineRule="auto"/>
                    <w:ind w:firstLine="0" w:firstLineChars="0"/>
                    <w:jc w:val="center"/>
                    <w:rPr>
                      <w:rFonts w:hint="eastAsia" w:ascii="Times New Roman" w:hAnsi="Times New Roman" w:eastAsia="宋体"/>
                      <w:color w:val="000000" w:themeColor="text1"/>
                      <w:sz w:val="21"/>
                      <w:lang w:eastAsia="zh-CN"/>
                      <w14:textFill>
                        <w14:solidFill>
                          <w14:schemeClr w14:val="tx1"/>
                        </w14:solidFill>
                      </w14:textFill>
                    </w:rPr>
                  </w:pPr>
                </w:p>
              </w:tc>
              <w:tc>
                <w:tcPr>
                  <w:tcW w:w="1050" w:type="dxa"/>
                  <w:tcBorders>
                    <w:tl2br w:val="nil"/>
                    <w:tr2bl w:val="nil"/>
                  </w:tcBorders>
                  <w:noWrap w:val="0"/>
                  <w:vAlign w:val="center"/>
                </w:tcPr>
                <w:p>
                  <w:pPr>
                    <w:spacing w:line="240" w:lineRule="auto"/>
                    <w:ind w:firstLine="0" w:firstLineChars="0"/>
                    <w:jc w:val="center"/>
                    <w:rPr>
                      <w:rFonts w:hint="eastAsia" w:ascii="Times New Roman" w:hAnsi="Times New Roman" w:eastAsia="宋体"/>
                      <w:color w:val="000000" w:themeColor="text1"/>
                      <w:sz w:val="21"/>
                      <w:lang w:eastAsia="zh-CN"/>
                      <w14:textFill>
                        <w14:solidFill>
                          <w14:schemeClr w14:val="tx1"/>
                        </w14:solidFill>
                      </w14:textFill>
                    </w:rPr>
                  </w:pPr>
                  <w:r>
                    <w:rPr>
                      <w:rFonts w:hint="eastAsia" w:ascii="Times New Roman" w:hAnsi="Times New Roman" w:eastAsia="宋体"/>
                      <w:color w:val="000000" w:themeColor="text1"/>
                      <w:sz w:val="21"/>
                      <w:lang w:eastAsia="zh-CN"/>
                      <w14:textFill>
                        <w14:solidFill>
                          <w14:schemeClr w14:val="tx1"/>
                        </w14:solidFill>
                      </w14:textFill>
                    </w:rPr>
                    <w:t>南侧</w:t>
                  </w:r>
                </w:p>
              </w:tc>
              <w:tc>
                <w:tcPr>
                  <w:tcW w:w="1177" w:type="dxa"/>
                  <w:tcBorders>
                    <w:tl2br w:val="nil"/>
                    <w:tr2bl w:val="nil"/>
                  </w:tcBorders>
                  <w:noWrap w:val="0"/>
                  <w:vAlign w:val="center"/>
                </w:tcPr>
                <w:p>
                  <w:pPr>
                    <w:pStyle w:val="56"/>
                    <w:spacing w:line="240" w:lineRule="auto"/>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15m</w:t>
                  </w:r>
                </w:p>
              </w:tc>
              <w:tc>
                <w:tcPr>
                  <w:tcW w:w="1396" w:type="dxa"/>
                  <w:tcBorders>
                    <w:tl2br w:val="nil"/>
                    <w:tr2bl w:val="nil"/>
                  </w:tcBorders>
                  <w:noWrap w:val="0"/>
                  <w:vAlign w:val="center"/>
                </w:tcPr>
                <w:p>
                  <w:pPr>
                    <w:pStyle w:val="56"/>
                    <w:spacing w:line="240" w:lineRule="auto"/>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50人</w:t>
                  </w:r>
                </w:p>
              </w:tc>
              <w:tc>
                <w:tcPr>
                  <w:tcW w:w="2873" w:type="dxa"/>
                  <w:vMerge w:val="continue"/>
                  <w:tcBorders>
                    <w:tl2br w:val="nil"/>
                    <w:tr2bl w:val="nil"/>
                  </w:tcBorders>
                  <w:noWrap w:val="0"/>
                  <w:vAlign w:val="center"/>
                </w:tcPr>
                <w:p>
                  <w:pPr>
                    <w:spacing w:line="240" w:lineRule="auto"/>
                    <w:ind w:firstLine="0" w:firstLineChars="0"/>
                    <w:jc w:val="center"/>
                    <w:rPr>
                      <w:rFonts w:ascii="Times New Roman" w:hAnsi="Times New Roman" w:eastAsia="宋体"/>
                      <w:color w:val="000000" w:themeColor="text1"/>
                      <w:sz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072" w:type="dxa"/>
                  <w:vMerge w:val="continue"/>
                  <w:tcBorders>
                    <w:tl2br w:val="nil"/>
                    <w:tr2bl w:val="nil"/>
                  </w:tcBorders>
                  <w:noWrap w:val="0"/>
                  <w:vAlign w:val="center"/>
                </w:tcPr>
                <w:p>
                  <w:pPr>
                    <w:snapToGrid w:val="0"/>
                    <w:spacing w:before="62" w:beforeLines="20" w:line="240" w:lineRule="auto"/>
                    <w:ind w:firstLine="0" w:firstLineChars="0"/>
                    <w:jc w:val="center"/>
                    <w:rPr>
                      <w:rFonts w:hint="eastAsia" w:ascii="Times New Roman" w:hAnsi="Times New Roman" w:cs="Times New Roman"/>
                      <w:color w:val="auto"/>
                      <w:sz w:val="21"/>
                      <w:szCs w:val="21"/>
                      <w:lang w:eastAsia="zh-CN"/>
                    </w:rPr>
                  </w:pPr>
                </w:p>
              </w:tc>
              <w:tc>
                <w:tcPr>
                  <w:tcW w:w="1141" w:type="dxa"/>
                  <w:vMerge w:val="continue"/>
                  <w:tcBorders>
                    <w:tl2br w:val="nil"/>
                    <w:tr2bl w:val="nil"/>
                  </w:tcBorders>
                  <w:noWrap w:val="0"/>
                  <w:vAlign w:val="center"/>
                </w:tcPr>
                <w:p>
                  <w:pPr>
                    <w:snapToGrid w:val="0"/>
                    <w:spacing w:before="62" w:beforeLines="20" w:line="240" w:lineRule="auto"/>
                    <w:ind w:firstLine="0" w:firstLineChars="0"/>
                    <w:jc w:val="center"/>
                    <w:rPr>
                      <w:rFonts w:hint="eastAsia" w:ascii="Times New Roman" w:hAnsi="Times New Roman" w:eastAsia="宋体"/>
                      <w:color w:val="000000" w:themeColor="text1"/>
                      <w:sz w:val="21"/>
                      <w:lang w:eastAsia="zh-CN"/>
                      <w14:textFill>
                        <w14:solidFill>
                          <w14:schemeClr w14:val="tx1"/>
                        </w14:solidFill>
                      </w14:textFill>
                    </w:rPr>
                  </w:pPr>
                </w:p>
              </w:tc>
              <w:tc>
                <w:tcPr>
                  <w:tcW w:w="1050" w:type="dxa"/>
                  <w:tcBorders>
                    <w:tl2br w:val="nil"/>
                    <w:tr2bl w:val="nil"/>
                  </w:tcBorders>
                  <w:noWrap w:val="0"/>
                  <w:vAlign w:val="center"/>
                </w:tcPr>
                <w:p>
                  <w:pPr>
                    <w:spacing w:line="240" w:lineRule="auto"/>
                    <w:ind w:firstLine="0" w:firstLineChars="0"/>
                    <w:jc w:val="center"/>
                    <w:rPr>
                      <w:rFonts w:hint="eastAsia" w:ascii="Times New Roman" w:hAnsi="Times New Roman" w:eastAsia="宋体"/>
                      <w:color w:val="000000" w:themeColor="text1"/>
                      <w:sz w:val="21"/>
                      <w:lang w:eastAsia="zh-CN"/>
                      <w14:textFill>
                        <w14:solidFill>
                          <w14:schemeClr w14:val="tx1"/>
                        </w14:solidFill>
                      </w14:textFill>
                    </w:rPr>
                  </w:pPr>
                  <w:r>
                    <w:rPr>
                      <w:rFonts w:hint="eastAsia" w:ascii="Times New Roman" w:hAnsi="Times New Roman" w:eastAsia="宋体"/>
                      <w:color w:val="000000" w:themeColor="text1"/>
                      <w:sz w:val="21"/>
                      <w:lang w:eastAsia="zh-CN"/>
                      <w14:textFill>
                        <w14:solidFill>
                          <w14:schemeClr w14:val="tx1"/>
                        </w14:solidFill>
                      </w14:textFill>
                    </w:rPr>
                    <w:t>北侧</w:t>
                  </w:r>
                </w:p>
              </w:tc>
              <w:tc>
                <w:tcPr>
                  <w:tcW w:w="1177" w:type="dxa"/>
                  <w:tcBorders>
                    <w:tl2br w:val="nil"/>
                    <w:tr2bl w:val="nil"/>
                  </w:tcBorders>
                  <w:noWrap w:val="0"/>
                  <w:vAlign w:val="center"/>
                </w:tcPr>
                <w:p>
                  <w:pPr>
                    <w:pStyle w:val="56"/>
                    <w:spacing w:line="240" w:lineRule="auto"/>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30m</w:t>
                  </w:r>
                </w:p>
              </w:tc>
              <w:tc>
                <w:tcPr>
                  <w:tcW w:w="1396" w:type="dxa"/>
                  <w:tcBorders>
                    <w:tl2br w:val="nil"/>
                    <w:tr2bl w:val="nil"/>
                  </w:tcBorders>
                  <w:noWrap w:val="0"/>
                  <w:vAlign w:val="center"/>
                </w:tcPr>
                <w:p>
                  <w:pPr>
                    <w:pStyle w:val="56"/>
                    <w:spacing w:line="240" w:lineRule="auto"/>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15人</w:t>
                  </w:r>
                </w:p>
              </w:tc>
              <w:tc>
                <w:tcPr>
                  <w:tcW w:w="2873" w:type="dxa"/>
                  <w:vMerge w:val="continue"/>
                  <w:tcBorders>
                    <w:tl2br w:val="nil"/>
                    <w:tr2bl w:val="nil"/>
                  </w:tcBorders>
                  <w:noWrap w:val="0"/>
                  <w:vAlign w:val="center"/>
                </w:tcPr>
                <w:p>
                  <w:pPr>
                    <w:spacing w:line="240" w:lineRule="auto"/>
                    <w:ind w:firstLine="0" w:firstLineChars="0"/>
                    <w:jc w:val="center"/>
                    <w:rPr>
                      <w:rFonts w:ascii="Times New Roman" w:hAnsi="Times New Roman" w:eastAsia="宋体"/>
                      <w:color w:val="000000" w:themeColor="text1"/>
                      <w:sz w:val="21"/>
                      <w14:textFill>
                        <w14:solidFill>
                          <w14:schemeClr w14:val="tx1"/>
                        </w14:solidFill>
                      </w14:textFill>
                    </w:rPr>
                  </w:pPr>
                </w:p>
              </w:tc>
            </w:tr>
          </w:tbl>
          <w:p>
            <w:pPr>
              <w:pStyle w:val="2"/>
              <w:spacing w:line="360" w:lineRule="auto"/>
              <w:ind w:left="0" w:leftChars="0" w:firstLine="480"/>
              <w:rPr>
                <w:rFonts w:ascii="宋体" w:hAnsi="宋体" w:eastAsia="宋体" w:cs="宋体"/>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53" w:type="dxa"/>
            <w:vAlign w:val="center"/>
          </w:tcPr>
          <w:p>
            <w:pPr>
              <w:adjustRightInd w:val="0"/>
              <w:snapToGrid w:val="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污染</w:t>
            </w:r>
          </w:p>
          <w:p>
            <w:pPr>
              <w:adjustRightInd w:val="0"/>
              <w:snapToGrid w:val="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物排</w:t>
            </w:r>
          </w:p>
          <w:p>
            <w:pPr>
              <w:adjustRightInd w:val="0"/>
              <w:snapToGrid w:val="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放控</w:t>
            </w:r>
          </w:p>
          <w:p>
            <w:pPr>
              <w:adjustRightInd w:val="0"/>
              <w:snapToGrid w:val="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制标</w:t>
            </w:r>
          </w:p>
          <w:p>
            <w:pPr>
              <w:pStyle w:val="2"/>
              <w:ind w:left="0" w:leftChars="0" w:firstLine="0" w:firstLineChars="0"/>
              <w:jc w:val="center"/>
              <w:rPr>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准</w:t>
            </w:r>
          </w:p>
        </w:tc>
        <w:tc>
          <w:tcPr>
            <w:tcW w:w="8900" w:type="dxa"/>
            <w:vAlign w:val="center"/>
          </w:tcPr>
          <w:p>
            <w:pPr>
              <w:spacing w:line="360" w:lineRule="auto"/>
              <w:ind w:firstLine="482" w:firstLineChars="200"/>
              <w:rPr>
                <w:rFonts w:ascii="Times New Roman" w:hAnsi="Times New Roman" w:eastAsia="宋体"/>
                <w:b/>
                <w:bCs/>
                <w:color w:val="000000" w:themeColor="text1"/>
                <w:sz w:val="24"/>
                <w14:textFill>
                  <w14:solidFill>
                    <w14:schemeClr w14:val="tx1"/>
                  </w14:solidFill>
                </w14:textFill>
              </w:rPr>
            </w:pPr>
            <w:r>
              <w:rPr>
                <w:rFonts w:hint="eastAsia" w:ascii="Times New Roman" w:hAnsi="Times New Roman" w:eastAsia="宋体"/>
                <w:b/>
                <w:bCs/>
                <w:color w:val="000000" w:themeColor="text1"/>
                <w:sz w:val="24"/>
                <w:lang w:val="en-US" w:eastAsia="zh-CN"/>
                <w14:textFill>
                  <w14:solidFill>
                    <w14:schemeClr w14:val="tx1"/>
                  </w14:solidFill>
                </w14:textFill>
              </w:rPr>
              <w:t>1</w:t>
            </w:r>
            <w:r>
              <w:rPr>
                <w:rFonts w:ascii="Times New Roman" w:hAnsi="Times New Roman" w:eastAsia="宋体"/>
                <w:b/>
                <w:bCs/>
                <w:color w:val="000000" w:themeColor="text1"/>
                <w:sz w:val="24"/>
                <w14:textFill>
                  <w14:solidFill>
                    <w14:schemeClr w14:val="tx1"/>
                  </w14:solidFill>
                </w14:textFill>
              </w:rPr>
              <w:t>.</w:t>
            </w:r>
            <w:r>
              <w:rPr>
                <w:rFonts w:hint="eastAsia" w:ascii="Times New Roman" w:hAnsi="Times New Roman" w:eastAsia="宋体"/>
                <w:b/>
                <w:bCs/>
                <w:color w:val="000000" w:themeColor="text1"/>
                <w:sz w:val="24"/>
                <w14:textFill>
                  <w14:solidFill>
                    <w14:schemeClr w14:val="tx1"/>
                  </w14:solidFill>
                </w14:textFill>
              </w:rPr>
              <w:t>废水</w:t>
            </w:r>
          </w:p>
          <w:p>
            <w:pPr>
              <w:numPr>
                <w:ilvl w:val="0"/>
                <w:numId w:val="0"/>
              </w:numPr>
              <w:spacing w:line="360" w:lineRule="auto"/>
              <w:ind w:firstLine="480" w:firstLineChars="200"/>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s="Times New Roman"/>
                <w:color w:val="auto"/>
                <w:kern w:val="0"/>
                <w:sz w:val="24"/>
                <w:szCs w:val="24"/>
                <w:lang w:val="en-US" w:eastAsia="zh-CN" w:bidi="ar"/>
              </w:rPr>
              <w:t>院内门诊楼医疗废水经消毒后和生活污水经管网排至现有污水暂存池，污水暂存池内污水处理达标后定期拉运到同德县污水处理厂进行处理。</w:t>
            </w:r>
            <w:r>
              <w:rPr>
                <w:rFonts w:ascii="Times New Roman" w:hAnsi="Times New Roman" w:eastAsia="宋体"/>
                <w:color w:val="000000" w:themeColor="text1"/>
                <w:sz w:val="24"/>
                <w14:textFill>
                  <w14:solidFill>
                    <w14:schemeClr w14:val="tx1"/>
                  </w14:solidFill>
                </w14:textFill>
              </w:rPr>
              <w:t>废水排放执行《医疗机构水污染物排放标准》（GB18466</w:t>
            </w:r>
            <w:r>
              <w:rPr>
                <w:rFonts w:hint="eastAsia" w:ascii="Times New Roman" w:hAnsi="Times New Roman" w:eastAsia="宋体"/>
                <w:color w:val="000000" w:themeColor="text1"/>
                <w:sz w:val="24"/>
                <w:lang w:val="en-US" w:eastAsia="zh-CN"/>
                <w14:textFill>
                  <w14:solidFill>
                    <w14:schemeClr w14:val="tx1"/>
                  </w14:solidFill>
                </w14:textFill>
              </w:rPr>
              <w:t>-</w:t>
            </w:r>
            <w:r>
              <w:rPr>
                <w:rFonts w:ascii="Times New Roman" w:hAnsi="Times New Roman" w:eastAsia="宋体"/>
                <w:color w:val="000000" w:themeColor="text1"/>
                <w:sz w:val="24"/>
                <w14:textFill>
                  <w14:solidFill>
                    <w14:schemeClr w14:val="tx1"/>
                  </w14:solidFill>
                </w14:textFill>
              </w:rPr>
              <w:t>2005）表2</w:t>
            </w:r>
            <w:r>
              <w:rPr>
                <w:rFonts w:hint="eastAsia" w:ascii="Times New Roman" w:hAnsi="Times New Roman" w:eastAsia="宋体"/>
                <w:color w:val="000000" w:themeColor="text1"/>
                <w:sz w:val="24"/>
                <w:lang w:eastAsia="zh-CN"/>
                <w14:textFill>
                  <w14:solidFill>
                    <w14:schemeClr w14:val="tx1"/>
                  </w14:solidFill>
                </w14:textFill>
              </w:rPr>
              <w:t>预处理</w:t>
            </w:r>
            <w:r>
              <w:rPr>
                <w:rFonts w:ascii="Times New Roman" w:hAnsi="Times New Roman" w:eastAsia="宋体"/>
                <w:color w:val="000000" w:themeColor="text1"/>
                <w:sz w:val="24"/>
                <w14:textFill>
                  <w14:solidFill>
                    <w14:schemeClr w14:val="tx1"/>
                  </w14:solidFill>
                </w14:textFill>
              </w:rPr>
              <w:t>标准，具体标准值见表</w:t>
            </w:r>
            <w:r>
              <w:rPr>
                <w:rFonts w:hint="eastAsia" w:ascii="Times New Roman" w:hAnsi="Times New Roman" w:eastAsia="宋体"/>
                <w:color w:val="000000" w:themeColor="text1"/>
                <w:sz w:val="24"/>
                <w:lang w:val="en-US" w:eastAsia="zh-CN"/>
                <w14:textFill>
                  <w14:solidFill>
                    <w14:schemeClr w14:val="tx1"/>
                  </w14:solidFill>
                </w14:textFill>
              </w:rPr>
              <w:t>3-4</w:t>
            </w:r>
            <w:r>
              <w:rPr>
                <w:rFonts w:ascii="Times New Roman" w:hAnsi="Times New Roman" w:eastAsia="宋体"/>
                <w:color w:val="000000" w:themeColor="text1"/>
                <w:sz w:val="24"/>
                <w14:textFill>
                  <w14:solidFill>
                    <w14:schemeClr w14:val="tx1"/>
                  </w14:solidFill>
                </w14:textFill>
              </w:rPr>
              <w:t>。</w:t>
            </w:r>
          </w:p>
          <w:p>
            <w:pPr>
              <w:keepNext w:val="0"/>
              <w:keepLines w:val="0"/>
              <w:widowControl/>
              <w:suppressLineNumbers w:val="0"/>
              <w:spacing w:line="240" w:lineRule="auto"/>
              <w:ind w:left="0" w:leftChars="0"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w:t>
            </w:r>
            <w:r>
              <w:rPr>
                <w:rFonts w:hint="eastAsia" w:ascii="Times New Roman" w:hAnsi="Times New Roman" w:eastAsia="宋体"/>
                <w:color w:val="000000" w:themeColor="text1"/>
                <w:sz w:val="21"/>
                <w:szCs w:val="21"/>
                <w:lang w:val="en-US" w:eastAsia="zh-CN"/>
                <w14:textFill>
                  <w14:solidFill>
                    <w14:schemeClr w14:val="tx1"/>
                  </w14:solidFill>
                </w14:textFill>
              </w:rPr>
              <w:t>3-4</w:t>
            </w:r>
            <w:r>
              <w:rPr>
                <w:rFonts w:hint="eastAsia" w:cs="Times New Roman"/>
                <w:b/>
                <w:bCs/>
                <w:color w:val="auto"/>
                <w:sz w:val="21"/>
                <w:szCs w:val="21"/>
                <w:lang w:val="en-US" w:eastAsia="zh-CN"/>
              </w:rPr>
              <w:t xml:space="preserve"> </w:t>
            </w:r>
            <w:r>
              <w:rPr>
                <w:rFonts w:hint="eastAsia" w:ascii="宋体" w:hAnsi="宋体" w:eastAsia="宋体" w:cs="宋体"/>
                <w:b/>
                <w:bCs/>
                <w:color w:val="auto"/>
                <w:kern w:val="0"/>
                <w:sz w:val="21"/>
                <w:szCs w:val="21"/>
                <w:lang w:val="en-US" w:eastAsia="zh-CN" w:bidi="ar"/>
              </w:rPr>
              <w:t>医疗废水排放标准一览表单位：</w:t>
            </w:r>
            <w:r>
              <w:rPr>
                <w:rFonts w:hint="default" w:ascii="Times New Roman" w:hAnsi="Times New Roman" w:eastAsia="宋体" w:cs="Times New Roman"/>
                <w:b/>
                <w:bCs/>
                <w:color w:val="auto"/>
                <w:kern w:val="0"/>
                <w:sz w:val="21"/>
                <w:szCs w:val="21"/>
                <w:lang w:val="en-US" w:eastAsia="zh-CN" w:bidi="ar"/>
              </w:rPr>
              <w:t>mg/L</w:t>
            </w:r>
            <w:r>
              <w:rPr>
                <w:rFonts w:hint="eastAsia" w:ascii="宋体" w:hAnsi="宋体" w:eastAsia="宋体" w:cs="宋体"/>
                <w:b/>
                <w:bCs/>
                <w:color w:val="auto"/>
                <w:kern w:val="0"/>
                <w:sz w:val="21"/>
                <w:szCs w:val="21"/>
                <w:lang w:val="en-US" w:eastAsia="zh-CN" w:bidi="ar"/>
              </w:rPr>
              <w:t>（</w:t>
            </w:r>
            <w:r>
              <w:rPr>
                <w:rFonts w:hint="default" w:ascii="Times New Roman" w:hAnsi="Times New Roman" w:eastAsia="宋体" w:cs="Times New Roman"/>
                <w:b/>
                <w:bCs/>
                <w:color w:val="auto"/>
                <w:kern w:val="0"/>
                <w:sz w:val="21"/>
                <w:szCs w:val="21"/>
                <w:lang w:val="en-US" w:eastAsia="zh-CN" w:bidi="ar"/>
              </w:rPr>
              <w:t>PH</w:t>
            </w:r>
            <w:r>
              <w:rPr>
                <w:rFonts w:hint="eastAsia" w:ascii="宋体" w:hAnsi="宋体" w:eastAsia="宋体" w:cs="宋体"/>
                <w:b/>
                <w:bCs/>
                <w:color w:val="auto"/>
                <w:kern w:val="0"/>
                <w:sz w:val="21"/>
                <w:szCs w:val="21"/>
                <w:lang w:val="en-US" w:eastAsia="zh-CN" w:bidi="ar"/>
              </w:rPr>
              <w:t>除外）</w:t>
            </w:r>
          </w:p>
          <w:tbl>
            <w:tblPr>
              <w:tblStyle w:val="3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430"/>
              <w:gridCol w:w="4515"/>
              <w:gridCol w:w="19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446" w:type="pct"/>
                  <w:noWrap w:val="0"/>
                  <w:vAlign w:val="center"/>
                </w:tcPr>
                <w:p>
                  <w:pPr>
                    <w:snapToGrid w:val="0"/>
                    <w:spacing w:line="240" w:lineRule="auto"/>
                    <w:ind w:left="0" w:leftChars="0" w:firstLine="0" w:firstLineChars="0"/>
                    <w:jc w:val="both"/>
                    <w:rPr>
                      <w:rFonts w:hint="eastAsia"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序号</w:t>
                  </w:r>
                </w:p>
              </w:tc>
              <w:tc>
                <w:tcPr>
                  <w:tcW w:w="3434" w:type="pct"/>
                  <w:gridSpan w:val="2"/>
                  <w:noWrap w:val="0"/>
                  <w:vAlign w:val="center"/>
                </w:tcPr>
                <w:p>
                  <w:pPr>
                    <w:pStyle w:val="56"/>
                    <w:bidi w:val="0"/>
                    <w:spacing w:line="240" w:lineRule="auto"/>
                    <w:rPr>
                      <w:rFonts w:hint="default"/>
                      <w:b/>
                      <w:bCs/>
                      <w:color w:val="auto"/>
                      <w:lang w:val="en-US" w:eastAsia="zh-CN"/>
                    </w:rPr>
                  </w:pPr>
                  <w:r>
                    <w:rPr>
                      <w:rFonts w:hint="eastAsia" w:ascii="Times New Roman" w:hAnsi="Times New Roman" w:eastAsia="宋体" w:cs="Times New Roman"/>
                      <w:b/>
                      <w:bCs/>
                      <w:color w:val="auto"/>
                      <w:sz w:val="21"/>
                      <w:szCs w:val="21"/>
                      <w:lang w:val="en-US" w:eastAsia="zh-CN"/>
                    </w:rPr>
                    <w:t>项目</w:t>
                  </w:r>
                </w:p>
              </w:tc>
              <w:tc>
                <w:tcPr>
                  <w:tcW w:w="1118" w:type="pct"/>
                  <w:noWrap w:val="0"/>
                  <w:vAlign w:val="center"/>
                </w:tcPr>
                <w:p>
                  <w:pPr>
                    <w:keepNext w:val="0"/>
                    <w:keepLines w:val="0"/>
                    <w:widowControl/>
                    <w:suppressLineNumbers w:val="0"/>
                    <w:spacing w:line="240" w:lineRule="auto"/>
                    <w:ind w:left="0" w:leftChars="0" w:firstLine="0" w:firstLineChars="0"/>
                    <w:jc w:val="center"/>
                    <w:rPr>
                      <w:rFonts w:hint="default"/>
                      <w:b/>
                      <w:bCs/>
                      <w:color w:val="auto"/>
                      <w:lang w:val="en-US" w:eastAsia="zh-CN"/>
                    </w:rPr>
                  </w:pPr>
                  <w:r>
                    <w:rPr>
                      <w:rFonts w:hint="eastAsia" w:ascii="Times New Roman" w:hAnsi="Times New Roman" w:eastAsia="宋体" w:cs="Times New Roman"/>
                      <w:b/>
                      <w:bCs/>
                      <w:color w:val="auto"/>
                      <w:kern w:val="0"/>
                      <w:sz w:val="21"/>
                      <w:szCs w:val="21"/>
                      <w:lang w:val="en-US" w:eastAsia="zh-CN" w:bidi="ar-SA"/>
                    </w:rPr>
                    <w:t>预处理标准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46" w:type="pct"/>
                  <w:noWrap w:val="0"/>
                  <w:vAlign w:val="center"/>
                </w:tcPr>
                <w:p>
                  <w:pPr>
                    <w:pStyle w:val="56"/>
                    <w:bidi w:val="0"/>
                    <w:spacing w:line="240" w:lineRule="auto"/>
                    <w:rPr>
                      <w:rFonts w:hint="eastAsia"/>
                      <w:color w:val="auto"/>
                      <w:lang w:val="en-US" w:eastAsia="zh-CN"/>
                    </w:rPr>
                  </w:pPr>
                  <w:r>
                    <w:rPr>
                      <w:rFonts w:hint="eastAsia"/>
                      <w:color w:val="auto"/>
                      <w:lang w:val="en-US" w:eastAsia="zh-CN"/>
                    </w:rPr>
                    <w:t>1</w:t>
                  </w:r>
                </w:p>
              </w:tc>
              <w:tc>
                <w:tcPr>
                  <w:tcW w:w="3434" w:type="pct"/>
                  <w:gridSpan w:val="2"/>
                  <w:noWrap w:val="0"/>
                  <w:vAlign w:val="center"/>
                </w:tcPr>
                <w:p>
                  <w:pPr>
                    <w:pStyle w:val="56"/>
                    <w:bidi w:val="0"/>
                    <w:spacing w:line="240" w:lineRule="auto"/>
                    <w:rPr>
                      <w:rFonts w:hint="eastAsia"/>
                      <w:color w:val="auto"/>
                      <w:lang w:val="en-US" w:eastAsia="zh-CN"/>
                    </w:rPr>
                  </w:pPr>
                  <w:r>
                    <w:rPr>
                      <w:rFonts w:hint="eastAsia"/>
                      <w:color w:val="auto"/>
                      <w:lang w:val="en-US" w:eastAsia="zh-CN"/>
                    </w:rPr>
                    <w:t>PH</w:t>
                  </w:r>
                </w:p>
              </w:tc>
              <w:tc>
                <w:tcPr>
                  <w:tcW w:w="1118" w:type="pct"/>
                  <w:noWrap w:val="0"/>
                  <w:vAlign w:val="center"/>
                </w:tcPr>
                <w:p>
                  <w:pPr>
                    <w:pStyle w:val="56"/>
                    <w:bidi w:val="0"/>
                    <w:spacing w:line="240" w:lineRule="auto"/>
                    <w:rPr>
                      <w:rFonts w:hint="default"/>
                      <w:color w:val="auto"/>
                      <w:lang w:val="en-US" w:eastAsia="zh-CN"/>
                    </w:rPr>
                  </w:pPr>
                  <w:r>
                    <w:rPr>
                      <w:rFonts w:hint="eastAsia"/>
                      <w:color w:val="auto"/>
                      <w:lang w:val="en-US" w:eastAsia="zh-CN"/>
                    </w:rPr>
                    <w:t>6-9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46" w:type="pct"/>
                  <w:vMerge w:val="restart"/>
                  <w:noWrap w:val="0"/>
                  <w:vAlign w:val="center"/>
                </w:tcPr>
                <w:p>
                  <w:pPr>
                    <w:pStyle w:val="56"/>
                    <w:bidi w:val="0"/>
                    <w:spacing w:line="240" w:lineRule="auto"/>
                    <w:rPr>
                      <w:rFonts w:hint="eastAsia"/>
                      <w:color w:val="auto"/>
                      <w:lang w:val="en-US" w:eastAsia="zh-CN"/>
                    </w:rPr>
                  </w:pPr>
                  <w:r>
                    <w:rPr>
                      <w:rFonts w:hint="eastAsia"/>
                      <w:color w:val="auto"/>
                      <w:lang w:val="en-US" w:eastAsia="zh-CN"/>
                    </w:rPr>
                    <w:t>2</w:t>
                  </w:r>
                </w:p>
              </w:tc>
              <w:tc>
                <w:tcPr>
                  <w:tcW w:w="826" w:type="pct"/>
                  <w:vMerge w:val="restart"/>
                  <w:noWrap w:val="0"/>
                  <w:vAlign w:val="center"/>
                </w:tcPr>
                <w:p>
                  <w:pPr>
                    <w:pStyle w:val="56"/>
                    <w:bidi w:val="0"/>
                    <w:spacing w:line="240" w:lineRule="auto"/>
                    <w:ind w:left="0" w:leftChars="0" w:firstLine="0" w:firstLineChars="0"/>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lang w:val="en-US" w:eastAsia="zh-CN"/>
                    </w:rPr>
                    <w:t>COD</w:t>
                  </w:r>
                </w:p>
              </w:tc>
              <w:tc>
                <w:tcPr>
                  <w:tcW w:w="2608" w:type="pct"/>
                  <w:noWrap w:val="0"/>
                  <w:vAlign w:val="center"/>
                </w:tcPr>
                <w:p>
                  <w:pPr>
                    <w:keepNext w:val="0"/>
                    <w:keepLines w:val="0"/>
                    <w:widowControl/>
                    <w:suppressLineNumbers w:val="0"/>
                    <w:spacing w:line="240" w:lineRule="auto"/>
                    <w:ind w:left="0" w:leftChars="0"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
                    </w:rPr>
                    <w:t>浓度（mg/L）</w:t>
                  </w:r>
                </w:p>
              </w:tc>
              <w:tc>
                <w:tcPr>
                  <w:tcW w:w="1118" w:type="pct"/>
                  <w:noWrap w:val="0"/>
                  <w:vAlign w:val="center"/>
                </w:tcPr>
                <w:p>
                  <w:pPr>
                    <w:pStyle w:val="56"/>
                    <w:bidi w:val="0"/>
                    <w:spacing w:line="240" w:lineRule="auto"/>
                    <w:rPr>
                      <w:rFonts w:hint="default"/>
                      <w:color w:val="auto"/>
                      <w:lang w:val="en-US" w:eastAsia="zh-CN"/>
                    </w:rPr>
                  </w:pPr>
                  <w:r>
                    <w:rPr>
                      <w:rFonts w:hint="eastAsia"/>
                      <w:color w:val="auto"/>
                      <w:lang w:val="en-US" w:eastAsia="zh-CN"/>
                    </w:rPr>
                    <w:t>250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46" w:type="pct"/>
                  <w:vMerge w:val="continue"/>
                  <w:noWrap w:val="0"/>
                  <w:vAlign w:val="center"/>
                </w:tcPr>
                <w:p>
                  <w:pPr>
                    <w:pStyle w:val="56"/>
                    <w:bidi w:val="0"/>
                    <w:spacing w:line="240" w:lineRule="auto"/>
                    <w:rPr>
                      <w:rFonts w:hint="eastAsia"/>
                      <w:color w:val="auto"/>
                      <w:lang w:val="en-US" w:eastAsia="zh-CN"/>
                    </w:rPr>
                  </w:pPr>
                </w:p>
              </w:tc>
              <w:tc>
                <w:tcPr>
                  <w:tcW w:w="826" w:type="pct"/>
                  <w:vMerge w:val="continue"/>
                  <w:noWrap w:val="0"/>
                  <w:vAlign w:val="center"/>
                </w:tcPr>
                <w:p>
                  <w:pPr>
                    <w:pStyle w:val="56"/>
                    <w:bidi w:val="0"/>
                    <w:spacing w:line="240" w:lineRule="auto"/>
                    <w:ind w:left="0" w:leftChars="0" w:firstLine="0" w:firstLineChars="0"/>
                    <w:rPr>
                      <w:rFonts w:hint="default" w:ascii="Times New Roman" w:hAnsi="Times New Roman" w:cs="Times New Roman"/>
                      <w:color w:val="auto"/>
                      <w:lang w:val="en-US" w:eastAsia="zh-CN"/>
                    </w:rPr>
                  </w:pPr>
                </w:p>
              </w:tc>
              <w:tc>
                <w:tcPr>
                  <w:tcW w:w="2608" w:type="pct"/>
                  <w:noWrap w:val="0"/>
                  <w:vAlign w:val="center"/>
                </w:tcPr>
                <w:p>
                  <w:pPr>
                    <w:keepNext w:val="0"/>
                    <w:keepLines w:val="0"/>
                    <w:widowControl/>
                    <w:suppressLineNumbers w:val="0"/>
                    <w:spacing w:line="240" w:lineRule="auto"/>
                    <w:ind w:left="0" w:leftChars="0" w:firstLine="0" w:firstLineChars="0"/>
                    <w:jc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最高允许排放负荷[g/(床位·d)]</w:t>
                  </w:r>
                </w:p>
              </w:tc>
              <w:tc>
                <w:tcPr>
                  <w:tcW w:w="1118" w:type="pct"/>
                  <w:noWrap w:val="0"/>
                  <w:vAlign w:val="center"/>
                </w:tcPr>
                <w:p>
                  <w:pPr>
                    <w:pStyle w:val="56"/>
                    <w:bidi w:val="0"/>
                    <w:spacing w:line="240" w:lineRule="auto"/>
                    <w:rPr>
                      <w:rFonts w:hint="default"/>
                      <w:color w:val="auto"/>
                      <w:lang w:val="en-US" w:eastAsia="zh-CN"/>
                    </w:rPr>
                  </w:pPr>
                  <w:r>
                    <w:rPr>
                      <w:rFonts w:hint="eastAsia"/>
                      <w:color w:val="auto"/>
                      <w:lang w:val="en-US" w:eastAsia="zh-CN"/>
                    </w:rPr>
                    <w:t>250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vMerge w:val="restart"/>
                  <w:noWrap w:val="0"/>
                  <w:vAlign w:val="center"/>
                </w:tcPr>
                <w:p>
                  <w:pPr>
                    <w:pStyle w:val="56"/>
                    <w:bidi w:val="0"/>
                    <w:spacing w:line="240" w:lineRule="auto"/>
                    <w:rPr>
                      <w:rFonts w:hint="eastAsia"/>
                      <w:color w:val="auto"/>
                      <w:lang w:val="en-US" w:eastAsia="zh-CN"/>
                    </w:rPr>
                  </w:pPr>
                  <w:r>
                    <w:rPr>
                      <w:rFonts w:hint="eastAsia"/>
                      <w:color w:val="auto"/>
                      <w:lang w:val="en-US" w:eastAsia="zh-CN"/>
                    </w:rPr>
                    <w:t>3</w:t>
                  </w:r>
                </w:p>
              </w:tc>
              <w:tc>
                <w:tcPr>
                  <w:tcW w:w="826" w:type="pct"/>
                  <w:vMerge w:val="restart"/>
                  <w:noWrap w:val="0"/>
                  <w:vAlign w:val="center"/>
                </w:tcPr>
                <w:p>
                  <w:pPr>
                    <w:pStyle w:val="56"/>
                    <w:bidi w:val="0"/>
                    <w:spacing w:line="240" w:lineRule="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BOD</w:t>
                  </w:r>
                  <w:r>
                    <w:rPr>
                      <w:rFonts w:hint="default" w:ascii="Times New Roman" w:hAnsi="Times New Roman" w:cs="Times New Roman"/>
                      <w:color w:val="auto"/>
                      <w:vertAlign w:val="subscript"/>
                      <w:lang w:val="en-US" w:eastAsia="zh-CN"/>
                    </w:rPr>
                    <w:t>5</w:t>
                  </w:r>
                </w:p>
              </w:tc>
              <w:tc>
                <w:tcPr>
                  <w:tcW w:w="2608" w:type="pct"/>
                  <w:noWrap w:val="0"/>
                  <w:vAlign w:val="center"/>
                </w:tcPr>
                <w:p>
                  <w:pPr>
                    <w:keepNext w:val="0"/>
                    <w:keepLines w:val="0"/>
                    <w:widowControl/>
                    <w:suppressLineNumbers w:val="0"/>
                    <w:spacing w:line="240" w:lineRule="auto"/>
                    <w:ind w:left="0" w:leftChars="0" w:firstLine="0" w:firstLineChars="0"/>
                    <w:jc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浓度（mg/L）</w:t>
                  </w:r>
                </w:p>
              </w:tc>
              <w:tc>
                <w:tcPr>
                  <w:tcW w:w="1118" w:type="pct"/>
                  <w:noWrap w:val="0"/>
                  <w:vAlign w:val="center"/>
                </w:tcPr>
                <w:p>
                  <w:pPr>
                    <w:pStyle w:val="56"/>
                    <w:bidi w:val="0"/>
                    <w:spacing w:line="240" w:lineRule="auto"/>
                    <w:rPr>
                      <w:rFonts w:hint="default"/>
                      <w:color w:val="auto"/>
                      <w:lang w:val="en-US" w:eastAsia="zh-CN"/>
                    </w:rPr>
                  </w:pPr>
                  <w:r>
                    <w:rPr>
                      <w:rFonts w:hint="eastAsia"/>
                      <w:color w:val="auto"/>
                      <w:lang w:val="en-US" w:eastAsia="zh-CN"/>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vMerge w:val="continue"/>
                  <w:noWrap w:val="0"/>
                  <w:vAlign w:val="center"/>
                </w:tcPr>
                <w:p>
                  <w:pPr>
                    <w:pStyle w:val="56"/>
                    <w:bidi w:val="0"/>
                    <w:spacing w:line="240" w:lineRule="auto"/>
                    <w:rPr>
                      <w:rFonts w:hint="eastAsia"/>
                      <w:color w:val="auto"/>
                      <w:lang w:val="en-US" w:eastAsia="zh-CN"/>
                    </w:rPr>
                  </w:pPr>
                </w:p>
              </w:tc>
              <w:tc>
                <w:tcPr>
                  <w:tcW w:w="826" w:type="pct"/>
                  <w:vMerge w:val="continue"/>
                  <w:noWrap w:val="0"/>
                  <w:vAlign w:val="center"/>
                </w:tcPr>
                <w:p>
                  <w:pPr>
                    <w:pStyle w:val="56"/>
                    <w:bidi w:val="0"/>
                    <w:spacing w:line="240" w:lineRule="auto"/>
                    <w:rPr>
                      <w:rFonts w:hint="default" w:ascii="Times New Roman" w:hAnsi="Times New Roman" w:cs="Times New Roman"/>
                      <w:color w:val="auto"/>
                      <w:lang w:val="en-US" w:eastAsia="zh-CN"/>
                    </w:rPr>
                  </w:pPr>
                </w:p>
              </w:tc>
              <w:tc>
                <w:tcPr>
                  <w:tcW w:w="2608" w:type="pct"/>
                  <w:noWrap w:val="0"/>
                  <w:vAlign w:val="center"/>
                </w:tcPr>
                <w:p>
                  <w:pPr>
                    <w:keepNext w:val="0"/>
                    <w:keepLines w:val="0"/>
                    <w:widowControl/>
                    <w:suppressLineNumbers w:val="0"/>
                    <w:spacing w:line="240" w:lineRule="auto"/>
                    <w:ind w:left="0" w:leftChars="0" w:firstLine="0" w:firstLineChars="0"/>
                    <w:jc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最高允许排放负荷[g/(床位·d)]</w:t>
                  </w:r>
                </w:p>
              </w:tc>
              <w:tc>
                <w:tcPr>
                  <w:tcW w:w="1118" w:type="pct"/>
                  <w:noWrap w:val="0"/>
                  <w:vAlign w:val="center"/>
                </w:tcPr>
                <w:p>
                  <w:pPr>
                    <w:pStyle w:val="56"/>
                    <w:bidi w:val="0"/>
                    <w:spacing w:line="240" w:lineRule="auto"/>
                    <w:rPr>
                      <w:rFonts w:hint="default"/>
                      <w:color w:val="auto"/>
                      <w:lang w:val="en-US" w:eastAsia="zh-CN"/>
                    </w:rPr>
                  </w:pPr>
                  <w:r>
                    <w:rPr>
                      <w:rFonts w:hint="eastAsia"/>
                      <w:color w:val="auto"/>
                      <w:lang w:val="en-US" w:eastAsia="zh-CN"/>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vMerge w:val="restart"/>
                  <w:noWrap w:val="0"/>
                  <w:vAlign w:val="center"/>
                </w:tcPr>
                <w:p>
                  <w:pPr>
                    <w:pStyle w:val="56"/>
                    <w:bidi w:val="0"/>
                    <w:spacing w:line="240" w:lineRule="auto"/>
                    <w:rPr>
                      <w:rFonts w:hint="eastAsia"/>
                      <w:color w:val="auto"/>
                      <w:lang w:val="en-US" w:eastAsia="zh-CN"/>
                    </w:rPr>
                  </w:pPr>
                  <w:r>
                    <w:rPr>
                      <w:rFonts w:hint="eastAsia"/>
                      <w:color w:val="auto"/>
                      <w:lang w:val="en-US" w:eastAsia="zh-CN"/>
                    </w:rPr>
                    <w:t>4</w:t>
                  </w:r>
                </w:p>
              </w:tc>
              <w:tc>
                <w:tcPr>
                  <w:tcW w:w="826" w:type="pct"/>
                  <w:vMerge w:val="restart"/>
                  <w:noWrap w:val="0"/>
                  <w:vAlign w:val="center"/>
                </w:tcPr>
                <w:p>
                  <w:pPr>
                    <w:pStyle w:val="56"/>
                    <w:bidi w:val="0"/>
                    <w:spacing w:line="240" w:lineRule="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SS</w:t>
                  </w:r>
                </w:p>
              </w:tc>
              <w:tc>
                <w:tcPr>
                  <w:tcW w:w="2608" w:type="pct"/>
                  <w:noWrap w:val="0"/>
                  <w:vAlign w:val="center"/>
                </w:tcPr>
                <w:p>
                  <w:pPr>
                    <w:keepNext w:val="0"/>
                    <w:keepLines w:val="0"/>
                    <w:widowControl/>
                    <w:suppressLineNumbers w:val="0"/>
                    <w:spacing w:line="240" w:lineRule="auto"/>
                    <w:ind w:left="0" w:leftChars="0" w:firstLine="0" w:firstLineChars="0"/>
                    <w:jc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浓度（mg/L）</w:t>
                  </w:r>
                </w:p>
              </w:tc>
              <w:tc>
                <w:tcPr>
                  <w:tcW w:w="1118" w:type="pct"/>
                  <w:noWrap w:val="0"/>
                  <w:vAlign w:val="center"/>
                </w:tcPr>
                <w:p>
                  <w:pPr>
                    <w:pStyle w:val="56"/>
                    <w:bidi w:val="0"/>
                    <w:spacing w:line="240" w:lineRule="auto"/>
                    <w:rPr>
                      <w:rFonts w:hint="default"/>
                      <w:color w:val="auto"/>
                      <w:lang w:val="en-US" w:eastAsia="zh-CN"/>
                    </w:rPr>
                  </w:pPr>
                  <w:r>
                    <w:rPr>
                      <w:rFonts w:hint="eastAsia"/>
                      <w:color w:val="auto"/>
                      <w:lang w:val="en-US" w:eastAsia="zh-CN"/>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vMerge w:val="continue"/>
                  <w:noWrap w:val="0"/>
                  <w:vAlign w:val="center"/>
                </w:tcPr>
                <w:p>
                  <w:pPr>
                    <w:pStyle w:val="56"/>
                    <w:bidi w:val="0"/>
                    <w:spacing w:line="240" w:lineRule="auto"/>
                    <w:rPr>
                      <w:rFonts w:hint="eastAsia"/>
                      <w:color w:val="auto"/>
                      <w:lang w:val="en-US" w:eastAsia="zh-CN"/>
                    </w:rPr>
                  </w:pPr>
                </w:p>
              </w:tc>
              <w:tc>
                <w:tcPr>
                  <w:tcW w:w="826" w:type="pct"/>
                  <w:vMerge w:val="continue"/>
                  <w:noWrap w:val="0"/>
                  <w:vAlign w:val="center"/>
                </w:tcPr>
                <w:p>
                  <w:pPr>
                    <w:pStyle w:val="56"/>
                    <w:bidi w:val="0"/>
                    <w:spacing w:line="240" w:lineRule="auto"/>
                    <w:rPr>
                      <w:rFonts w:hint="eastAsia"/>
                      <w:color w:val="auto"/>
                      <w:lang w:val="en-US" w:eastAsia="zh-CN"/>
                    </w:rPr>
                  </w:pPr>
                </w:p>
              </w:tc>
              <w:tc>
                <w:tcPr>
                  <w:tcW w:w="2608" w:type="pct"/>
                  <w:noWrap w:val="0"/>
                  <w:vAlign w:val="center"/>
                </w:tcPr>
                <w:p>
                  <w:pPr>
                    <w:keepNext w:val="0"/>
                    <w:keepLines w:val="0"/>
                    <w:widowControl/>
                    <w:suppressLineNumbers w:val="0"/>
                    <w:spacing w:line="240" w:lineRule="auto"/>
                    <w:ind w:left="0" w:leftChars="0" w:firstLine="0" w:firstLineChars="0"/>
                    <w:jc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最高允许排放负荷[g/(床位·d)]</w:t>
                  </w:r>
                </w:p>
              </w:tc>
              <w:tc>
                <w:tcPr>
                  <w:tcW w:w="1118" w:type="pct"/>
                  <w:noWrap w:val="0"/>
                  <w:vAlign w:val="center"/>
                </w:tcPr>
                <w:p>
                  <w:pPr>
                    <w:pStyle w:val="56"/>
                    <w:bidi w:val="0"/>
                    <w:spacing w:line="240" w:lineRule="auto"/>
                    <w:rPr>
                      <w:rFonts w:hint="default"/>
                      <w:color w:val="auto"/>
                      <w:lang w:val="en-US" w:eastAsia="zh-CN"/>
                    </w:rPr>
                  </w:pPr>
                  <w:r>
                    <w:rPr>
                      <w:rFonts w:hint="eastAsia"/>
                      <w:color w:val="auto"/>
                      <w:lang w:val="en-US" w:eastAsia="zh-CN"/>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446" w:type="pct"/>
                  <w:noWrap w:val="0"/>
                  <w:vAlign w:val="center"/>
                </w:tcPr>
                <w:p>
                  <w:pPr>
                    <w:pStyle w:val="56"/>
                    <w:bidi w:val="0"/>
                    <w:spacing w:line="240" w:lineRule="auto"/>
                    <w:rPr>
                      <w:rFonts w:hint="eastAsia"/>
                      <w:color w:val="auto"/>
                      <w:lang w:val="en-US" w:eastAsia="zh-CN"/>
                    </w:rPr>
                  </w:pPr>
                  <w:r>
                    <w:rPr>
                      <w:rFonts w:hint="eastAsia"/>
                      <w:color w:val="auto"/>
                      <w:lang w:val="en-US" w:eastAsia="zh-CN"/>
                    </w:rPr>
                    <w:t>5</w:t>
                  </w:r>
                </w:p>
              </w:tc>
              <w:tc>
                <w:tcPr>
                  <w:tcW w:w="3434" w:type="pct"/>
                  <w:gridSpan w:val="2"/>
                  <w:noWrap w:val="0"/>
                  <w:vAlign w:val="center"/>
                </w:tcPr>
                <w:p>
                  <w:pPr>
                    <w:pStyle w:val="56"/>
                    <w:bidi w:val="0"/>
                    <w:spacing w:line="240" w:lineRule="auto"/>
                    <w:rPr>
                      <w:rFonts w:hint="default" w:ascii="宋体" w:hAnsi="宋体" w:eastAsia="宋体" w:cs="宋体"/>
                      <w:color w:val="000000"/>
                      <w:kern w:val="0"/>
                      <w:sz w:val="21"/>
                      <w:szCs w:val="21"/>
                      <w:lang w:val="en-US" w:eastAsia="zh-CN" w:bidi="ar"/>
                    </w:rPr>
                  </w:pPr>
                  <w:r>
                    <w:rPr>
                      <w:rFonts w:hint="eastAsia"/>
                      <w:color w:val="auto"/>
                      <w:lang w:val="en-US" w:eastAsia="zh-CN"/>
                    </w:rPr>
                    <w:t>氨氮</w:t>
                  </w:r>
                </w:p>
              </w:tc>
              <w:tc>
                <w:tcPr>
                  <w:tcW w:w="1118" w:type="pct"/>
                  <w:noWrap w:val="0"/>
                  <w:vAlign w:val="center"/>
                </w:tcPr>
                <w:p>
                  <w:pPr>
                    <w:pStyle w:val="56"/>
                    <w:bidi w:val="0"/>
                    <w:spacing w:line="240" w:lineRule="auto"/>
                    <w:rPr>
                      <w:rFonts w:hint="default"/>
                      <w:color w:val="auto"/>
                      <w:lang w:val="en-US" w:eastAsia="zh-CN"/>
                    </w:rPr>
                  </w:pPr>
                  <w:r>
                    <w:rPr>
                      <w:rFonts w:hint="eastAsia"/>
                      <w:color w:va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6" w:type="pct"/>
                  <w:noWrap w:val="0"/>
                  <w:vAlign w:val="center"/>
                </w:tcPr>
                <w:p>
                  <w:pPr>
                    <w:pStyle w:val="56"/>
                    <w:bidi w:val="0"/>
                    <w:spacing w:line="240" w:lineRule="auto"/>
                    <w:rPr>
                      <w:rFonts w:hint="eastAsia"/>
                      <w:color w:val="auto"/>
                      <w:lang w:val="en-US" w:eastAsia="zh-CN"/>
                    </w:rPr>
                  </w:pPr>
                  <w:r>
                    <w:rPr>
                      <w:rFonts w:hint="eastAsia"/>
                      <w:color w:val="auto"/>
                      <w:lang w:val="en-US" w:eastAsia="zh-CN"/>
                    </w:rPr>
                    <w:t>6</w:t>
                  </w:r>
                </w:p>
              </w:tc>
              <w:tc>
                <w:tcPr>
                  <w:tcW w:w="3434" w:type="pct"/>
                  <w:gridSpan w:val="2"/>
                  <w:noWrap w:val="0"/>
                  <w:vAlign w:val="center"/>
                </w:tcPr>
                <w:p>
                  <w:pPr>
                    <w:pStyle w:val="56"/>
                    <w:bidi w:val="0"/>
                    <w:spacing w:line="240" w:lineRule="auto"/>
                    <w:rPr>
                      <w:rFonts w:hint="eastAsia"/>
                      <w:color w:val="auto"/>
                      <w:lang w:val="en-US" w:eastAsia="zh-CN"/>
                    </w:rPr>
                  </w:pPr>
                  <w:r>
                    <w:rPr>
                      <w:rFonts w:hint="eastAsia"/>
                      <w:color w:val="auto"/>
                      <w:lang w:val="en-US" w:eastAsia="zh-CN"/>
                    </w:rPr>
                    <w:t>动植物油</w:t>
                  </w:r>
                </w:p>
              </w:tc>
              <w:tc>
                <w:tcPr>
                  <w:tcW w:w="1118" w:type="pct"/>
                  <w:noWrap w:val="0"/>
                  <w:vAlign w:val="center"/>
                </w:tcPr>
                <w:p>
                  <w:pPr>
                    <w:pStyle w:val="56"/>
                    <w:bidi w:val="0"/>
                    <w:spacing w:line="240" w:lineRule="auto"/>
                    <w:rPr>
                      <w:rFonts w:hint="default"/>
                      <w:color w:val="auto"/>
                      <w:lang w:val="en-US" w:eastAsia="zh-CN"/>
                    </w:rPr>
                  </w:pPr>
                  <w:r>
                    <w:rPr>
                      <w:rFonts w:hint="eastAsia"/>
                      <w:color w:val="auto"/>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noWrap w:val="0"/>
                  <w:vAlign w:val="center"/>
                </w:tcPr>
                <w:p>
                  <w:pPr>
                    <w:pStyle w:val="56"/>
                    <w:bidi w:val="0"/>
                    <w:spacing w:line="240" w:lineRule="auto"/>
                    <w:rPr>
                      <w:rFonts w:hint="default"/>
                      <w:color w:val="auto"/>
                      <w:lang w:val="en-US" w:eastAsia="zh-CN"/>
                    </w:rPr>
                  </w:pPr>
                  <w:r>
                    <w:rPr>
                      <w:rFonts w:hint="eastAsia"/>
                      <w:color w:val="auto"/>
                      <w:lang w:val="en-US" w:eastAsia="zh-CN"/>
                    </w:rPr>
                    <w:t>7</w:t>
                  </w:r>
                </w:p>
              </w:tc>
              <w:tc>
                <w:tcPr>
                  <w:tcW w:w="3434" w:type="pct"/>
                  <w:gridSpan w:val="2"/>
                  <w:noWrap w:val="0"/>
                  <w:vAlign w:val="center"/>
                </w:tcPr>
                <w:p>
                  <w:pPr>
                    <w:pStyle w:val="56"/>
                    <w:bidi w:val="0"/>
                    <w:spacing w:line="240" w:lineRule="auto"/>
                    <w:ind w:left="420" w:leftChars="0" w:hanging="420" w:hangingChars="200"/>
                    <w:rPr>
                      <w:rFonts w:hint="default" w:ascii="宋体" w:hAnsi="宋体" w:eastAsiaTheme="minorEastAsia" w:cstheme="minorBidi"/>
                      <w:color w:val="auto"/>
                      <w:kern w:val="2"/>
                      <w:sz w:val="21"/>
                      <w:szCs w:val="24"/>
                      <w:lang w:val="en-US" w:eastAsia="zh-CN" w:bidi="ar-SA"/>
                    </w:rPr>
                  </w:pPr>
                  <w:r>
                    <w:rPr>
                      <w:rFonts w:hint="eastAsia"/>
                      <w:color w:val="auto"/>
                      <w:lang w:val="en-US" w:eastAsia="zh-CN"/>
                    </w:rPr>
                    <w:t>阴离子表面活性剂</w:t>
                  </w:r>
                </w:p>
              </w:tc>
              <w:tc>
                <w:tcPr>
                  <w:tcW w:w="1118" w:type="pct"/>
                  <w:noWrap w:val="0"/>
                  <w:vAlign w:val="center"/>
                </w:tcPr>
                <w:p>
                  <w:pPr>
                    <w:pStyle w:val="56"/>
                    <w:bidi w:val="0"/>
                    <w:spacing w:line="240" w:lineRule="auto"/>
                    <w:ind w:left="420" w:leftChars="0" w:hanging="420" w:hangingChars="200"/>
                    <w:rPr>
                      <w:rFonts w:hint="default" w:ascii="宋体" w:hAnsi="宋体" w:eastAsiaTheme="minorEastAsia" w:cstheme="minorBidi"/>
                      <w:color w:val="auto"/>
                      <w:kern w:val="2"/>
                      <w:sz w:val="21"/>
                      <w:szCs w:val="24"/>
                      <w:lang w:val="en-US" w:eastAsia="zh-CN" w:bidi="ar-SA"/>
                    </w:rPr>
                  </w:pPr>
                  <w:r>
                    <w:rPr>
                      <w:rFonts w:hint="eastAsia"/>
                      <w:color w:val="auto"/>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noWrap w:val="0"/>
                  <w:vAlign w:val="center"/>
                </w:tcPr>
                <w:p>
                  <w:pPr>
                    <w:pStyle w:val="56"/>
                    <w:bidi w:val="0"/>
                    <w:spacing w:line="240" w:lineRule="auto"/>
                    <w:rPr>
                      <w:rFonts w:hint="default"/>
                      <w:color w:val="auto"/>
                      <w:lang w:val="en-US" w:eastAsia="zh-CN"/>
                    </w:rPr>
                  </w:pPr>
                  <w:r>
                    <w:rPr>
                      <w:rFonts w:hint="eastAsia"/>
                      <w:color w:val="auto"/>
                      <w:lang w:val="en-US" w:eastAsia="zh-CN"/>
                    </w:rPr>
                    <w:t>8</w:t>
                  </w:r>
                </w:p>
              </w:tc>
              <w:tc>
                <w:tcPr>
                  <w:tcW w:w="3434" w:type="pct"/>
                  <w:gridSpan w:val="2"/>
                  <w:noWrap w:val="0"/>
                  <w:vAlign w:val="center"/>
                </w:tcPr>
                <w:p>
                  <w:pPr>
                    <w:keepNext w:val="0"/>
                    <w:keepLines w:val="0"/>
                    <w:widowControl/>
                    <w:suppressLineNumbers w:val="0"/>
                    <w:spacing w:line="240" w:lineRule="auto"/>
                    <w:ind w:left="0" w:leftChars="0" w:firstLine="0" w:firstLineChars="0"/>
                    <w:jc w:val="center"/>
                    <w:rPr>
                      <w:rFonts w:hint="default" w:asciiTheme="minorHAnsi" w:hAnsiTheme="minorHAnsi" w:eastAsiaTheme="minorEastAsia" w:cstheme="minorBidi"/>
                      <w:color w:val="auto"/>
                      <w:kern w:val="2"/>
                      <w:sz w:val="21"/>
                      <w:szCs w:val="24"/>
                      <w:lang w:val="en-US" w:eastAsia="zh-CN" w:bidi="ar-SA"/>
                    </w:rPr>
                  </w:pPr>
                  <w:r>
                    <w:rPr>
                      <w:rFonts w:hint="eastAsia" w:ascii="宋体" w:hAnsi="宋体" w:eastAsia="宋体" w:cs="宋体"/>
                      <w:color w:val="000000"/>
                      <w:kern w:val="0"/>
                      <w:sz w:val="21"/>
                      <w:szCs w:val="21"/>
                      <w:lang w:val="en-US" w:eastAsia="zh-CN" w:bidi="ar"/>
                    </w:rPr>
                    <w:t>粪大肠菌群数（</w:t>
                  </w:r>
                  <w:r>
                    <w:rPr>
                      <w:rFonts w:hint="default" w:ascii="Times New Roman" w:hAnsi="Times New Roman" w:eastAsia="宋体" w:cs="Times New Roman"/>
                      <w:color w:val="000000"/>
                      <w:kern w:val="0"/>
                      <w:sz w:val="21"/>
                      <w:szCs w:val="21"/>
                      <w:lang w:val="en-US" w:eastAsia="zh-CN" w:bidi="ar"/>
                    </w:rPr>
                    <w:t>MPN/L</w:t>
                  </w:r>
                  <w:r>
                    <w:rPr>
                      <w:rFonts w:hint="eastAsia" w:ascii="宋体" w:hAnsi="宋体" w:eastAsia="宋体" w:cs="宋体"/>
                      <w:color w:val="000000"/>
                      <w:kern w:val="0"/>
                      <w:sz w:val="21"/>
                      <w:szCs w:val="21"/>
                      <w:lang w:val="en-US" w:eastAsia="zh-CN" w:bidi="ar"/>
                    </w:rPr>
                    <w:t>）</w:t>
                  </w:r>
                </w:p>
              </w:tc>
              <w:tc>
                <w:tcPr>
                  <w:tcW w:w="1118" w:type="pct"/>
                  <w:noWrap w:val="0"/>
                  <w:vAlign w:val="center"/>
                </w:tcPr>
                <w:p>
                  <w:pPr>
                    <w:keepNext w:val="0"/>
                    <w:keepLines w:val="0"/>
                    <w:widowControl/>
                    <w:suppressLineNumbers w:val="0"/>
                    <w:spacing w:line="240" w:lineRule="auto"/>
                    <w:ind w:left="0" w:leftChars="0" w:firstLine="0" w:firstLineChars="0"/>
                    <w:jc w:val="center"/>
                    <w:rPr>
                      <w:rFonts w:hint="default" w:asciiTheme="minorHAnsi" w:hAnsiTheme="minorHAnsi" w:eastAsiaTheme="minorEastAsia" w:cstheme="minorBidi"/>
                      <w:color w:val="auto"/>
                      <w:kern w:val="2"/>
                      <w:sz w:val="21"/>
                      <w:szCs w:val="24"/>
                      <w:lang w:val="en-US" w:eastAsia="zh-CN" w:bidi="ar-SA"/>
                    </w:rPr>
                  </w:pPr>
                  <w:r>
                    <w:rPr>
                      <w:rFonts w:hint="eastAsia" w:cs="Times New Roman"/>
                      <w:b w:val="0"/>
                      <w:bCs w:val="0"/>
                      <w:color w:val="auto"/>
                      <w:kern w:val="0"/>
                      <w:sz w:val="21"/>
                      <w:szCs w:val="21"/>
                      <w:lang w:val="en-US" w:eastAsia="zh-CN" w:bidi="ar-SA"/>
                    </w:rPr>
                    <w:t>5000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center"/>
                </w:tcPr>
                <w:p>
                  <w:pPr>
                    <w:pStyle w:val="56"/>
                    <w:bidi w:val="0"/>
                    <w:spacing w:line="240" w:lineRule="auto"/>
                    <w:ind w:left="0" w:leftChars="0" w:firstLine="0" w:firstLineChars="0"/>
                    <w:rPr>
                      <w:rFonts w:hint="eastAsia"/>
                      <w:color w:val="auto"/>
                      <w:lang w:val="en-US" w:eastAsia="zh-CN"/>
                    </w:rPr>
                  </w:pPr>
                  <w:r>
                    <w:rPr>
                      <w:rFonts w:hint="default" w:ascii="Times New Roman" w:hAnsi="Times New Roman" w:eastAsia="宋体" w:cs="Times New Roman"/>
                      <w:color w:val="auto"/>
                      <w:lang w:val="en-US" w:eastAsia="zh-CN"/>
                    </w:rPr>
                    <w:t>9</w:t>
                  </w:r>
                </w:p>
              </w:tc>
              <w:tc>
                <w:tcPr>
                  <w:tcW w:w="5945" w:type="dxa"/>
                  <w:gridSpan w:val="2"/>
                  <w:noWrap w:val="0"/>
                  <w:vAlign w:val="center"/>
                </w:tcPr>
                <w:p>
                  <w:pPr>
                    <w:pStyle w:val="56"/>
                    <w:bidi w:val="0"/>
                    <w:spacing w:line="240" w:lineRule="auto"/>
                    <w:ind w:left="0" w:leftChars="0" w:firstLine="0" w:firstLineChars="0"/>
                    <w:rPr>
                      <w:rFonts w:hint="eastAsia" w:ascii="宋体" w:hAnsi="宋体" w:eastAsia="宋体" w:cs="宋体"/>
                      <w:color w:val="000000"/>
                      <w:kern w:val="0"/>
                      <w:sz w:val="21"/>
                      <w:szCs w:val="21"/>
                      <w:lang w:val="en-US" w:eastAsia="zh-CN" w:bidi="ar"/>
                    </w:rPr>
                  </w:pPr>
                  <w:r>
                    <w:rPr>
                      <w:rFonts w:hint="default" w:ascii="Times New Roman" w:hAnsi="Times New Roman" w:eastAsia="宋体" w:cs="Times New Roman"/>
                      <w:color w:val="auto"/>
                      <w:lang w:val="en-US" w:eastAsia="zh-CN"/>
                    </w:rPr>
                    <w:t>挥发酚</w:t>
                  </w:r>
                </w:p>
              </w:tc>
              <w:tc>
                <w:tcPr>
                  <w:tcW w:w="1936" w:type="dxa"/>
                  <w:noWrap w:val="0"/>
                  <w:vAlign w:val="center"/>
                </w:tcPr>
                <w:p>
                  <w:pPr>
                    <w:pStyle w:val="56"/>
                    <w:bidi w:val="0"/>
                    <w:spacing w:line="240" w:lineRule="auto"/>
                    <w:ind w:left="0" w:leftChars="0" w:firstLine="0" w:firstLineChars="0"/>
                    <w:rPr>
                      <w:rFonts w:hint="eastAsia" w:cs="Times New Roman"/>
                      <w:b w:val="0"/>
                      <w:bCs w:val="0"/>
                      <w:color w:val="auto"/>
                      <w:kern w:val="0"/>
                      <w:sz w:val="21"/>
                      <w:szCs w:val="21"/>
                      <w:lang w:val="en-US" w:eastAsia="zh-CN" w:bidi="ar-SA"/>
                    </w:rPr>
                  </w:pPr>
                  <w:r>
                    <w:rPr>
                      <w:rFonts w:hint="default" w:ascii="Times New Roman" w:hAnsi="Times New Roman" w:eastAsia="宋体" w:cs="Times New Roman"/>
                      <w:color w:val="auto"/>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center"/>
                </w:tcPr>
                <w:p>
                  <w:pPr>
                    <w:pStyle w:val="56"/>
                    <w:bidi w:val="0"/>
                    <w:spacing w:line="240" w:lineRule="auto"/>
                    <w:ind w:left="0" w:leftChars="0" w:firstLine="0" w:firstLineChars="0"/>
                    <w:rPr>
                      <w:rFonts w:hint="eastAsia"/>
                      <w:color w:val="auto"/>
                      <w:lang w:val="en-US" w:eastAsia="zh-CN"/>
                    </w:rPr>
                  </w:pPr>
                  <w:r>
                    <w:rPr>
                      <w:rFonts w:hint="default" w:ascii="Times New Roman" w:hAnsi="Times New Roman" w:eastAsia="宋体" w:cs="Times New Roman"/>
                      <w:color w:val="auto"/>
                      <w:lang w:val="en-US" w:eastAsia="zh-CN"/>
                    </w:rPr>
                    <w:t>10</w:t>
                  </w:r>
                </w:p>
              </w:tc>
              <w:tc>
                <w:tcPr>
                  <w:tcW w:w="5945" w:type="dxa"/>
                  <w:gridSpan w:val="2"/>
                  <w:noWrap w:val="0"/>
                  <w:vAlign w:val="center"/>
                </w:tcPr>
                <w:p>
                  <w:pPr>
                    <w:pStyle w:val="56"/>
                    <w:bidi w:val="0"/>
                    <w:spacing w:line="240" w:lineRule="auto"/>
                    <w:ind w:left="0" w:leftChars="0" w:firstLine="0" w:firstLineChars="0"/>
                    <w:rPr>
                      <w:rFonts w:hint="eastAsia" w:ascii="宋体" w:hAnsi="宋体" w:eastAsia="宋体" w:cs="宋体"/>
                      <w:color w:val="000000"/>
                      <w:kern w:val="0"/>
                      <w:sz w:val="21"/>
                      <w:szCs w:val="21"/>
                      <w:lang w:val="en-US" w:eastAsia="zh-CN" w:bidi="ar"/>
                    </w:rPr>
                  </w:pPr>
                  <w:r>
                    <w:rPr>
                      <w:rFonts w:hint="default" w:ascii="Times New Roman" w:hAnsi="Times New Roman" w:eastAsia="宋体" w:cs="Times New Roman"/>
                      <w:color w:val="auto"/>
                      <w:lang w:val="en-US" w:eastAsia="zh-CN"/>
                    </w:rPr>
                    <w:t>总氰化物</w:t>
                  </w:r>
                </w:p>
              </w:tc>
              <w:tc>
                <w:tcPr>
                  <w:tcW w:w="1936" w:type="dxa"/>
                  <w:noWrap w:val="0"/>
                  <w:vAlign w:val="center"/>
                </w:tcPr>
                <w:p>
                  <w:pPr>
                    <w:pStyle w:val="56"/>
                    <w:bidi w:val="0"/>
                    <w:spacing w:line="240" w:lineRule="auto"/>
                    <w:ind w:left="0" w:leftChars="0" w:firstLine="0" w:firstLineChars="0"/>
                    <w:rPr>
                      <w:rFonts w:hint="eastAsia" w:cs="Times New Roman"/>
                      <w:b w:val="0"/>
                      <w:bCs w:val="0"/>
                      <w:color w:val="auto"/>
                      <w:kern w:val="0"/>
                      <w:sz w:val="21"/>
                      <w:szCs w:val="21"/>
                      <w:lang w:val="en-US" w:eastAsia="zh-CN" w:bidi="ar-SA"/>
                    </w:rPr>
                  </w:pPr>
                  <w:r>
                    <w:rPr>
                      <w:rFonts w:hint="default" w:ascii="Times New Roman" w:hAnsi="Times New Roman" w:eastAsia="宋体" w:cs="Times New Roman"/>
                      <w:color w:val="auto"/>
                      <w:lang w:val="en-US" w:eastAsia="zh-CN"/>
                    </w:rP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center"/>
                </w:tcPr>
                <w:p>
                  <w:pPr>
                    <w:pStyle w:val="56"/>
                    <w:bidi w:val="0"/>
                    <w:spacing w:line="240" w:lineRule="auto"/>
                    <w:ind w:left="0" w:leftChars="0" w:firstLine="0" w:firstLineChars="0"/>
                    <w:rPr>
                      <w:rFonts w:hint="eastAsia"/>
                      <w:color w:val="auto"/>
                      <w:lang w:val="en-US" w:eastAsia="zh-CN"/>
                    </w:rPr>
                  </w:pPr>
                  <w:r>
                    <w:rPr>
                      <w:rFonts w:hint="default" w:ascii="Times New Roman" w:hAnsi="Times New Roman" w:eastAsia="宋体" w:cs="Times New Roman"/>
                      <w:color w:val="auto"/>
                      <w:lang w:val="en-US" w:eastAsia="zh-CN"/>
                    </w:rPr>
                    <w:t>11</w:t>
                  </w:r>
                </w:p>
              </w:tc>
              <w:tc>
                <w:tcPr>
                  <w:tcW w:w="5945" w:type="dxa"/>
                  <w:gridSpan w:val="2"/>
                  <w:noWrap w:val="0"/>
                  <w:vAlign w:val="top"/>
                </w:tcPr>
                <w:p>
                  <w:pPr>
                    <w:pStyle w:val="56"/>
                    <w:bidi w:val="0"/>
                    <w:spacing w:line="240" w:lineRule="auto"/>
                    <w:ind w:left="0" w:leftChars="0" w:firstLine="0" w:firstLineChars="0"/>
                    <w:rPr>
                      <w:rFonts w:hint="eastAsia" w:ascii="宋体" w:hAnsi="宋体" w:eastAsia="宋体" w:cs="宋体"/>
                      <w:color w:val="000000"/>
                      <w:kern w:val="0"/>
                      <w:sz w:val="21"/>
                      <w:szCs w:val="21"/>
                      <w:lang w:val="en-US" w:eastAsia="zh-CN" w:bidi="ar"/>
                    </w:rPr>
                  </w:pPr>
                  <w:r>
                    <w:rPr>
                      <w:rFonts w:hint="default" w:ascii="Times New Roman" w:hAnsi="Times New Roman" w:eastAsia="宋体" w:cs="Times New Roman"/>
                      <w:color w:val="auto"/>
                      <w:lang w:val="en-US" w:eastAsia="zh-CN"/>
                    </w:rPr>
                    <w:t>总汞（mg/L）</w:t>
                  </w:r>
                </w:p>
              </w:tc>
              <w:tc>
                <w:tcPr>
                  <w:tcW w:w="1936" w:type="dxa"/>
                  <w:noWrap w:val="0"/>
                  <w:vAlign w:val="top"/>
                </w:tcPr>
                <w:p>
                  <w:pPr>
                    <w:pStyle w:val="56"/>
                    <w:bidi w:val="0"/>
                    <w:spacing w:line="240" w:lineRule="auto"/>
                    <w:ind w:left="0" w:leftChars="0" w:firstLine="0" w:firstLineChars="0"/>
                    <w:rPr>
                      <w:rFonts w:hint="eastAsia" w:cs="Times New Roman"/>
                      <w:b w:val="0"/>
                      <w:bCs w:val="0"/>
                      <w:color w:val="auto"/>
                      <w:kern w:val="0"/>
                      <w:sz w:val="21"/>
                      <w:szCs w:val="21"/>
                      <w:lang w:val="en-US" w:eastAsia="zh-CN" w:bidi="ar-SA"/>
                    </w:rPr>
                  </w:pPr>
                  <w:r>
                    <w:rPr>
                      <w:rFonts w:hint="default" w:ascii="Times New Roman" w:hAnsi="Times New Roman" w:eastAsia="宋体" w:cs="Times New Roman"/>
                      <w:color w:val="auto"/>
                      <w:lang w:val="en-US" w:eastAsia="zh-CN"/>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center"/>
                </w:tcPr>
                <w:p>
                  <w:pPr>
                    <w:pStyle w:val="56"/>
                    <w:bidi w:val="0"/>
                    <w:spacing w:line="240" w:lineRule="auto"/>
                    <w:ind w:left="0" w:leftChars="0" w:firstLine="0" w:firstLineChars="0"/>
                    <w:rPr>
                      <w:rFonts w:hint="eastAsia"/>
                      <w:color w:val="auto"/>
                      <w:lang w:val="en-US" w:eastAsia="zh-CN"/>
                    </w:rPr>
                  </w:pPr>
                  <w:r>
                    <w:rPr>
                      <w:rFonts w:hint="default" w:ascii="Times New Roman" w:hAnsi="Times New Roman" w:eastAsia="宋体" w:cs="Times New Roman"/>
                      <w:color w:val="auto"/>
                      <w:lang w:val="en-US" w:eastAsia="zh-CN"/>
                    </w:rPr>
                    <w:t>12</w:t>
                  </w:r>
                </w:p>
              </w:tc>
              <w:tc>
                <w:tcPr>
                  <w:tcW w:w="5945" w:type="dxa"/>
                  <w:gridSpan w:val="2"/>
                  <w:noWrap w:val="0"/>
                  <w:vAlign w:val="top"/>
                </w:tcPr>
                <w:p>
                  <w:pPr>
                    <w:pStyle w:val="56"/>
                    <w:bidi w:val="0"/>
                    <w:spacing w:line="240" w:lineRule="auto"/>
                    <w:ind w:left="0" w:leftChars="0" w:firstLine="0" w:firstLineChars="0"/>
                    <w:rPr>
                      <w:rFonts w:hint="eastAsia" w:ascii="宋体" w:hAnsi="宋体" w:eastAsia="宋体" w:cs="宋体"/>
                      <w:color w:val="000000"/>
                      <w:kern w:val="0"/>
                      <w:sz w:val="21"/>
                      <w:szCs w:val="21"/>
                      <w:lang w:val="en-US" w:eastAsia="zh-CN" w:bidi="ar"/>
                    </w:rPr>
                  </w:pPr>
                  <w:r>
                    <w:rPr>
                      <w:rFonts w:hint="default" w:ascii="Times New Roman" w:hAnsi="Times New Roman" w:eastAsia="宋体" w:cs="Times New Roman"/>
                      <w:color w:val="auto"/>
                      <w:lang w:val="en-US" w:eastAsia="zh-CN"/>
                    </w:rPr>
                    <w:t>总镉（mg/L）</w:t>
                  </w:r>
                </w:p>
              </w:tc>
              <w:tc>
                <w:tcPr>
                  <w:tcW w:w="1936" w:type="dxa"/>
                  <w:noWrap w:val="0"/>
                  <w:vAlign w:val="top"/>
                </w:tcPr>
                <w:p>
                  <w:pPr>
                    <w:pStyle w:val="56"/>
                    <w:bidi w:val="0"/>
                    <w:spacing w:line="240" w:lineRule="auto"/>
                    <w:ind w:left="0" w:leftChars="0" w:firstLine="0" w:firstLineChars="0"/>
                    <w:rPr>
                      <w:rFonts w:hint="eastAsia" w:cs="Times New Roman"/>
                      <w:b w:val="0"/>
                      <w:bCs w:val="0"/>
                      <w:color w:val="auto"/>
                      <w:kern w:val="0"/>
                      <w:sz w:val="21"/>
                      <w:szCs w:val="21"/>
                      <w:lang w:val="en-US" w:eastAsia="zh-CN" w:bidi="ar-SA"/>
                    </w:rPr>
                  </w:pPr>
                  <w:r>
                    <w:rPr>
                      <w:rFonts w:hint="default" w:ascii="Times New Roman" w:hAnsi="Times New Roman" w:eastAsia="宋体" w:cs="Times New Roman"/>
                      <w:color w:val="auto"/>
                      <w:lang w:val="en-US" w:eastAsia="zh-CN"/>
                    </w:rPr>
                    <w:t>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top"/>
                </w:tcPr>
                <w:p>
                  <w:pPr>
                    <w:pStyle w:val="56"/>
                    <w:bidi w:val="0"/>
                    <w:spacing w:line="240" w:lineRule="auto"/>
                    <w:ind w:left="0" w:leftChars="0" w:firstLine="0" w:firstLineChars="0"/>
                    <w:rPr>
                      <w:rFonts w:hint="eastAsia"/>
                      <w:color w:val="auto"/>
                      <w:lang w:val="en-US" w:eastAsia="zh-CN"/>
                    </w:rPr>
                  </w:pPr>
                  <w:r>
                    <w:rPr>
                      <w:rFonts w:hint="default" w:ascii="Times New Roman" w:hAnsi="Times New Roman" w:eastAsia="宋体" w:cs="Times New Roman"/>
                      <w:color w:val="auto"/>
                      <w:lang w:val="en-US" w:eastAsia="zh-CN"/>
                    </w:rPr>
                    <w:t>13</w:t>
                  </w:r>
                </w:p>
              </w:tc>
              <w:tc>
                <w:tcPr>
                  <w:tcW w:w="5945" w:type="dxa"/>
                  <w:gridSpan w:val="2"/>
                  <w:noWrap w:val="0"/>
                  <w:vAlign w:val="top"/>
                </w:tcPr>
                <w:p>
                  <w:pPr>
                    <w:pStyle w:val="56"/>
                    <w:bidi w:val="0"/>
                    <w:spacing w:line="240" w:lineRule="auto"/>
                    <w:ind w:left="0" w:leftChars="0" w:firstLine="0" w:firstLineChars="0"/>
                    <w:rPr>
                      <w:rFonts w:hint="eastAsia" w:ascii="宋体" w:hAnsi="宋体" w:eastAsia="宋体" w:cs="宋体"/>
                      <w:color w:val="000000"/>
                      <w:kern w:val="0"/>
                      <w:sz w:val="21"/>
                      <w:szCs w:val="21"/>
                      <w:lang w:val="en-US" w:eastAsia="zh-CN" w:bidi="ar"/>
                    </w:rPr>
                  </w:pPr>
                  <w:r>
                    <w:rPr>
                      <w:rFonts w:hint="default" w:ascii="Times New Roman" w:hAnsi="Times New Roman" w:eastAsia="宋体" w:cs="Times New Roman"/>
                      <w:color w:val="auto"/>
                      <w:lang w:val="en-US" w:eastAsia="zh-CN"/>
                    </w:rPr>
                    <w:t>总铬（mg/L）</w:t>
                  </w:r>
                </w:p>
              </w:tc>
              <w:tc>
                <w:tcPr>
                  <w:tcW w:w="1936" w:type="dxa"/>
                  <w:noWrap w:val="0"/>
                  <w:vAlign w:val="top"/>
                </w:tcPr>
                <w:p>
                  <w:pPr>
                    <w:pStyle w:val="56"/>
                    <w:bidi w:val="0"/>
                    <w:spacing w:line="240" w:lineRule="auto"/>
                    <w:ind w:left="0" w:leftChars="0" w:firstLine="0" w:firstLineChars="0"/>
                    <w:rPr>
                      <w:rFonts w:hint="eastAsia" w:cs="Times New Roman"/>
                      <w:b w:val="0"/>
                      <w:bCs w:val="0"/>
                      <w:color w:val="auto"/>
                      <w:kern w:val="0"/>
                      <w:sz w:val="21"/>
                      <w:szCs w:val="21"/>
                      <w:lang w:val="en-US" w:eastAsia="zh-CN" w:bidi="ar-SA"/>
                    </w:rPr>
                  </w:pPr>
                  <w:r>
                    <w:rPr>
                      <w:rFonts w:hint="default" w:ascii="Times New Roman" w:hAnsi="Times New Roman" w:eastAsia="宋体" w:cs="Times New Roman"/>
                      <w:color w:val="auto"/>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top"/>
                </w:tcPr>
                <w:p>
                  <w:pPr>
                    <w:pStyle w:val="56"/>
                    <w:bidi w:val="0"/>
                    <w:spacing w:line="240" w:lineRule="auto"/>
                    <w:ind w:left="0" w:leftChars="0" w:firstLine="0" w:firstLineChars="0"/>
                    <w:rPr>
                      <w:rFonts w:hint="eastAsia"/>
                      <w:color w:val="auto"/>
                      <w:lang w:val="en-US" w:eastAsia="zh-CN"/>
                    </w:rPr>
                  </w:pPr>
                  <w:r>
                    <w:rPr>
                      <w:rFonts w:hint="default" w:ascii="Times New Roman" w:hAnsi="Times New Roman" w:eastAsia="宋体" w:cs="Times New Roman"/>
                      <w:color w:val="auto"/>
                      <w:lang w:val="en-US" w:eastAsia="zh-CN"/>
                    </w:rPr>
                    <w:t>14</w:t>
                  </w:r>
                </w:p>
              </w:tc>
              <w:tc>
                <w:tcPr>
                  <w:tcW w:w="5945" w:type="dxa"/>
                  <w:gridSpan w:val="2"/>
                  <w:noWrap w:val="0"/>
                  <w:vAlign w:val="top"/>
                </w:tcPr>
                <w:p>
                  <w:pPr>
                    <w:pStyle w:val="56"/>
                    <w:bidi w:val="0"/>
                    <w:spacing w:line="240" w:lineRule="auto"/>
                    <w:ind w:left="0" w:leftChars="0" w:firstLine="0" w:firstLineChars="0"/>
                    <w:rPr>
                      <w:rFonts w:hint="eastAsia" w:ascii="宋体" w:hAnsi="宋体" w:eastAsia="宋体" w:cs="宋体"/>
                      <w:color w:val="000000"/>
                      <w:kern w:val="0"/>
                      <w:sz w:val="21"/>
                      <w:szCs w:val="21"/>
                      <w:lang w:val="en-US" w:eastAsia="zh-CN" w:bidi="ar"/>
                    </w:rPr>
                  </w:pPr>
                  <w:r>
                    <w:rPr>
                      <w:rFonts w:hint="default" w:ascii="Times New Roman" w:hAnsi="Times New Roman" w:eastAsia="宋体" w:cs="Times New Roman"/>
                      <w:color w:val="auto"/>
                      <w:lang w:val="en-US" w:eastAsia="zh-CN"/>
                    </w:rPr>
                    <w:t>六价铬（mg/L）</w:t>
                  </w:r>
                </w:p>
              </w:tc>
              <w:tc>
                <w:tcPr>
                  <w:tcW w:w="1936" w:type="dxa"/>
                  <w:noWrap w:val="0"/>
                  <w:vAlign w:val="top"/>
                </w:tcPr>
                <w:p>
                  <w:pPr>
                    <w:pStyle w:val="56"/>
                    <w:bidi w:val="0"/>
                    <w:spacing w:line="240" w:lineRule="auto"/>
                    <w:ind w:left="0" w:leftChars="0" w:firstLine="0" w:firstLineChars="0"/>
                    <w:rPr>
                      <w:rFonts w:hint="eastAsia" w:cs="Times New Roman"/>
                      <w:b w:val="0"/>
                      <w:bCs w:val="0"/>
                      <w:color w:val="auto"/>
                      <w:kern w:val="0"/>
                      <w:sz w:val="21"/>
                      <w:szCs w:val="21"/>
                      <w:lang w:val="en-US" w:eastAsia="zh-CN" w:bidi="ar-SA"/>
                    </w:rPr>
                  </w:pPr>
                  <w:r>
                    <w:rPr>
                      <w:rFonts w:hint="default" w:ascii="Times New Roman" w:hAnsi="Times New Roman" w:eastAsia="宋体" w:cs="Times New Roman"/>
                      <w:color w:val="auto"/>
                      <w:lang w:val="en-US" w:eastAsia="zh-CN"/>
                    </w:rP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top"/>
                </w:tcPr>
                <w:p>
                  <w:pPr>
                    <w:pStyle w:val="56"/>
                    <w:bidi w:val="0"/>
                    <w:spacing w:line="240" w:lineRule="auto"/>
                    <w:ind w:left="0" w:leftChars="0" w:firstLine="0" w:firstLineChars="0"/>
                    <w:rPr>
                      <w:rFonts w:hint="eastAsia"/>
                      <w:color w:val="auto"/>
                      <w:lang w:val="en-US" w:eastAsia="zh-CN"/>
                    </w:rPr>
                  </w:pPr>
                  <w:r>
                    <w:rPr>
                      <w:rFonts w:hint="default" w:ascii="Times New Roman" w:hAnsi="Times New Roman" w:eastAsia="宋体" w:cs="Times New Roman"/>
                      <w:color w:val="auto"/>
                      <w:lang w:val="en-US" w:eastAsia="zh-CN"/>
                    </w:rPr>
                    <w:t>15</w:t>
                  </w:r>
                </w:p>
              </w:tc>
              <w:tc>
                <w:tcPr>
                  <w:tcW w:w="5945" w:type="dxa"/>
                  <w:gridSpan w:val="2"/>
                  <w:noWrap w:val="0"/>
                  <w:vAlign w:val="top"/>
                </w:tcPr>
                <w:p>
                  <w:pPr>
                    <w:pStyle w:val="56"/>
                    <w:bidi w:val="0"/>
                    <w:spacing w:line="240" w:lineRule="auto"/>
                    <w:ind w:left="0" w:leftChars="0" w:firstLine="0" w:firstLineChars="0"/>
                    <w:rPr>
                      <w:rFonts w:hint="eastAsia" w:ascii="宋体" w:hAnsi="宋体" w:eastAsia="宋体" w:cs="宋体"/>
                      <w:color w:val="000000"/>
                      <w:kern w:val="0"/>
                      <w:sz w:val="21"/>
                      <w:szCs w:val="21"/>
                      <w:lang w:val="en-US" w:eastAsia="zh-CN" w:bidi="ar"/>
                    </w:rPr>
                  </w:pPr>
                  <w:r>
                    <w:rPr>
                      <w:rFonts w:hint="default" w:ascii="Times New Roman" w:hAnsi="Times New Roman" w:eastAsia="宋体" w:cs="Times New Roman"/>
                      <w:color w:val="auto"/>
                      <w:lang w:val="en-US" w:eastAsia="zh-CN"/>
                    </w:rPr>
                    <w:t>总砷（mg/L）</w:t>
                  </w:r>
                </w:p>
              </w:tc>
              <w:tc>
                <w:tcPr>
                  <w:tcW w:w="1936" w:type="dxa"/>
                  <w:noWrap w:val="0"/>
                  <w:vAlign w:val="top"/>
                </w:tcPr>
                <w:p>
                  <w:pPr>
                    <w:pStyle w:val="56"/>
                    <w:bidi w:val="0"/>
                    <w:spacing w:line="240" w:lineRule="auto"/>
                    <w:ind w:left="0" w:leftChars="0" w:firstLine="0" w:firstLineChars="0"/>
                    <w:rPr>
                      <w:rFonts w:hint="eastAsia" w:cs="Times New Roman"/>
                      <w:b w:val="0"/>
                      <w:bCs w:val="0"/>
                      <w:color w:val="auto"/>
                      <w:kern w:val="0"/>
                      <w:sz w:val="21"/>
                      <w:szCs w:val="21"/>
                      <w:lang w:val="en-US" w:eastAsia="zh-CN" w:bidi="ar-SA"/>
                    </w:rPr>
                  </w:pPr>
                  <w:r>
                    <w:rPr>
                      <w:rFonts w:hint="default" w:ascii="Times New Roman" w:hAnsi="Times New Roman" w:eastAsia="宋体" w:cs="Times New Roman"/>
                      <w:color w:val="auto"/>
                      <w:lang w:val="en-US" w:eastAsia="zh-CN"/>
                    </w:rP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top"/>
                </w:tcPr>
                <w:p>
                  <w:pPr>
                    <w:pStyle w:val="56"/>
                    <w:bidi w:val="0"/>
                    <w:spacing w:line="240" w:lineRule="auto"/>
                    <w:ind w:left="0" w:leftChars="0" w:firstLine="0" w:firstLineChars="0"/>
                    <w:rPr>
                      <w:rFonts w:hint="eastAsia"/>
                      <w:color w:val="auto"/>
                      <w:lang w:val="en-US" w:eastAsia="zh-CN"/>
                    </w:rPr>
                  </w:pPr>
                  <w:r>
                    <w:rPr>
                      <w:rFonts w:hint="default" w:ascii="Times New Roman" w:hAnsi="Times New Roman" w:eastAsia="宋体" w:cs="Times New Roman"/>
                      <w:color w:val="auto"/>
                      <w:lang w:val="en-US" w:eastAsia="zh-CN"/>
                    </w:rPr>
                    <w:t>16</w:t>
                  </w:r>
                </w:p>
              </w:tc>
              <w:tc>
                <w:tcPr>
                  <w:tcW w:w="5945" w:type="dxa"/>
                  <w:gridSpan w:val="2"/>
                  <w:noWrap w:val="0"/>
                  <w:vAlign w:val="top"/>
                </w:tcPr>
                <w:p>
                  <w:pPr>
                    <w:pStyle w:val="56"/>
                    <w:bidi w:val="0"/>
                    <w:spacing w:line="240" w:lineRule="auto"/>
                    <w:ind w:left="0" w:leftChars="0" w:firstLine="0" w:firstLineChars="0"/>
                    <w:rPr>
                      <w:rFonts w:hint="eastAsia" w:ascii="宋体" w:hAnsi="宋体" w:eastAsia="宋体" w:cs="宋体"/>
                      <w:color w:val="000000"/>
                      <w:kern w:val="0"/>
                      <w:sz w:val="21"/>
                      <w:szCs w:val="21"/>
                      <w:lang w:val="en-US" w:eastAsia="zh-CN" w:bidi="ar"/>
                    </w:rPr>
                  </w:pPr>
                  <w:r>
                    <w:rPr>
                      <w:rFonts w:hint="default" w:ascii="Times New Roman" w:hAnsi="Times New Roman" w:eastAsia="宋体" w:cs="Times New Roman"/>
                      <w:color w:val="auto"/>
                      <w:lang w:val="en-US" w:eastAsia="zh-CN"/>
                    </w:rPr>
                    <w:t>总铅（mg/L）</w:t>
                  </w:r>
                </w:p>
              </w:tc>
              <w:tc>
                <w:tcPr>
                  <w:tcW w:w="1936" w:type="dxa"/>
                  <w:noWrap w:val="0"/>
                  <w:vAlign w:val="top"/>
                </w:tcPr>
                <w:p>
                  <w:pPr>
                    <w:pStyle w:val="56"/>
                    <w:bidi w:val="0"/>
                    <w:spacing w:line="240" w:lineRule="auto"/>
                    <w:ind w:left="0" w:leftChars="0" w:firstLine="0" w:firstLineChars="0"/>
                    <w:rPr>
                      <w:rFonts w:hint="eastAsia" w:cs="Times New Roman"/>
                      <w:b w:val="0"/>
                      <w:bCs w:val="0"/>
                      <w:color w:val="auto"/>
                      <w:kern w:val="0"/>
                      <w:sz w:val="21"/>
                      <w:szCs w:val="21"/>
                      <w:lang w:val="en-US" w:eastAsia="zh-CN" w:bidi="ar-SA"/>
                    </w:rPr>
                  </w:pPr>
                  <w:r>
                    <w:rPr>
                      <w:rFonts w:hint="default" w:ascii="Times New Roman" w:hAnsi="Times New Roman" w:eastAsia="宋体" w:cs="Times New Roman"/>
                      <w:color w:val="auto"/>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top"/>
                </w:tcPr>
                <w:p>
                  <w:pPr>
                    <w:pStyle w:val="56"/>
                    <w:bidi w:val="0"/>
                    <w:spacing w:line="240" w:lineRule="auto"/>
                    <w:ind w:left="0" w:leftChars="0" w:firstLine="0" w:firstLineChars="0"/>
                    <w:rPr>
                      <w:rFonts w:hint="eastAsia"/>
                      <w:color w:val="auto"/>
                      <w:lang w:val="en-US" w:eastAsia="zh-CN"/>
                    </w:rPr>
                  </w:pPr>
                  <w:r>
                    <w:rPr>
                      <w:rFonts w:hint="default" w:ascii="Times New Roman" w:hAnsi="Times New Roman" w:eastAsia="宋体" w:cs="Times New Roman"/>
                      <w:color w:val="auto"/>
                      <w:lang w:val="en-US" w:eastAsia="zh-CN"/>
                    </w:rPr>
                    <w:t>17</w:t>
                  </w:r>
                </w:p>
              </w:tc>
              <w:tc>
                <w:tcPr>
                  <w:tcW w:w="5945" w:type="dxa"/>
                  <w:gridSpan w:val="2"/>
                  <w:noWrap w:val="0"/>
                  <w:vAlign w:val="top"/>
                </w:tcPr>
                <w:p>
                  <w:pPr>
                    <w:pStyle w:val="56"/>
                    <w:bidi w:val="0"/>
                    <w:spacing w:line="240" w:lineRule="auto"/>
                    <w:ind w:left="0" w:leftChars="0" w:firstLine="0" w:firstLineChars="0"/>
                    <w:rPr>
                      <w:rFonts w:hint="eastAsia" w:ascii="宋体" w:hAnsi="宋体" w:eastAsia="宋体" w:cs="宋体"/>
                      <w:color w:val="000000"/>
                      <w:kern w:val="0"/>
                      <w:sz w:val="21"/>
                      <w:szCs w:val="21"/>
                      <w:lang w:val="en-US" w:eastAsia="zh-CN" w:bidi="ar"/>
                    </w:rPr>
                  </w:pPr>
                  <w:r>
                    <w:rPr>
                      <w:rFonts w:hint="default" w:ascii="Times New Roman" w:hAnsi="Times New Roman" w:eastAsia="宋体" w:cs="Times New Roman"/>
                      <w:color w:val="auto"/>
                      <w:lang w:val="en-US" w:eastAsia="zh-CN"/>
                    </w:rPr>
                    <w:t>总银（mg/L）</w:t>
                  </w:r>
                </w:p>
              </w:tc>
              <w:tc>
                <w:tcPr>
                  <w:tcW w:w="1936" w:type="dxa"/>
                  <w:noWrap w:val="0"/>
                  <w:vAlign w:val="top"/>
                </w:tcPr>
                <w:p>
                  <w:pPr>
                    <w:pStyle w:val="56"/>
                    <w:bidi w:val="0"/>
                    <w:spacing w:line="240" w:lineRule="auto"/>
                    <w:ind w:left="0" w:leftChars="0" w:firstLine="0" w:firstLineChars="0"/>
                    <w:rPr>
                      <w:rFonts w:hint="eastAsia" w:cs="Times New Roman"/>
                      <w:b w:val="0"/>
                      <w:bCs w:val="0"/>
                      <w:color w:val="auto"/>
                      <w:kern w:val="0"/>
                      <w:sz w:val="21"/>
                      <w:szCs w:val="21"/>
                      <w:lang w:val="en-US" w:eastAsia="zh-CN" w:bidi="ar-SA"/>
                    </w:rPr>
                  </w:pPr>
                  <w:r>
                    <w:rPr>
                      <w:rFonts w:hint="default" w:ascii="Times New Roman" w:hAnsi="Times New Roman" w:eastAsia="宋体" w:cs="Times New Roman"/>
                      <w:color w:val="auto"/>
                      <w:lang w:val="en-US" w:eastAsia="zh-CN"/>
                    </w:rP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top"/>
                </w:tcPr>
                <w:p>
                  <w:pPr>
                    <w:pStyle w:val="56"/>
                    <w:bidi w:val="0"/>
                    <w:spacing w:line="240" w:lineRule="auto"/>
                    <w:ind w:left="0" w:leftChars="0" w:firstLine="0" w:firstLineChars="0"/>
                    <w:rPr>
                      <w:rFonts w:hint="eastAsia"/>
                      <w:color w:val="auto"/>
                      <w:lang w:val="en-US" w:eastAsia="zh-CN"/>
                    </w:rPr>
                  </w:pPr>
                  <w:r>
                    <w:rPr>
                      <w:rFonts w:hint="default" w:ascii="Times New Roman" w:hAnsi="Times New Roman" w:eastAsia="宋体" w:cs="Times New Roman"/>
                      <w:color w:val="auto"/>
                      <w:lang w:val="en-US" w:eastAsia="zh-CN"/>
                    </w:rPr>
                    <w:t>18</w:t>
                  </w:r>
                </w:p>
              </w:tc>
              <w:tc>
                <w:tcPr>
                  <w:tcW w:w="5945" w:type="dxa"/>
                  <w:gridSpan w:val="2"/>
                  <w:noWrap w:val="0"/>
                  <w:vAlign w:val="top"/>
                </w:tcPr>
                <w:p>
                  <w:pPr>
                    <w:pStyle w:val="56"/>
                    <w:bidi w:val="0"/>
                    <w:spacing w:line="240" w:lineRule="auto"/>
                    <w:ind w:left="0" w:leftChars="0" w:firstLine="0" w:firstLineChars="0"/>
                    <w:rPr>
                      <w:rFonts w:hint="eastAsia" w:ascii="宋体" w:hAnsi="宋体" w:eastAsia="宋体" w:cs="宋体"/>
                      <w:color w:val="000000"/>
                      <w:kern w:val="0"/>
                      <w:sz w:val="21"/>
                      <w:szCs w:val="21"/>
                      <w:lang w:val="en-US" w:eastAsia="zh-CN" w:bidi="ar"/>
                    </w:rPr>
                  </w:pPr>
                  <w:r>
                    <w:rPr>
                      <w:rFonts w:hint="default" w:ascii="Times New Roman" w:hAnsi="Times New Roman" w:eastAsia="宋体" w:cs="Times New Roman"/>
                      <w:color w:val="auto"/>
                      <w:lang w:val="en-US" w:eastAsia="zh-CN"/>
                    </w:rPr>
                    <w:t>总余氯（mg/L）</w:t>
                  </w:r>
                </w:p>
              </w:tc>
              <w:tc>
                <w:tcPr>
                  <w:tcW w:w="1936" w:type="dxa"/>
                  <w:noWrap w:val="0"/>
                  <w:vAlign w:val="top"/>
                </w:tcPr>
                <w:p>
                  <w:pPr>
                    <w:pStyle w:val="56"/>
                    <w:bidi w:val="0"/>
                    <w:spacing w:line="240" w:lineRule="auto"/>
                    <w:ind w:left="0" w:leftChars="0" w:firstLine="0" w:firstLineChars="0"/>
                    <w:rPr>
                      <w:rFonts w:hint="eastAsia" w:cs="Times New Roman"/>
                      <w:b w:val="0"/>
                      <w:bCs w:val="0"/>
                      <w:color w:val="auto"/>
                      <w:kern w:val="0"/>
                      <w:sz w:val="21"/>
                      <w:szCs w:val="21"/>
                      <w:lang w:val="en-US" w:eastAsia="zh-CN" w:bidi="ar-SA"/>
                    </w:rPr>
                  </w:pPr>
                  <w:r>
                    <w:rPr>
                      <w:rFonts w:hint="default" w:ascii="Times New Roman" w:hAnsi="Times New Roman" w:eastAsia="宋体" w:cs="Times New Roman"/>
                      <w:color w:val="auto"/>
                      <w:lang w:val="en-US" w:eastAsia="zh-CN"/>
                    </w:rPr>
                    <w:t>--</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imes New Roman" w:hAnsi="Times New Roman" w:eastAsia="宋体"/>
                <w:b/>
                <w:bCs/>
                <w:color w:val="000000" w:themeColor="text1"/>
                <w:sz w:val="24"/>
                <w14:textFill>
                  <w14:solidFill>
                    <w14:schemeClr w14:val="tx1"/>
                  </w14:solidFill>
                </w14:textFill>
              </w:rPr>
            </w:pPr>
            <w:r>
              <w:rPr>
                <w:rFonts w:hint="eastAsia" w:ascii="Times New Roman" w:hAnsi="Times New Roman" w:eastAsia="宋体"/>
                <w:b/>
                <w:bCs/>
                <w:color w:val="000000" w:themeColor="text1"/>
                <w:sz w:val="24"/>
                <w:lang w:val="en-US" w:eastAsia="zh-CN"/>
                <w14:textFill>
                  <w14:solidFill>
                    <w14:schemeClr w14:val="tx1"/>
                  </w14:solidFill>
                </w14:textFill>
              </w:rPr>
              <w:t>2</w:t>
            </w:r>
            <w:r>
              <w:rPr>
                <w:rFonts w:ascii="Times New Roman" w:hAnsi="Times New Roman" w:eastAsia="宋体"/>
                <w:b/>
                <w:bCs/>
                <w:color w:val="000000" w:themeColor="text1"/>
                <w:sz w:val="24"/>
                <w14:textFill>
                  <w14:solidFill>
                    <w14:schemeClr w14:val="tx1"/>
                  </w14:solidFill>
                </w14:textFill>
              </w:rPr>
              <w:t>.</w:t>
            </w:r>
            <w:r>
              <w:rPr>
                <w:rFonts w:hint="eastAsia" w:ascii="Times New Roman" w:hAnsi="Times New Roman" w:eastAsia="宋体"/>
                <w:b/>
                <w:bCs/>
                <w:color w:val="000000" w:themeColor="text1"/>
                <w:sz w:val="24"/>
                <w14:textFill>
                  <w14:solidFill>
                    <w14:schemeClr w14:val="tx1"/>
                  </w14:solidFill>
                </w14:textFill>
              </w:rPr>
              <w:t xml:space="preserve"> 噪声</w:t>
            </w:r>
          </w:p>
          <w:p>
            <w:pPr>
              <w:spacing w:line="360" w:lineRule="auto"/>
              <w:ind w:firstLine="480" w:firstLineChars="200"/>
              <w:rPr>
                <w:rFonts w:ascii="Times New Roman" w:hAnsi="Times New Roman" w:eastAsia="宋体"/>
                <w:color w:val="000000" w:themeColor="text1"/>
                <w:sz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藏医院厂界</w:t>
            </w:r>
            <w:r>
              <w:rPr>
                <w:rFonts w:ascii="Times New Roman" w:hAnsi="Times New Roman" w:eastAsia="宋体"/>
                <w:color w:val="000000" w:themeColor="text1"/>
                <w:sz w:val="24"/>
                <w14:textFill>
                  <w14:solidFill>
                    <w14:schemeClr w14:val="tx1"/>
                  </w14:solidFill>
                </w14:textFill>
              </w:rPr>
              <w:t>噪声执行《</w:t>
            </w:r>
            <w:r>
              <w:rPr>
                <w:rFonts w:hint="eastAsia" w:ascii="Times New Roman" w:hAnsi="Times New Roman" w:eastAsia="宋体"/>
                <w:color w:val="000000" w:themeColor="text1"/>
                <w:sz w:val="24"/>
                <w14:textFill>
                  <w14:solidFill>
                    <w14:schemeClr w14:val="tx1"/>
                  </w14:solidFill>
                </w14:textFill>
              </w:rPr>
              <w:t>工业企业厂界噪声排放标准值</w:t>
            </w:r>
            <w:r>
              <w:rPr>
                <w:rFonts w:ascii="Times New Roman" w:hAnsi="Times New Roman" w:eastAsia="宋体"/>
                <w:color w:val="000000" w:themeColor="text1"/>
                <w:sz w:val="24"/>
                <w14:textFill>
                  <w14:solidFill>
                    <w14:schemeClr w14:val="tx1"/>
                  </w14:solidFill>
                </w14:textFill>
              </w:rPr>
              <w:t>》（GB</w:t>
            </w:r>
            <w:r>
              <w:rPr>
                <w:rFonts w:hint="eastAsia" w:ascii="Times New Roman" w:hAnsi="Times New Roman" w:eastAsia="宋体"/>
                <w:color w:val="000000" w:themeColor="text1"/>
                <w:sz w:val="24"/>
                <w:lang w:val="en-US" w:eastAsia="zh-CN"/>
                <w14:textFill>
                  <w14:solidFill>
                    <w14:schemeClr w14:val="tx1"/>
                  </w14:solidFill>
                </w14:textFill>
              </w:rPr>
              <w:t>12348</w:t>
            </w:r>
            <w:r>
              <w:rPr>
                <w:rFonts w:ascii="Times New Roman" w:hAnsi="Times New Roman" w:eastAsia="宋体"/>
                <w:color w:val="000000" w:themeColor="text1"/>
                <w:sz w:val="24"/>
                <w14:textFill>
                  <w14:solidFill>
                    <w14:schemeClr w14:val="tx1"/>
                  </w14:solidFill>
                </w14:textFill>
              </w:rPr>
              <w:t>-2008）2类标准。具体标准限值见表</w:t>
            </w:r>
            <w:r>
              <w:rPr>
                <w:rFonts w:hint="eastAsia" w:ascii="Times New Roman" w:hAnsi="Times New Roman" w:eastAsia="宋体"/>
                <w:color w:val="000000" w:themeColor="text1"/>
                <w:sz w:val="24"/>
                <w:lang w:val="en-US" w:eastAsia="zh-CN"/>
                <w14:textFill>
                  <w14:solidFill>
                    <w14:schemeClr w14:val="tx1"/>
                  </w14:solidFill>
                </w14:textFill>
              </w:rPr>
              <w:t>3-5</w:t>
            </w:r>
            <w:r>
              <w:rPr>
                <w:rFonts w:hint="eastAsia" w:ascii="Times New Roman" w:hAnsi="Times New Roman" w:eastAsia="宋体"/>
                <w:color w:val="000000" w:themeColor="text1"/>
                <w:sz w:val="24"/>
                <w14:textFill>
                  <w14:solidFill>
                    <w14:schemeClr w14:val="tx1"/>
                  </w14:solidFill>
                </w14:textFill>
              </w:rPr>
              <w:t>。</w:t>
            </w:r>
          </w:p>
          <w:p>
            <w:pPr>
              <w:jc w:val="center"/>
              <w:rPr>
                <w:rFonts w:hint="default" w:ascii="Times New Roman" w:hAnsi="Times New Roman" w:eastAsia="宋体"/>
                <w:b/>
                <w:color w:val="000000" w:themeColor="text1"/>
                <w:lang w:val="en-US" w:eastAsia="zh-CN"/>
                <w14:textFill>
                  <w14:solidFill>
                    <w14:schemeClr w14:val="tx1"/>
                  </w14:solidFill>
                </w14:textFill>
              </w:rPr>
            </w:pPr>
            <w:r>
              <w:rPr>
                <w:rFonts w:hint="eastAsia" w:ascii="Times New Roman" w:hAnsi="Times New Roman" w:eastAsia="宋体"/>
                <w:b/>
                <w:color w:val="000000" w:themeColor="text1"/>
                <w:lang w:eastAsia="zh-CN"/>
                <w14:textFill>
                  <w14:solidFill>
                    <w14:schemeClr w14:val="tx1"/>
                  </w14:solidFill>
                </w14:textFill>
              </w:rPr>
              <w:t>表</w:t>
            </w:r>
            <w:r>
              <w:rPr>
                <w:rFonts w:hint="eastAsia" w:ascii="Times New Roman" w:hAnsi="Times New Roman" w:eastAsia="宋体"/>
                <w:b/>
                <w:color w:val="000000" w:themeColor="text1"/>
                <w:lang w:val="en-US" w:eastAsia="zh-CN"/>
                <w14:textFill>
                  <w14:solidFill>
                    <w14:schemeClr w14:val="tx1"/>
                  </w14:solidFill>
                </w14:textFill>
              </w:rPr>
              <w:t xml:space="preserve">3-5 </w:t>
            </w:r>
            <w:r>
              <w:rPr>
                <w:rFonts w:ascii="Times New Roman" w:hAnsi="Times New Roman" w:eastAsia="宋体"/>
                <w:b/>
                <w:color w:val="000000" w:themeColor="text1"/>
                <w14:textFill>
                  <w14:solidFill>
                    <w14:schemeClr w14:val="tx1"/>
                  </w14:solidFill>
                </w14:textFill>
              </w:rPr>
              <w:t xml:space="preserve"> 工业企业厂界噪声排放标准值</w:t>
            </w:r>
          </w:p>
          <w:tbl>
            <w:tblPr>
              <w:tblStyle w:val="36"/>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3245"/>
              <w:gridCol w:w="31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970" w:type="dxa"/>
                  <w:tcBorders>
                    <w:tl2br w:val="nil"/>
                    <w:tr2bl w:val="nil"/>
                  </w:tcBorders>
                  <w:vAlign w:val="center"/>
                </w:tcPr>
                <w:p>
                  <w:pPr>
                    <w:snapToGrid w:val="0"/>
                    <w:ind w:firstLine="361"/>
                    <w:jc w:val="center"/>
                    <w:rPr>
                      <w:rFonts w:ascii="Times New Roman" w:hAnsi="Times New Roman" w:eastAsia="宋体"/>
                      <w:b/>
                      <w:color w:val="000000" w:themeColor="text1"/>
                      <w:sz w:val="21"/>
                      <w:szCs w:val="21"/>
                      <w14:textFill>
                        <w14:solidFill>
                          <w14:schemeClr w14:val="tx1"/>
                        </w14:solidFill>
                      </w14:textFill>
                    </w:rPr>
                  </w:pPr>
                  <w:r>
                    <w:rPr>
                      <w:rFonts w:ascii="Times New Roman" w:hAnsi="Times New Roman" w:eastAsia="宋体"/>
                      <w:b/>
                      <w:color w:val="000000" w:themeColor="text1"/>
                      <w:sz w:val="21"/>
                      <w:szCs w:val="21"/>
                      <w14:textFill>
                        <w14:solidFill>
                          <w14:schemeClr w14:val="tx1"/>
                        </w14:solidFill>
                      </w14:textFill>
                    </w:rPr>
                    <w:t>类别</w:t>
                  </w:r>
                </w:p>
              </w:tc>
              <w:tc>
                <w:tcPr>
                  <w:tcW w:w="2865" w:type="dxa"/>
                  <w:tcBorders>
                    <w:tl2br w:val="nil"/>
                    <w:tr2bl w:val="nil"/>
                  </w:tcBorders>
                  <w:vAlign w:val="center"/>
                </w:tcPr>
                <w:p>
                  <w:pPr>
                    <w:snapToGrid w:val="0"/>
                    <w:ind w:firstLine="361"/>
                    <w:jc w:val="center"/>
                    <w:rPr>
                      <w:rFonts w:ascii="Times New Roman" w:hAnsi="Times New Roman" w:eastAsia="宋体"/>
                      <w:b/>
                      <w:color w:val="000000" w:themeColor="text1"/>
                      <w:sz w:val="21"/>
                      <w:szCs w:val="21"/>
                      <w14:textFill>
                        <w14:solidFill>
                          <w14:schemeClr w14:val="tx1"/>
                        </w14:solidFill>
                      </w14:textFill>
                    </w:rPr>
                  </w:pPr>
                  <w:r>
                    <w:rPr>
                      <w:rFonts w:ascii="Times New Roman" w:hAnsi="Times New Roman" w:eastAsia="宋体"/>
                      <w:b/>
                      <w:color w:val="000000" w:themeColor="text1"/>
                      <w:sz w:val="21"/>
                      <w:szCs w:val="21"/>
                      <w14:textFill>
                        <w14:solidFill>
                          <w14:schemeClr w14:val="tx1"/>
                        </w14:solidFill>
                      </w14:textFill>
                    </w:rPr>
                    <w:t>昼间（dB（A））</w:t>
                  </w:r>
                </w:p>
              </w:tc>
              <w:tc>
                <w:tcPr>
                  <w:tcW w:w="2805" w:type="dxa"/>
                  <w:tcBorders>
                    <w:tl2br w:val="nil"/>
                    <w:tr2bl w:val="nil"/>
                  </w:tcBorders>
                  <w:vAlign w:val="center"/>
                </w:tcPr>
                <w:p>
                  <w:pPr>
                    <w:snapToGrid w:val="0"/>
                    <w:ind w:firstLine="361"/>
                    <w:jc w:val="center"/>
                    <w:rPr>
                      <w:rFonts w:ascii="Times New Roman" w:hAnsi="Times New Roman" w:eastAsia="宋体"/>
                      <w:b/>
                      <w:color w:val="000000" w:themeColor="text1"/>
                      <w:sz w:val="21"/>
                      <w:szCs w:val="21"/>
                      <w14:textFill>
                        <w14:solidFill>
                          <w14:schemeClr w14:val="tx1"/>
                        </w14:solidFill>
                      </w14:textFill>
                    </w:rPr>
                  </w:pPr>
                  <w:r>
                    <w:rPr>
                      <w:rFonts w:ascii="Times New Roman" w:hAnsi="Times New Roman" w:eastAsia="宋体"/>
                      <w:b/>
                      <w:color w:val="000000" w:themeColor="text1"/>
                      <w:sz w:val="21"/>
                      <w:szCs w:val="21"/>
                      <w14:textFill>
                        <w14:solidFill>
                          <w14:schemeClr w14:val="tx1"/>
                        </w14:solidFill>
                      </w14:textFill>
                    </w:rPr>
                    <w:t>夜间（dB（A））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29" w:hRule="atLeast"/>
                <w:jc w:val="center"/>
              </w:trPr>
              <w:tc>
                <w:tcPr>
                  <w:tcW w:w="1970" w:type="dxa"/>
                  <w:tcBorders>
                    <w:tl2br w:val="nil"/>
                    <w:tr2bl w:val="nil"/>
                  </w:tcBorders>
                  <w:vAlign w:val="center"/>
                </w:tcPr>
                <w:p>
                  <w:pPr>
                    <w:snapToGrid w:val="0"/>
                    <w:ind w:firstLine="360"/>
                    <w:jc w:val="center"/>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2</w:t>
                  </w:r>
                  <w:r>
                    <w:rPr>
                      <w:rFonts w:ascii="Times New Roman" w:hAnsi="Times New Roman" w:eastAsia="宋体"/>
                      <w:color w:val="000000" w:themeColor="text1"/>
                      <w:sz w:val="21"/>
                      <w:szCs w:val="21"/>
                      <w14:textFill>
                        <w14:solidFill>
                          <w14:schemeClr w14:val="tx1"/>
                        </w14:solidFill>
                      </w14:textFill>
                    </w:rPr>
                    <w:t>类</w:t>
                  </w:r>
                </w:p>
              </w:tc>
              <w:tc>
                <w:tcPr>
                  <w:tcW w:w="2865" w:type="dxa"/>
                  <w:tcBorders>
                    <w:tl2br w:val="nil"/>
                    <w:tr2bl w:val="nil"/>
                  </w:tcBorders>
                  <w:vAlign w:val="center"/>
                </w:tcPr>
                <w:p>
                  <w:pPr>
                    <w:snapToGrid w:val="0"/>
                    <w:ind w:firstLine="36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60</w:t>
                  </w:r>
                </w:p>
              </w:tc>
              <w:tc>
                <w:tcPr>
                  <w:tcW w:w="2805" w:type="dxa"/>
                  <w:tcBorders>
                    <w:tl2br w:val="nil"/>
                    <w:tr2bl w:val="nil"/>
                  </w:tcBorders>
                  <w:vAlign w:val="center"/>
                </w:tcPr>
                <w:p>
                  <w:pPr>
                    <w:snapToGrid w:val="0"/>
                    <w:ind w:firstLine="36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50</w:t>
                  </w:r>
                </w:p>
              </w:tc>
            </w:tr>
          </w:tbl>
          <w:p>
            <w:pPr>
              <w:spacing w:line="360" w:lineRule="auto"/>
              <w:ind w:firstLine="482" w:firstLineChars="200"/>
              <w:rPr>
                <w:rFonts w:ascii="Times New Roman" w:hAnsi="Times New Roman" w:eastAsia="宋体"/>
                <w:b/>
                <w:bCs/>
                <w:color w:val="000000" w:themeColor="text1"/>
                <w:sz w:val="24"/>
                <w14:textFill>
                  <w14:solidFill>
                    <w14:schemeClr w14:val="tx1"/>
                  </w14:solidFill>
                </w14:textFill>
              </w:rPr>
            </w:pPr>
            <w:r>
              <w:rPr>
                <w:rFonts w:hint="eastAsia" w:ascii="Times New Roman" w:hAnsi="Times New Roman" w:eastAsia="宋体"/>
                <w:b/>
                <w:bCs/>
                <w:color w:val="000000" w:themeColor="text1"/>
                <w:sz w:val="24"/>
                <w:lang w:val="en-US" w:eastAsia="zh-CN"/>
                <w14:textFill>
                  <w14:solidFill>
                    <w14:schemeClr w14:val="tx1"/>
                  </w14:solidFill>
                </w14:textFill>
              </w:rPr>
              <w:t>3</w:t>
            </w:r>
            <w:r>
              <w:rPr>
                <w:rFonts w:ascii="Times New Roman" w:hAnsi="Times New Roman" w:eastAsia="宋体"/>
                <w:b/>
                <w:bCs/>
                <w:color w:val="000000" w:themeColor="text1"/>
                <w:sz w:val="24"/>
                <w14:textFill>
                  <w14:solidFill>
                    <w14:schemeClr w14:val="tx1"/>
                  </w14:solidFill>
                </w14:textFill>
              </w:rPr>
              <w:t>.</w:t>
            </w:r>
            <w:r>
              <w:rPr>
                <w:rFonts w:hint="eastAsia" w:ascii="Times New Roman" w:hAnsi="Times New Roman" w:eastAsia="宋体"/>
                <w:b/>
                <w:bCs/>
                <w:color w:val="000000" w:themeColor="text1"/>
                <w:sz w:val="24"/>
                <w14:textFill>
                  <w14:solidFill>
                    <w14:schemeClr w14:val="tx1"/>
                  </w14:solidFill>
                </w14:textFill>
              </w:rPr>
              <w:t>固废</w:t>
            </w:r>
          </w:p>
          <w:p>
            <w:pPr>
              <w:spacing w:line="360" w:lineRule="auto"/>
              <w:ind w:firstLine="480" w:firstLineChars="200"/>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一般固废</w:t>
            </w:r>
            <w:r>
              <w:rPr>
                <w:rFonts w:hint="default" w:ascii="Times New Roman" w:hAnsi="Times New Roman" w:cs="Times New Roman"/>
                <w:color w:val="000000" w:themeColor="text1"/>
                <w:sz w:val="24"/>
                <w:szCs w:val="24"/>
                <w:lang w:val="en-US" w:eastAsia="zh-CN"/>
                <w14:textFill>
                  <w14:solidFill>
                    <w14:schemeClr w14:val="tx1"/>
                  </w14:solidFill>
                </w14:textFill>
              </w:rPr>
              <w:t>排放执行《一般工业固体废物贮存、处置场污染控制标准》（GB18599-2020）中有关规定。</w:t>
            </w:r>
          </w:p>
          <w:p>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医疗废物执行《医疗废物集中处置技术规范》（国家环境保护总局环发﹝2003﹞206号文件）和《危险废物贮存污染控制标准》（GB18597-2023）中的相关要求。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453" w:type="dxa"/>
            <w:vAlign w:val="center"/>
          </w:tcPr>
          <w:p>
            <w:pPr>
              <w:adjustRightInd w:val="0"/>
              <w:snapToGrid w:val="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总量</w:t>
            </w:r>
          </w:p>
          <w:p>
            <w:pPr>
              <w:adjustRightInd w:val="0"/>
              <w:snapToGrid w:val="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控制</w:t>
            </w:r>
          </w:p>
          <w:p>
            <w:pPr>
              <w:pStyle w:val="2"/>
              <w:ind w:left="0" w:leftChars="0" w:firstLine="0" w:firstLineChars="0"/>
              <w:jc w:val="center"/>
              <w:rPr>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指标</w:t>
            </w:r>
          </w:p>
        </w:tc>
        <w:tc>
          <w:tcPr>
            <w:tcW w:w="8900" w:type="dxa"/>
            <w:vAlign w:val="center"/>
          </w:tcPr>
          <w:p>
            <w:pPr>
              <w:numPr>
                <w:ilvl w:val="0"/>
                <w:numId w:val="0"/>
              </w:num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kern w:val="0"/>
                <w:sz w:val="24"/>
                <w:szCs w:val="24"/>
                <w:lang w:val="en-US" w:eastAsia="zh-CN" w:bidi="ar"/>
              </w:rPr>
              <w:t>项目运营无</w:t>
            </w:r>
            <w:r>
              <w:rPr>
                <w:rFonts w:hint="eastAsia" w:ascii="Times New Roman" w:hAnsi="Times New Roman" w:eastAsia="宋体" w:cs="Times New Roman"/>
                <w:color w:val="000000"/>
                <w:kern w:val="0"/>
                <w:sz w:val="24"/>
                <w:szCs w:val="24"/>
                <w:lang w:val="en-US" w:eastAsia="zh-CN" w:bidi="ar"/>
              </w:rPr>
              <w:t>挥发性有机物</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NO</w:t>
            </w:r>
            <w:r>
              <w:rPr>
                <w:rFonts w:hint="default" w:ascii="Times New Roman" w:hAnsi="Times New Roman" w:eastAsia="宋体" w:cs="Times New Roman"/>
                <w:color w:val="000000"/>
                <w:kern w:val="0"/>
                <w:sz w:val="16"/>
                <w:szCs w:val="16"/>
                <w:lang w:val="en-US" w:eastAsia="zh-CN" w:bidi="ar"/>
              </w:rPr>
              <w:t>X</w:t>
            </w:r>
            <w:r>
              <w:rPr>
                <w:rFonts w:hint="eastAsia" w:ascii="宋体" w:hAnsi="宋体" w:eastAsia="宋体" w:cs="宋体"/>
                <w:color w:val="000000"/>
                <w:kern w:val="0"/>
                <w:sz w:val="24"/>
                <w:szCs w:val="24"/>
                <w:lang w:val="en-US" w:eastAsia="zh-CN" w:bidi="ar"/>
              </w:rPr>
              <w:t>排放，不涉及大气污染物总量指标排放；</w:t>
            </w:r>
            <w:r>
              <w:rPr>
                <w:rFonts w:hint="eastAsia" w:ascii="Times New Roman" w:hAnsi="Times New Roman" w:eastAsia="宋体" w:cs="Times New Roman"/>
                <w:color w:val="auto"/>
                <w:kern w:val="0"/>
                <w:sz w:val="24"/>
                <w:szCs w:val="24"/>
                <w:lang w:val="en-US" w:eastAsia="zh-CN" w:bidi="ar"/>
              </w:rPr>
              <w:t>院内门诊楼医疗废水经消毒后和生活污水经管网排至现有污水暂存池，新建污水处理站内污水定期拉运到同德县污水处理厂进行处理。</w:t>
            </w:r>
            <w:r>
              <w:rPr>
                <w:rFonts w:hint="default" w:ascii="Times New Roman" w:hAnsi="Times New Roman" w:eastAsia="宋体" w:cs="Times New Roman"/>
                <w:color w:val="000000"/>
                <w:kern w:val="0"/>
                <w:sz w:val="24"/>
                <w:szCs w:val="24"/>
                <w:lang w:val="en-US" w:eastAsia="zh-CN" w:bidi="ar"/>
              </w:rPr>
              <w:t>COD</w:t>
            </w:r>
            <w:r>
              <w:rPr>
                <w:rFonts w:hint="eastAsia" w:ascii="宋体" w:hAnsi="宋体" w:eastAsia="宋体" w:cs="宋体"/>
                <w:color w:val="000000"/>
                <w:kern w:val="0"/>
                <w:sz w:val="24"/>
                <w:szCs w:val="24"/>
                <w:lang w:val="en-US" w:eastAsia="zh-CN" w:bidi="ar"/>
              </w:rPr>
              <w:t>、氨氮排放量纳入同德县污水处理厂现有指标中，故本项目无需再申请总量控制指标。</w:t>
            </w:r>
          </w:p>
        </w:tc>
      </w:tr>
    </w:tbl>
    <w:p>
      <w:pPr>
        <w:pStyle w:val="26"/>
        <w:rPr>
          <w:color w:val="000000" w:themeColor="text1"/>
          <w14:textFill>
            <w14:solidFill>
              <w14:schemeClr w14:val="tx1"/>
            </w14:solidFill>
          </w14:textFill>
        </w:rPr>
        <w:sectPr>
          <w:pgSz w:w="11906" w:h="16838"/>
          <w:pgMar w:top="1440" w:right="1474"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33"/>
        <w:jc w:val="center"/>
        <w:outlineLvl w:val="0"/>
        <w:rPr>
          <w:rFonts w:ascii="黑体" w:hAnsi="黑体" w:eastAsia="黑体"/>
          <w:snapToGrid w:val="0"/>
          <w:color w:val="000000" w:themeColor="text1"/>
          <w:sz w:val="30"/>
          <w:szCs w:val="30"/>
          <w14:textFill>
            <w14:solidFill>
              <w14:schemeClr w14:val="tx1"/>
            </w14:solidFill>
          </w14:textFill>
        </w:rPr>
      </w:pPr>
      <w:r>
        <w:rPr>
          <w:rFonts w:hint="eastAsia" w:ascii="黑体" w:hAnsi="黑体" w:eastAsia="黑体"/>
          <w:snapToGrid w:val="0"/>
          <w:color w:val="000000" w:themeColor="text1"/>
          <w:sz w:val="30"/>
          <w:szCs w:val="30"/>
          <w14:textFill>
            <w14:solidFill>
              <w14:schemeClr w14:val="tx1"/>
            </w14:solidFill>
          </w14:textFill>
        </w:rPr>
        <w:t>四、主要环境影响和保护措施</w:t>
      </w:r>
    </w:p>
    <w:tbl>
      <w:tblPr>
        <w:tblStyle w:val="36"/>
        <w:tblW w:w="5412" w:type="pct"/>
        <w:tblInd w:w="-349"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87"/>
        <w:gridCol w:w="890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64" w:hRule="atLeast"/>
        </w:trPr>
        <w:tc>
          <w:tcPr>
            <w:tcW w:w="309" w:type="pct"/>
            <w:tcMar>
              <w:left w:w="28" w:type="dxa"/>
              <w:right w:w="28" w:type="dxa"/>
            </w:tcMar>
            <w:vAlign w:val="center"/>
          </w:tcPr>
          <w:p>
            <w:pPr>
              <w:adjustRightInd w:val="0"/>
              <w:snapToGrid w:val="0"/>
              <w:jc w:val="center"/>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施工</w:t>
            </w:r>
          </w:p>
          <w:p>
            <w:pPr>
              <w:adjustRightInd w:val="0"/>
              <w:snapToGrid w:val="0"/>
              <w:jc w:val="center"/>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期环</w:t>
            </w:r>
          </w:p>
          <w:p>
            <w:pPr>
              <w:adjustRightInd w:val="0"/>
              <w:snapToGrid w:val="0"/>
              <w:jc w:val="center"/>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境保</w:t>
            </w:r>
          </w:p>
          <w:p>
            <w:pPr>
              <w:adjustRightInd w:val="0"/>
              <w:snapToGrid w:val="0"/>
              <w:jc w:val="center"/>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护措</w:t>
            </w:r>
          </w:p>
          <w:p>
            <w:pPr>
              <w:pStyle w:val="33"/>
              <w:adjustRightInd w:val="0"/>
              <w:snapToGrid w:val="0"/>
              <w:spacing w:beforeAutospacing="0" w:afterAutospacing="0"/>
              <w:jc w:val="center"/>
              <w:rPr>
                <w:rFonts w:ascii="Times New Roman" w:hAnsi="Times New Roman" w:eastAsia="宋体" w:cs="宋体"/>
                <w:bCs/>
                <w:color w:val="000000" w:themeColor="text1"/>
                <w:kern w:val="2"/>
                <w:sz w:val="21"/>
                <w:szCs w:val="21"/>
                <w14:textFill>
                  <w14:solidFill>
                    <w14:schemeClr w14:val="tx1"/>
                  </w14:solidFill>
                </w14:textFill>
              </w:rPr>
            </w:pPr>
            <w:r>
              <w:rPr>
                <w:rFonts w:hint="eastAsia" w:ascii="Times New Roman" w:hAnsi="Times New Roman" w:eastAsia="宋体" w:cs="宋体"/>
                <w:color w:val="000000" w:themeColor="text1"/>
                <w:kern w:val="2"/>
                <w14:textFill>
                  <w14:solidFill>
                    <w14:schemeClr w14:val="tx1"/>
                  </w14:solidFill>
                </w14:textFill>
              </w:rPr>
              <w:t>施</w:t>
            </w:r>
          </w:p>
        </w:tc>
        <w:tc>
          <w:tcPr>
            <w:tcW w:w="4690" w:type="pct"/>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根据现场勘踏，项目医院已建成，配套设施已完善，施工期影响随施工期结束已经消失</w:t>
            </w:r>
            <w:r>
              <w:rPr>
                <w:rFonts w:hint="eastAsia" w:ascii="Times New Roman" w:hAnsi="Times New Roman" w:eastAsia="宋体"/>
                <w:color w:val="000000" w:themeColor="text1"/>
                <w:sz w:val="24"/>
                <w:lang w:val="en-US" w:eastAsia="zh-CN"/>
                <w14:textFill>
                  <w14:solidFill>
                    <w14:schemeClr w14:val="tx1"/>
                  </w14:solidFill>
                </w14:textFill>
              </w:rPr>
              <w:t>，在施工期间无居民投诉及施工环境污染事件发生</w:t>
            </w:r>
            <w:r>
              <w:rPr>
                <w:rFonts w:hint="eastAsia" w:ascii="宋体" w:hAnsi="宋体" w:eastAsia="宋体" w:cs="宋体"/>
                <w:color w:val="000000" w:themeColor="text1"/>
                <w:kern w:val="0"/>
                <w:sz w:val="24"/>
                <w:szCs w:val="24"/>
                <w:lang w:val="en-US" w:eastAsia="zh-CN" w:bidi="ar"/>
                <w14:textFill>
                  <w14:solidFill>
                    <w14:schemeClr w14:val="tx1"/>
                  </w14:solidFill>
                </w14:textFill>
              </w:rPr>
              <w:t>。</w:t>
            </w:r>
            <w:r>
              <w:rPr>
                <w:rFonts w:hint="eastAsia" w:ascii="Times New Roman" w:hAnsi="Times New Roman" w:eastAsia="宋体"/>
                <w:color w:val="000000" w:themeColor="text1"/>
                <w:sz w:val="24"/>
                <w:lang w:val="en-US" w:eastAsia="zh-CN"/>
                <w14:textFill>
                  <w14:solidFill>
                    <w14:schemeClr w14:val="tx1"/>
                  </w14:solidFill>
                </w14:textFill>
              </w:rPr>
              <w:t>本环评不在分析施工期环境影响及措施。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16" w:hRule="atLeast"/>
        </w:trPr>
        <w:tc>
          <w:tcPr>
            <w:tcW w:w="309" w:type="pct"/>
            <w:tcMar>
              <w:left w:w="28" w:type="dxa"/>
              <w:right w:w="28" w:type="dxa"/>
            </w:tcMar>
            <w:vAlign w:val="center"/>
          </w:tcPr>
          <w:p>
            <w:pPr>
              <w:adjustRightInd w:val="0"/>
              <w:snapToGrid w:val="0"/>
              <w:jc w:val="center"/>
              <w:rPr>
                <w:rFonts w:ascii="Times New Roman" w:hAnsi="Times New Roman" w:eastAsia="宋体" w:cs="宋体"/>
                <w:bCs/>
                <w:color w:val="000000" w:themeColor="text1"/>
                <w:sz w:val="24"/>
                <w14:textFill>
                  <w14:solidFill>
                    <w14:schemeClr w14:val="tx1"/>
                  </w14:solidFill>
                </w14:textFill>
              </w:rPr>
            </w:pPr>
            <w:r>
              <w:rPr>
                <w:rFonts w:hint="eastAsia" w:ascii="Times New Roman" w:hAnsi="Times New Roman" w:eastAsia="宋体" w:cs="宋体"/>
                <w:bCs/>
                <w:color w:val="000000" w:themeColor="text1"/>
                <w:sz w:val="24"/>
                <w14:textFill>
                  <w14:solidFill>
                    <w14:schemeClr w14:val="tx1"/>
                  </w14:solidFill>
                </w14:textFill>
              </w:rPr>
              <w:t>运营</w:t>
            </w:r>
          </w:p>
          <w:p>
            <w:pPr>
              <w:adjustRightInd w:val="0"/>
              <w:snapToGrid w:val="0"/>
              <w:jc w:val="center"/>
              <w:rPr>
                <w:rFonts w:ascii="Times New Roman" w:hAnsi="Times New Roman" w:eastAsia="宋体" w:cs="宋体"/>
                <w:bCs/>
                <w:color w:val="000000" w:themeColor="text1"/>
                <w:sz w:val="24"/>
                <w14:textFill>
                  <w14:solidFill>
                    <w14:schemeClr w14:val="tx1"/>
                  </w14:solidFill>
                </w14:textFill>
              </w:rPr>
            </w:pPr>
            <w:r>
              <w:rPr>
                <w:rFonts w:hint="eastAsia" w:ascii="Times New Roman" w:hAnsi="Times New Roman" w:eastAsia="宋体" w:cs="宋体"/>
                <w:bCs/>
                <w:color w:val="000000" w:themeColor="text1"/>
                <w:sz w:val="24"/>
                <w14:textFill>
                  <w14:solidFill>
                    <w14:schemeClr w14:val="tx1"/>
                  </w14:solidFill>
                </w14:textFill>
              </w:rPr>
              <w:t>期环</w:t>
            </w:r>
          </w:p>
          <w:p>
            <w:pPr>
              <w:adjustRightInd w:val="0"/>
              <w:snapToGrid w:val="0"/>
              <w:jc w:val="center"/>
              <w:rPr>
                <w:rFonts w:ascii="Times New Roman" w:hAnsi="Times New Roman" w:eastAsia="宋体" w:cs="宋体"/>
                <w:bCs/>
                <w:color w:val="000000" w:themeColor="text1"/>
                <w:sz w:val="24"/>
                <w14:textFill>
                  <w14:solidFill>
                    <w14:schemeClr w14:val="tx1"/>
                  </w14:solidFill>
                </w14:textFill>
              </w:rPr>
            </w:pPr>
            <w:r>
              <w:rPr>
                <w:rFonts w:hint="eastAsia" w:ascii="Times New Roman" w:hAnsi="Times New Roman" w:eastAsia="宋体" w:cs="宋体"/>
                <w:bCs/>
                <w:color w:val="000000" w:themeColor="text1"/>
                <w:sz w:val="24"/>
                <w14:textFill>
                  <w14:solidFill>
                    <w14:schemeClr w14:val="tx1"/>
                  </w14:solidFill>
                </w14:textFill>
              </w:rPr>
              <w:t>境影</w:t>
            </w:r>
          </w:p>
          <w:p>
            <w:pPr>
              <w:adjustRightInd w:val="0"/>
              <w:snapToGrid w:val="0"/>
              <w:jc w:val="center"/>
              <w:rPr>
                <w:rFonts w:ascii="Times New Roman" w:hAnsi="Times New Roman" w:eastAsia="宋体" w:cs="宋体"/>
                <w:bCs/>
                <w:color w:val="000000" w:themeColor="text1"/>
                <w:sz w:val="24"/>
                <w14:textFill>
                  <w14:solidFill>
                    <w14:schemeClr w14:val="tx1"/>
                  </w14:solidFill>
                </w14:textFill>
              </w:rPr>
            </w:pPr>
            <w:r>
              <w:rPr>
                <w:rFonts w:hint="eastAsia" w:ascii="Times New Roman" w:hAnsi="Times New Roman" w:eastAsia="宋体" w:cs="宋体"/>
                <w:bCs/>
                <w:color w:val="000000" w:themeColor="text1"/>
                <w:sz w:val="24"/>
                <w14:textFill>
                  <w14:solidFill>
                    <w14:schemeClr w14:val="tx1"/>
                  </w14:solidFill>
                </w14:textFill>
              </w:rPr>
              <w:t>响和</w:t>
            </w:r>
          </w:p>
          <w:p>
            <w:pPr>
              <w:adjustRightInd w:val="0"/>
              <w:snapToGrid w:val="0"/>
              <w:jc w:val="center"/>
              <w:rPr>
                <w:rFonts w:ascii="Times New Roman" w:hAnsi="Times New Roman" w:eastAsia="宋体" w:cs="宋体"/>
                <w:bCs/>
                <w:color w:val="000000" w:themeColor="text1"/>
                <w:sz w:val="24"/>
                <w14:textFill>
                  <w14:solidFill>
                    <w14:schemeClr w14:val="tx1"/>
                  </w14:solidFill>
                </w14:textFill>
              </w:rPr>
            </w:pPr>
            <w:r>
              <w:rPr>
                <w:rFonts w:hint="eastAsia" w:ascii="Times New Roman" w:hAnsi="Times New Roman" w:eastAsia="宋体" w:cs="宋体"/>
                <w:bCs/>
                <w:color w:val="000000" w:themeColor="text1"/>
                <w:sz w:val="24"/>
                <w14:textFill>
                  <w14:solidFill>
                    <w14:schemeClr w14:val="tx1"/>
                  </w14:solidFill>
                </w14:textFill>
              </w:rPr>
              <w:t>保护</w:t>
            </w:r>
          </w:p>
          <w:p>
            <w:pPr>
              <w:pStyle w:val="33"/>
              <w:adjustRightInd w:val="0"/>
              <w:snapToGrid w:val="0"/>
              <w:spacing w:beforeAutospacing="0" w:afterAutospacing="0"/>
              <w:jc w:val="center"/>
              <w:rPr>
                <w:rFonts w:ascii="Times New Roman" w:hAnsi="Times New Roman" w:eastAsia="宋体" w:cs="宋体"/>
                <w:color w:val="000000" w:themeColor="text1"/>
                <w:kern w:val="2"/>
                <w:sz w:val="21"/>
                <w:szCs w:val="21"/>
                <w14:textFill>
                  <w14:solidFill>
                    <w14:schemeClr w14:val="tx1"/>
                  </w14:solidFill>
                </w14:textFill>
              </w:rPr>
            </w:pPr>
            <w:r>
              <w:rPr>
                <w:rFonts w:hint="eastAsia" w:ascii="Times New Roman" w:hAnsi="Times New Roman" w:eastAsia="宋体" w:cs="宋体"/>
                <w:bCs/>
                <w:color w:val="000000" w:themeColor="text1"/>
                <w14:textFill>
                  <w14:solidFill>
                    <w14:schemeClr w14:val="tx1"/>
                  </w14:solidFill>
                </w14:textFill>
              </w:rPr>
              <w:t>措施</w:t>
            </w:r>
          </w:p>
        </w:tc>
        <w:tc>
          <w:tcPr>
            <w:tcW w:w="4690" w:type="pct"/>
            <w:vAlign w:val="center"/>
          </w:tcPr>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b/>
                <w:bCs/>
                <w:color w:val="000000" w:themeColor="text1"/>
                <w:sz w:val="24"/>
                <w:szCs w:val="24"/>
                <w:lang w:val="en-US" w:eastAsia="zh-CN"/>
                <w14:textFill>
                  <w14:solidFill>
                    <w14:schemeClr w14:val="tx1"/>
                  </w14:solidFill>
                </w14:textFill>
              </w:rPr>
            </w:pPr>
            <w:r>
              <w:rPr>
                <w:rFonts w:hint="eastAsia" w:ascii="Times New Roman" w:hAnsi="Times New Roman"/>
                <w:b/>
                <w:bCs/>
                <w:color w:val="000000" w:themeColor="text1"/>
                <w:sz w:val="24"/>
                <w:szCs w:val="24"/>
                <w:lang w:val="en-US" w:eastAsia="zh-CN"/>
                <w14:textFill>
                  <w14:solidFill>
                    <w14:schemeClr w14:val="tx1"/>
                  </w14:solidFill>
                </w14:textFill>
              </w:rPr>
              <w:t>1、废水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olor w:val="000000" w:themeColor="text1"/>
                <w:sz w:val="24"/>
                <w:szCs w:val="24"/>
                <w:lang w:val="en-US" w:eastAsia="zh-CN"/>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（1）废水产生量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olor w:val="000000" w:themeColor="text1"/>
                <w:sz w:val="24"/>
                <w:szCs w:val="24"/>
                <w:lang w:eastAsia="zh-CN"/>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根据现场调查，同德维什杰藏医院不涉及重金属污染物排放，</w:t>
            </w:r>
            <w:r>
              <w:rPr>
                <w:rFonts w:hint="eastAsia" w:ascii="Times New Roman" w:hAnsi="Times New Roman"/>
                <w:color w:val="000000" w:themeColor="text1"/>
                <w:sz w:val="24"/>
                <w:szCs w:val="24"/>
                <w14:textFill>
                  <w14:solidFill>
                    <w14:schemeClr w14:val="tx1"/>
                  </w14:solidFill>
                </w14:textFill>
              </w:rPr>
              <w:t>医院</w:t>
            </w:r>
            <w:r>
              <w:rPr>
                <w:rFonts w:hint="eastAsia" w:ascii="Times New Roman" w:hAnsi="Times New Roman"/>
                <w:color w:val="000000" w:themeColor="text1"/>
                <w:sz w:val="24"/>
                <w:szCs w:val="24"/>
                <w:lang w:eastAsia="zh-CN"/>
                <w14:textFill>
                  <w14:solidFill>
                    <w14:schemeClr w14:val="tx1"/>
                  </w14:solidFill>
                </w14:textFill>
              </w:rPr>
              <w:t>不设</w:t>
            </w:r>
            <w:r>
              <w:rPr>
                <w:rFonts w:hint="eastAsia" w:ascii="Times New Roman" w:hAnsi="Times New Roman"/>
                <w:color w:val="000000" w:themeColor="text1"/>
                <w:sz w:val="24"/>
                <w:szCs w:val="24"/>
                <w14:textFill>
                  <w14:solidFill>
                    <w14:schemeClr w14:val="tx1"/>
                  </w14:solidFill>
                </w14:textFill>
              </w:rPr>
              <w:t>检验室，不涉及含汞重金属的使用</w:t>
            </w:r>
            <w:r>
              <w:rPr>
                <w:rFonts w:hint="eastAsia" w:ascii="Times New Roman" w:hAnsi="Times New Roman"/>
                <w:color w:val="000000" w:themeColor="text1"/>
                <w:sz w:val="24"/>
                <w:szCs w:val="24"/>
                <w:lang w:eastAsia="zh-CN"/>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①药浴废水</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医院药浴药品主要为成品德孜泷沐散，主要成分包括刺柏、烈香杜鹃、大籽蒿、麻黄、水柏枝等，不含有任何重金属以及矿物质等元素，因此药浴楼所产生的废水也一并归为一般医疗废水。根据现场调查，</w:t>
            </w:r>
            <w:r>
              <w:rPr>
                <w:rFonts w:hint="eastAsia" w:ascii="Times New Roman" w:hAnsi="Times New Roman" w:eastAsia="宋体" w:cs="Times New Roman"/>
                <w:color w:val="auto"/>
                <w:kern w:val="0"/>
                <w:sz w:val="24"/>
                <w:szCs w:val="24"/>
                <w:lang w:val="en-US" w:eastAsia="zh-CN" w:bidi="ar"/>
              </w:rPr>
              <w:t>藏医院设</w:t>
            </w:r>
            <w:r>
              <w:rPr>
                <w:rFonts w:hint="default" w:ascii="Times New Roman" w:hAnsi="Times New Roman" w:eastAsia="宋体" w:cs="Times New Roman"/>
                <w:color w:val="auto"/>
                <w:kern w:val="0"/>
                <w:sz w:val="24"/>
                <w:szCs w:val="24"/>
                <w:lang w:val="en-US" w:eastAsia="zh-CN" w:bidi="ar"/>
              </w:rPr>
              <w:t>药浴</w:t>
            </w:r>
            <w:r>
              <w:rPr>
                <w:rFonts w:hint="eastAsia" w:ascii="Times New Roman" w:hAnsi="Times New Roman" w:eastAsia="宋体" w:cs="Times New Roman"/>
                <w:color w:val="auto"/>
                <w:kern w:val="0"/>
                <w:sz w:val="24"/>
                <w:szCs w:val="24"/>
                <w:lang w:val="en-US" w:eastAsia="zh-CN" w:bidi="ar"/>
              </w:rPr>
              <w:t>桶15个（</w:t>
            </w:r>
            <w:r>
              <w:rPr>
                <w:rFonts w:hint="default" w:ascii="Times New Roman" w:hAnsi="Times New Roman" w:eastAsia="宋体" w:cs="Times New Roman"/>
                <w:color w:val="auto"/>
                <w:kern w:val="0"/>
                <w:sz w:val="24"/>
                <w:szCs w:val="24"/>
                <w:lang w:val="en-US" w:eastAsia="zh-CN" w:bidi="ar"/>
              </w:rPr>
              <w:t>1.5*0.5*0.5椭圆形药浴</w:t>
            </w:r>
            <w:r>
              <w:rPr>
                <w:rFonts w:hint="eastAsia" w:ascii="Times New Roman" w:hAnsi="Times New Roman" w:eastAsia="宋体" w:cs="Times New Roman"/>
                <w:color w:val="auto"/>
                <w:kern w:val="0"/>
                <w:sz w:val="24"/>
                <w:szCs w:val="24"/>
                <w:lang w:val="en-US" w:eastAsia="zh-CN" w:bidi="ar"/>
              </w:rPr>
              <w:t>桶）</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，单个药浴缸盛装药液量约为0.25m</w:t>
            </w:r>
            <w:r>
              <w:rPr>
                <w:rFonts w:hint="default" w:ascii="Times New Roman" w:hAnsi="Times New Roman" w:eastAsia="宋体" w:cs="Times New Roman"/>
                <w:color w:val="000000" w:themeColor="text1"/>
                <w:kern w:val="0"/>
                <w:sz w:val="24"/>
                <w:szCs w:val="24"/>
                <w:vertAlign w:val="superscript"/>
                <w:lang w:val="en-US" w:eastAsia="zh-CN" w:bidi="ar"/>
                <w14:textFill>
                  <w14:solidFill>
                    <w14:schemeClr w14:val="tx1"/>
                  </w14:solidFill>
                </w14:textFill>
              </w:rPr>
              <w:t>3</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，药浴用水量为1.5m</w:t>
            </w:r>
            <w:r>
              <w:rPr>
                <w:rFonts w:hint="default" w:ascii="Times New Roman" w:hAnsi="Times New Roman" w:eastAsia="宋体" w:cs="Times New Roman"/>
                <w:color w:val="000000" w:themeColor="text1"/>
                <w:kern w:val="0"/>
                <w:sz w:val="24"/>
                <w:szCs w:val="24"/>
                <w:vertAlign w:val="superscript"/>
                <w:lang w:val="en-US" w:eastAsia="zh-CN" w:bidi="ar"/>
                <w14:textFill>
                  <w14:solidFill>
                    <w14:schemeClr w14:val="tx1"/>
                  </w14:solidFill>
                </w14:textFill>
              </w:rPr>
              <w:t>3</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/d</w:t>
            </w:r>
            <w: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t>，药浴废水量为3.375</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m</w:t>
            </w:r>
            <w:r>
              <w:rPr>
                <w:rFonts w:hint="default" w:ascii="Times New Roman" w:hAnsi="Times New Roman" w:eastAsia="宋体" w:cs="Times New Roman"/>
                <w:color w:val="000000" w:themeColor="text1"/>
                <w:kern w:val="0"/>
                <w:sz w:val="24"/>
                <w:szCs w:val="24"/>
                <w:vertAlign w:val="superscript"/>
                <w:lang w:val="en-US" w:eastAsia="zh-CN" w:bidi="ar"/>
                <w14:textFill>
                  <w14:solidFill>
                    <w14:schemeClr w14:val="tx1"/>
                  </w14:solidFill>
                </w14:textFill>
              </w:rPr>
              <w:t>3</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/d</w:t>
            </w:r>
            <w: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kern w:val="0"/>
                <w:sz w:val="24"/>
                <w:szCs w:val="24"/>
                <w:lang w:val="en-US" w:eastAsia="zh-CN" w:bidi="ar"/>
              </w:rPr>
            </w:pPr>
            <w:r>
              <w:rPr>
                <w:rFonts w:hint="eastAsia" w:ascii="Times New Roman" w:hAnsi="Times New Roman" w:eastAsia="宋体" w:cs="Times New Roman"/>
                <w:color w:val="auto"/>
                <w:kern w:val="0"/>
                <w:sz w:val="24"/>
                <w:szCs w:val="24"/>
                <w:lang w:val="en-US" w:eastAsia="zh-CN" w:bidi="ar"/>
              </w:rPr>
              <w:t>②病床废水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项目藏医院病床</w:t>
            </w:r>
            <w:r>
              <w:rPr>
                <w:rFonts w:hint="eastAsia" w:ascii="Times New Roman" w:hAnsi="Times New Roman" w:cs="Times New Roman"/>
                <w:color w:val="auto"/>
                <w:kern w:val="0"/>
                <w:sz w:val="24"/>
                <w:szCs w:val="24"/>
                <w:lang w:val="en-US" w:eastAsia="zh-CN" w:bidi="ar"/>
              </w:rPr>
              <w:t>45</w:t>
            </w:r>
            <w:r>
              <w:rPr>
                <w:rFonts w:hint="default" w:ascii="Times New Roman" w:hAnsi="Times New Roman" w:eastAsia="宋体" w:cs="Times New Roman"/>
                <w:color w:val="auto"/>
                <w:kern w:val="0"/>
                <w:sz w:val="24"/>
                <w:szCs w:val="24"/>
                <w:lang w:val="en-US" w:eastAsia="zh-CN" w:bidi="ar"/>
              </w:rPr>
              <w:t>张，</w:t>
            </w:r>
            <w:r>
              <w:rPr>
                <w:rFonts w:hint="default" w:ascii="Times New Roman" w:hAnsi="Times New Roman" w:eastAsia="宋体" w:cs="Times New Roman"/>
                <w:color w:val="000000"/>
                <w:kern w:val="0"/>
                <w:sz w:val="24"/>
                <w:szCs w:val="24"/>
                <w:lang w:val="en-US" w:eastAsia="zh-CN" w:bidi="ar"/>
              </w:rPr>
              <w:t>病床废水量为</w:t>
            </w:r>
            <w:r>
              <w:rPr>
                <w:rFonts w:hint="eastAsia" w:ascii="Times New Roman" w:hAnsi="Times New Roman" w:eastAsia="宋体" w:cs="Times New Roman"/>
                <w:color w:val="000000"/>
                <w:kern w:val="0"/>
                <w:sz w:val="24"/>
                <w:szCs w:val="24"/>
                <w:lang w:val="en-US" w:eastAsia="zh-CN" w:bidi="ar"/>
              </w:rPr>
              <w:t>10.8</w:t>
            </w:r>
            <w:r>
              <w:rPr>
                <w:rFonts w:hint="default" w:ascii="Times New Roman" w:hAnsi="Times New Roman" w:eastAsia="宋体" w:cs="Times New Roman"/>
                <w:color w:val="000000"/>
                <w:kern w:val="0"/>
                <w:sz w:val="24"/>
                <w:szCs w:val="24"/>
                <w:lang w:val="en-US" w:eastAsia="zh-CN" w:bidi="ar"/>
              </w:rPr>
              <w:t>m</w:t>
            </w:r>
            <w:r>
              <w:rPr>
                <w:rFonts w:hint="default" w:ascii="Times New Roman" w:hAnsi="Times New Roman" w:eastAsia="宋体" w:cs="Times New Roman"/>
                <w:color w:val="000000"/>
                <w:kern w:val="0"/>
                <w:sz w:val="24"/>
                <w:szCs w:val="24"/>
                <w:vertAlign w:val="superscript"/>
                <w:lang w:val="en-US" w:eastAsia="zh-CN" w:bidi="ar"/>
              </w:rPr>
              <w:t>3</w:t>
            </w:r>
            <w:r>
              <w:rPr>
                <w:rFonts w:hint="default" w:ascii="Times New Roman" w:hAnsi="Times New Roman" w:eastAsia="宋体" w:cs="Times New Roman"/>
                <w:color w:val="000000"/>
                <w:kern w:val="0"/>
                <w:sz w:val="24"/>
                <w:szCs w:val="24"/>
                <w:lang w:val="en-US" w:eastAsia="zh-CN" w:bidi="ar"/>
              </w:rPr>
              <w:t>/d；</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③</w:t>
            </w:r>
            <w:r>
              <w:rPr>
                <w:rFonts w:hint="default" w:ascii="Times New Roman" w:hAnsi="Times New Roman" w:eastAsia="宋体" w:cs="Times New Roman"/>
                <w:color w:val="000000"/>
                <w:kern w:val="0"/>
                <w:sz w:val="24"/>
                <w:szCs w:val="24"/>
                <w:lang w:val="en-US" w:eastAsia="zh-CN" w:bidi="ar"/>
              </w:rPr>
              <w:t>门诊患</w:t>
            </w:r>
            <w:r>
              <w:rPr>
                <w:rFonts w:hint="default" w:ascii="Times New Roman" w:hAnsi="Times New Roman" w:eastAsia="宋体" w:cs="Times New Roman"/>
                <w:color w:val="auto"/>
                <w:kern w:val="0"/>
                <w:sz w:val="24"/>
                <w:szCs w:val="24"/>
                <w:lang w:val="en-US" w:eastAsia="zh-CN" w:bidi="ar"/>
              </w:rPr>
              <w:t>者</w:t>
            </w:r>
            <w:r>
              <w:rPr>
                <w:rFonts w:hint="eastAsia" w:ascii="Times New Roman" w:hAnsi="Times New Roman" w:cs="Times New Roman"/>
                <w:color w:val="auto"/>
                <w:kern w:val="0"/>
                <w:sz w:val="24"/>
                <w:szCs w:val="24"/>
                <w:lang w:val="en-US" w:eastAsia="zh-CN" w:bidi="ar"/>
              </w:rPr>
              <w:t>废</w:t>
            </w:r>
            <w:r>
              <w:rPr>
                <w:rFonts w:hint="default" w:ascii="Times New Roman" w:hAnsi="Times New Roman" w:cs="Times New Roman"/>
                <w:color w:val="auto"/>
                <w:kern w:val="0"/>
                <w:sz w:val="24"/>
                <w:szCs w:val="24"/>
                <w:lang w:val="en-US" w:eastAsia="zh-CN" w:bidi="ar"/>
              </w:rPr>
              <w:t>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根据现场调查，藏医院</w:t>
            </w:r>
            <w:r>
              <w:rPr>
                <w:rFonts w:hint="default" w:ascii="Times New Roman" w:hAnsi="Times New Roman" w:eastAsia="宋体" w:cs="Times New Roman"/>
                <w:color w:val="000000"/>
                <w:kern w:val="0"/>
                <w:sz w:val="24"/>
                <w:szCs w:val="24"/>
                <w:lang w:val="en-US" w:eastAsia="zh-CN" w:bidi="ar"/>
              </w:rPr>
              <w:t>门诊患</w:t>
            </w:r>
            <w:r>
              <w:rPr>
                <w:rFonts w:hint="default" w:ascii="Times New Roman" w:hAnsi="Times New Roman" w:eastAsia="宋体" w:cs="Times New Roman"/>
                <w:color w:val="auto"/>
                <w:kern w:val="0"/>
                <w:sz w:val="24"/>
                <w:szCs w:val="24"/>
                <w:lang w:val="en-US" w:eastAsia="zh-CN" w:bidi="ar"/>
              </w:rPr>
              <w:t>者</w:t>
            </w:r>
            <w:r>
              <w:rPr>
                <w:rFonts w:hint="eastAsia" w:ascii="Times New Roman" w:hAnsi="Times New Roman" w:eastAsia="宋体" w:cs="Times New Roman"/>
                <w:color w:val="auto"/>
                <w:kern w:val="0"/>
                <w:sz w:val="24"/>
                <w:szCs w:val="24"/>
                <w:lang w:val="en-US" w:eastAsia="zh-CN" w:bidi="ar"/>
              </w:rPr>
              <w:t>约30人/d，</w:t>
            </w:r>
            <w:r>
              <w:rPr>
                <w:rFonts w:hint="default" w:ascii="Times New Roman" w:hAnsi="Times New Roman" w:eastAsia="宋体" w:cs="Times New Roman"/>
                <w:color w:val="000000"/>
                <w:kern w:val="0"/>
                <w:sz w:val="24"/>
                <w:szCs w:val="24"/>
                <w:lang w:val="en-US" w:eastAsia="zh-CN" w:bidi="ar"/>
              </w:rPr>
              <w:t>门诊患</w:t>
            </w:r>
            <w:r>
              <w:rPr>
                <w:rFonts w:hint="default" w:ascii="Times New Roman" w:hAnsi="Times New Roman" w:eastAsia="宋体" w:cs="Times New Roman"/>
                <w:color w:val="auto"/>
                <w:kern w:val="0"/>
                <w:sz w:val="24"/>
                <w:szCs w:val="24"/>
                <w:lang w:val="en-US" w:eastAsia="zh-CN" w:bidi="ar"/>
              </w:rPr>
              <w:t>者废水量</w:t>
            </w:r>
            <w:r>
              <w:rPr>
                <w:rFonts w:hint="eastAsia" w:ascii="Times New Roman" w:hAnsi="Times New Roman" w:eastAsia="宋体" w:cs="Times New Roman"/>
                <w:color w:val="auto"/>
                <w:kern w:val="0"/>
                <w:sz w:val="24"/>
                <w:szCs w:val="24"/>
                <w:lang w:val="en-US" w:eastAsia="zh-CN" w:bidi="ar"/>
              </w:rPr>
              <w:t>0.36</w:t>
            </w:r>
            <w:r>
              <w:rPr>
                <w:rFonts w:hint="default" w:ascii="Times New Roman" w:hAnsi="Times New Roman" w:eastAsia="宋体" w:cs="Times New Roman"/>
                <w:color w:val="auto"/>
                <w:kern w:val="0"/>
                <w:sz w:val="24"/>
                <w:szCs w:val="24"/>
                <w:lang w:val="en-US" w:eastAsia="zh-CN" w:bidi="ar"/>
              </w:rPr>
              <w:t>m</w:t>
            </w:r>
            <w:r>
              <w:rPr>
                <w:rFonts w:hint="default" w:ascii="Times New Roman" w:hAnsi="Times New Roman" w:eastAsia="宋体" w:cs="Times New Roman"/>
                <w:color w:val="auto"/>
                <w:kern w:val="0"/>
                <w:sz w:val="24"/>
                <w:szCs w:val="24"/>
                <w:vertAlign w:val="superscript"/>
                <w:lang w:val="en-US" w:eastAsia="zh-CN" w:bidi="ar"/>
              </w:rPr>
              <w:t>3</w:t>
            </w:r>
            <w:r>
              <w:rPr>
                <w:rFonts w:hint="default" w:ascii="Times New Roman" w:hAnsi="Times New Roman" w:eastAsia="宋体" w:cs="Times New Roman"/>
                <w:color w:val="auto"/>
                <w:kern w:val="0"/>
                <w:sz w:val="24"/>
                <w:szCs w:val="24"/>
                <w:lang w:val="en-US" w:eastAsia="zh-CN" w:bidi="ar"/>
              </w:rPr>
              <w:t>/d</w:t>
            </w:r>
            <w:r>
              <w:rPr>
                <w:rFonts w:hint="eastAsia" w:ascii="Times New Roman" w:hAnsi="Times New Roman" w:eastAsia="宋体" w:cs="Times New Roman"/>
                <w:color w:val="auto"/>
                <w:kern w:val="0"/>
                <w:sz w:val="24"/>
                <w:szCs w:val="24"/>
                <w:lang w:val="en-US" w:eastAsia="zh-CN" w:bidi="ar"/>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④</w:t>
            </w:r>
            <w:r>
              <w:rPr>
                <w:rFonts w:hint="default" w:ascii="Times New Roman" w:hAnsi="Times New Roman" w:eastAsia="宋体" w:cs="Times New Roman"/>
                <w:color w:val="000000"/>
                <w:kern w:val="0"/>
                <w:sz w:val="24"/>
                <w:szCs w:val="24"/>
                <w:lang w:val="en-US" w:eastAsia="zh-CN" w:bidi="ar"/>
              </w:rPr>
              <w:t>医务人员</w:t>
            </w:r>
            <w:r>
              <w:rPr>
                <w:rFonts w:hint="default" w:ascii="Times New Roman" w:hAnsi="Times New Roman" w:eastAsia="宋体" w:cs="Times New Roman"/>
                <w:color w:val="auto"/>
                <w:kern w:val="0"/>
                <w:sz w:val="24"/>
                <w:szCs w:val="24"/>
                <w:lang w:val="en-US" w:eastAsia="zh-CN" w:bidi="ar"/>
              </w:rPr>
              <w:t>废水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lang w:val="en-US" w:eastAsia="zh-CN"/>
              </w:rPr>
            </w:pPr>
            <w:r>
              <w:rPr>
                <w:rFonts w:hint="eastAsia" w:ascii="Times New Roman" w:hAnsi="Times New Roman" w:eastAsia="宋体" w:cs="Times New Roman"/>
                <w:color w:val="000000"/>
                <w:kern w:val="0"/>
                <w:sz w:val="24"/>
                <w:szCs w:val="24"/>
                <w:lang w:val="en-US" w:eastAsia="zh-CN" w:bidi="ar"/>
              </w:rPr>
              <w:t>根据现场调查，藏医院</w:t>
            </w:r>
            <w:r>
              <w:rPr>
                <w:rFonts w:hint="default" w:ascii="Times New Roman" w:hAnsi="Times New Roman" w:eastAsia="宋体" w:cs="Times New Roman"/>
                <w:color w:val="000000"/>
                <w:kern w:val="0"/>
                <w:sz w:val="24"/>
                <w:szCs w:val="24"/>
                <w:lang w:val="en-US" w:eastAsia="zh-CN" w:bidi="ar"/>
              </w:rPr>
              <w:t>医务人员</w:t>
            </w:r>
            <w:r>
              <w:rPr>
                <w:rFonts w:hint="eastAsia" w:ascii="Times New Roman" w:hAnsi="Times New Roman" w:cs="Times New Roman"/>
                <w:color w:val="auto"/>
                <w:kern w:val="0"/>
                <w:sz w:val="24"/>
                <w:szCs w:val="24"/>
                <w:lang w:val="en-US" w:eastAsia="zh-CN" w:bidi="ar"/>
              </w:rPr>
              <w:t>25</w:t>
            </w:r>
            <w:r>
              <w:rPr>
                <w:rFonts w:hint="default" w:ascii="Times New Roman" w:hAnsi="Times New Roman" w:cs="Times New Roman"/>
                <w:color w:val="auto"/>
                <w:kern w:val="0"/>
                <w:sz w:val="24"/>
                <w:szCs w:val="24"/>
                <w:lang w:val="en-US" w:eastAsia="zh-CN" w:bidi="ar"/>
              </w:rPr>
              <w:t>人</w:t>
            </w:r>
            <w:r>
              <w:rPr>
                <w:rFonts w:hint="eastAsia" w:ascii="Times New Roman" w:hAnsi="Times New Roman" w:cs="Times New Roman"/>
                <w:color w:val="auto"/>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医务人员</w:t>
            </w:r>
            <w:r>
              <w:rPr>
                <w:rFonts w:hint="default" w:ascii="Times New Roman" w:hAnsi="Times New Roman" w:eastAsia="宋体" w:cs="Times New Roman"/>
                <w:color w:val="auto"/>
                <w:kern w:val="0"/>
                <w:sz w:val="24"/>
                <w:szCs w:val="24"/>
                <w:lang w:val="en-US" w:eastAsia="zh-CN" w:bidi="ar"/>
              </w:rPr>
              <w:t>废水量</w:t>
            </w:r>
            <w:r>
              <w:rPr>
                <w:rFonts w:hint="eastAsia" w:ascii="Times New Roman" w:hAnsi="Times New Roman" w:eastAsia="宋体" w:cs="Times New Roman"/>
                <w:color w:val="auto"/>
                <w:kern w:val="0"/>
                <w:sz w:val="24"/>
                <w:szCs w:val="24"/>
                <w:lang w:val="en-US" w:eastAsia="zh-CN" w:bidi="ar"/>
              </w:rPr>
              <w:t>3</w:t>
            </w:r>
            <w:r>
              <w:rPr>
                <w:rFonts w:hint="default" w:ascii="Times New Roman" w:hAnsi="Times New Roman" w:eastAsia="宋体" w:cs="Times New Roman"/>
                <w:color w:val="auto"/>
                <w:kern w:val="0"/>
                <w:sz w:val="24"/>
                <w:szCs w:val="24"/>
                <w:lang w:val="en-US" w:eastAsia="zh-CN" w:bidi="ar"/>
              </w:rPr>
              <w:t>m</w:t>
            </w:r>
            <w:r>
              <w:rPr>
                <w:rFonts w:hint="default" w:ascii="Times New Roman" w:hAnsi="Times New Roman" w:eastAsia="宋体" w:cs="Times New Roman"/>
                <w:color w:val="auto"/>
                <w:kern w:val="0"/>
                <w:sz w:val="24"/>
                <w:szCs w:val="24"/>
                <w:vertAlign w:val="superscript"/>
                <w:lang w:val="en-US" w:eastAsia="zh-CN" w:bidi="ar"/>
              </w:rPr>
              <w:t>3</w:t>
            </w:r>
            <w:r>
              <w:rPr>
                <w:rFonts w:hint="default" w:ascii="Times New Roman" w:hAnsi="Times New Roman" w:eastAsia="宋体" w:cs="Times New Roman"/>
                <w:color w:val="auto"/>
                <w:kern w:val="0"/>
                <w:sz w:val="24"/>
                <w:szCs w:val="24"/>
                <w:lang w:val="en-US" w:eastAsia="zh-CN" w:bidi="ar"/>
              </w:rPr>
              <w:t>/d</w:t>
            </w:r>
            <w:r>
              <w:rPr>
                <w:rFonts w:hint="eastAsia" w:ascii="Times New Roman" w:hAnsi="Times New Roman" w:eastAsia="宋体" w:cs="Times New Roman"/>
                <w:color w:val="auto"/>
                <w:kern w:val="0"/>
                <w:sz w:val="24"/>
                <w:szCs w:val="24"/>
                <w:lang w:val="en-US" w:eastAsia="zh-CN" w:bidi="ar"/>
              </w:rPr>
              <w:t>；</w:t>
            </w:r>
          </w:p>
          <w:p>
            <w:pPr>
              <w:keepNext w:val="0"/>
              <w:keepLines w:val="0"/>
              <w:pageBreakBefore w:val="0"/>
              <w:widowControl w:val="0"/>
              <w:kinsoku/>
              <w:wordWrap/>
              <w:overflowPunct w:val="0"/>
              <w:topLinePunct w:val="0"/>
              <w:autoSpaceDE/>
              <w:autoSpaceDN/>
              <w:bidi w:val="0"/>
              <w:adjustRightInd w:val="0"/>
              <w:snapToGrid w:val="0"/>
              <w:spacing w:line="360" w:lineRule="auto"/>
              <w:ind w:firstLine="480" w:firstLineChars="200"/>
              <w:textAlignment w:val="auto"/>
              <w:rPr>
                <w:rFonts w:hint="eastAsia" w:ascii="Times New Roman" w:hAnsi="Times New Roman" w:cs="Times New Roman"/>
                <w:color w:val="auto"/>
                <w:kern w:val="0"/>
                <w:sz w:val="24"/>
                <w:szCs w:val="24"/>
                <w:lang w:val="en-US" w:eastAsia="zh-CN" w:bidi="ar"/>
              </w:rPr>
            </w:pPr>
            <w:r>
              <w:rPr>
                <w:rFonts w:hint="eastAsia" w:ascii="Times New Roman" w:hAnsi="Times New Roman" w:cs="Times New Roman"/>
                <w:color w:val="auto"/>
                <w:kern w:val="0"/>
                <w:sz w:val="24"/>
                <w:szCs w:val="24"/>
                <w:lang w:val="en-US" w:eastAsia="zh-CN" w:bidi="ar"/>
              </w:rPr>
              <w:t>⑤食堂废水</w:t>
            </w:r>
          </w:p>
          <w:p>
            <w:pPr>
              <w:keepNext w:val="0"/>
              <w:keepLines w:val="0"/>
              <w:pageBreakBefore w:val="0"/>
              <w:widowControl w:val="0"/>
              <w:kinsoku/>
              <w:wordWrap/>
              <w:overflowPunct w:val="0"/>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根据现场调查，医院设职工食堂</w:t>
            </w:r>
            <w:r>
              <w:rPr>
                <w:rFonts w:hint="default" w:ascii="Times New Roman" w:hAnsi="Times New Roman" w:eastAsia="宋体" w:cs="Times New Roman"/>
                <w:color w:val="000000"/>
                <w:kern w:val="0"/>
                <w:sz w:val="24"/>
                <w:szCs w:val="24"/>
                <w:lang w:val="en-US" w:eastAsia="zh-CN" w:bidi="ar"/>
              </w:rPr>
              <w:t>。</w:t>
            </w:r>
            <w:r>
              <w:rPr>
                <w:rFonts w:hint="eastAsia" w:ascii="Times New Roman" w:hAnsi="Times New Roman" w:eastAsia="宋体" w:cs="Times New Roman"/>
                <w:color w:val="000000"/>
                <w:kern w:val="0"/>
                <w:sz w:val="24"/>
                <w:szCs w:val="24"/>
                <w:lang w:val="en-US" w:eastAsia="zh-CN" w:bidi="ar"/>
              </w:rPr>
              <w:t>食堂餐饮废水量为0.2</w:t>
            </w:r>
            <w:r>
              <w:rPr>
                <w:rFonts w:hint="default" w:ascii="Times New Roman" w:hAnsi="Times New Roman" w:eastAsia="宋体" w:cs="Times New Roman"/>
                <w:color w:val="000000"/>
                <w:kern w:val="0"/>
                <w:sz w:val="24"/>
                <w:szCs w:val="24"/>
                <w:lang w:val="en-US" w:eastAsia="zh-CN" w:bidi="ar"/>
              </w:rPr>
              <w:t>m</w:t>
            </w:r>
            <w:r>
              <w:rPr>
                <w:rFonts w:hint="default" w:ascii="Times New Roman" w:hAnsi="Times New Roman" w:eastAsia="宋体" w:cs="Times New Roman"/>
                <w:color w:val="000000"/>
                <w:kern w:val="0"/>
                <w:sz w:val="24"/>
                <w:szCs w:val="24"/>
                <w:vertAlign w:val="superscript"/>
                <w:lang w:val="en-US" w:eastAsia="zh-CN" w:bidi="ar"/>
              </w:rPr>
              <w:t>3</w:t>
            </w:r>
            <w:r>
              <w:rPr>
                <w:rFonts w:hint="default" w:ascii="Times New Roman" w:hAnsi="Times New Roman" w:eastAsia="宋体" w:cs="Times New Roman"/>
                <w:color w:val="000000"/>
                <w:kern w:val="0"/>
                <w:sz w:val="24"/>
                <w:szCs w:val="24"/>
                <w:lang w:val="en-US" w:eastAsia="zh-CN" w:bidi="ar"/>
              </w:rPr>
              <w:t>/d</w:t>
            </w:r>
            <w:r>
              <w:rPr>
                <w:rFonts w:hint="eastAsia" w:ascii="Times New Roman" w:hAnsi="Times New Roman" w:eastAsia="宋体" w:cs="Times New Roman"/>
                <w:color w:val="000000"/>
                <w:kern w:val="0"/>
                <w:sz w:val="24"/>
                <w:szCs w:val="24"/>
                <w:lang w:val="en-US" w:eastAsia="zh-CN" w:bidi="ar"/>
              </w:rPr>
              <w:t>。</w:t>
            </w:r>
          </w:p>
          <w:p>
            <w:pPr>
              <w:keepNext w:val="0"/>
              <w:keepLines w:val="0"/>
              <w:pageBreakBefore w:val="0"/>
              <w:widowControl w:val="0"/>
              <w:numPr>
                <w:ilvl w:val="0"/>
                <w:numId w:val="0"/>
              </w:numPr>
              <w:kinsoku/>
              <w:wordWrap/>
              <w:overflowPunct w:val="0"/>
              <w:topLinePunct w:val="0"/>
              <w:autoSpaceDE/>
              <w:autoSpaceDN/>
              <w:bidi w:val="0"/>
              <w:spacing w:line="360" w:lineRule="auto"/>
              <w:ind w:firstLine="480" w:firstLineChars="200"/>
              <w:textAlignment w:val="auto"/>
              <w:rPr>
                <w:rFonts w:hint="eastAsia" w:ascii="Times New Roman" w:hAnsi="Times New Roman" w:eastAsia="宋体" w:cs="Times New Roman"/>
                <w:color w:val="auto"/>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废水最大总</w:t>
            </w:r>
            <w:r>
              <w:rPr>
                <w:rFonts w:hint="eastAsia" w:ascii="Times New Roman" w:hAnsi="Times New Roman" w:eastAsia="宋体" w:cs="Times New Roman"/>
                <w:color w:val="auto"/>
                <w:kern w:val="0"/>
                <w:sz w:val="24"/>
                <w:szCs w:val="24"/>
                <w:lang w:val="en-US" w:eastAsia="zh-CN" w:bidi="ar"/>
              </w:rPr>
              <w:t>量为17.74</w:t>
            </w:r>
            <w:r>
              <w:rPr>
                <w:rFonts w:hint="default" w:ascii="Times New Roman" w:hAnsi="Times New Roman" w:eastAsia="宋体" w:cs="Times New Roman"/>
                <w:color w:val="auto"/>
                <w:kern w:val="0"/>
                <w:sz w:val="24"/>
                <w:szCs w:val="24"/>
                <w:lang w:val="en-US" w:eastAsia="zh-CN" w:bidi="ar"/>
              </w:rPr>
              <w:t>m</w:t>
            </w:r>
            <w:r>
              <w:rPr>
                <w:rFonts w:hint="default" w:ascii="Times New Roman" w:hAnsi="Times New Roman" w:eastAsia="宋体" w:cs="Times New Roman"/>
                <w:color w:val="auto"/>
                <w:kern w:val="0"/>
                <w:sz w:val="24"/>
                <w:szCs w:val="24"/>
                <w:vertAlign w:val="superscript"/>
                <w:lang w:val="en-US" w:eastAsia="zh-CN" w:bidi="ar"/>
              </w:rPr>
              <w:t>3</w:t>
            </w:r>
            <w:r>
              <w:rPr>
                <w:rFonts w:hint="default" w:ascii="Times New Roman" w:hAnsi="Times New Roman" w:eastAsia="宋体" w:cs="Times New Roman"/>
                <w:color w:val="auto"/>
                <w:kern w:val="0"/>
                <w:sz w:val="24"/>
                <w:szCs w:val="24"/>
                <w:lang w:val="en-US" w:eastAsia="zh-CN" w:bidi="ar"/>
              </w:rPr>
              <w:t>/d</w:t>
            </w:r>
            <w:r>
              <w:rPr>
                <w:rFonts w:hint="eastAsia" w:ascii="Times New Roman" w:hAnsi="Times New Roman" w:eastAsia="宋体" w:cs="Times New Roman"/>
                <w:color w:val="auto"/>
                <w:kern w:val="0"/>
                <w:sz w:val="24"/>
                <w:szCs w:val="24"/>
                <w:lang w:val="en-US" w:eastAsia="zh-CN" w:bidi="ar"/>
              </w:rPr>
              <w:t>。</w:t>
            </w:r>
            <w:r>
              <w:rPr>
                <w:rFonts w:hint="eastAsia" w:ascii="Times New Roman" w:hAnsi="Times New Roman" w:eastAsia="宋体" w:cs="Times New Roman"/>
                <w:color w:val="000000"/>
                <w:kern w:val="0"/>
                <w:sz w:val="24"/>
                <w:szCs w:val="24"/>
                <w:lang w:val="en-US" w:eastAsia="zh-CN" w:bidi="ar"/>
              </w:rPr>
              <w:t>根据现场调查，</w:t>
            </w:r>
            <w:r>
              <w:rPr>
                <w:rFonts w:hint="eastAsia" w:ascii="Times New Roman" w:hAnsi="Times New Roman" w:eastAsia="宋体" w:cs="Times New Roman"/>
                <w:color w:val="auto"/>
                <w:kern w:val="0"/>
                <w:sz w:val="24"/>
                <w:szCs w:val="24"/>
                <w:lang w:val="en-US" w:eastAsia="zh-CN" w:bidi="ar"/>
              </w:rPr>
              <w:t>院内门诊楼医疗废水经消毒后和生活污水经管网排至现有污水暂存池，污水暂存池内污水达标后定期拉运到同德县污水处理厂进行处理</w:t>
            </w:r>
            <w:r>
              <w:rPr>
                <w:rFonts w:hint="eastAsia" w:ascii="Times New Roman" w:hAnsi="Times New Roman" w:eastAsia="宋体" w:cs="Times New Roman"/>
                <w:color w:val="000000"/>
                <w:kern w:val="0"/>
                <w:sz w:val="24"/>
                <w:szCs w:val="24"/>
                <w:lang w:val="en-US" w:eastAsia="zh-CN" w:bidi="ar"/>
              </w:rPr>
              <w:t>。</w:t>
            </w:r>
          </w:p>
          <w:p>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b w:val="0"/>
                <w:bCs w:val="0"/>
                <w:color w:val="auto"/>
                <w:sz w:val="24"/>
                <w:szCs w:val="21"/>
                <w:lang w:val="en-US" w:eastAsia="zh-CN"/>
              </w:rPr>
            </w:pPr>
            <w:r>
              <w:rPr>
                <w:rFonts w:hint="eastAsia" w:ascii="Times New Roman" w:hAnsi="Times New Roman"/>
                <w:b w:val="0"/>
                <w:bCs w:val="0"/>
                <w:color w:val="auto"/>
                <w:sz w:val="24"/>
                <w:szCs w:val="21"/>
                <w:lang w:val="en-US" w:eastAsia="zh-CN"/>
              </w:rPr>
              <w:t>（2）废水达标性</w:t>
            </w:r>
          </w:p>
          <w:p>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b w:val="0"/>
                <w:bCs w:val="0"/>
                <w:color w:val="000000" w:themeColor="text1"/>
                <w:sz w:val="24"/>
                <w:szCs w:val="21"/>
                <w:lang w:val="en-US" w:eastAsia="zh-CN"/>
                <w14:textFill>
                  <w14:solidFill>
                    <w14:schemeClr w14:val="tx1"/>
                  </w14:solidFill>
                </w14:textFill>
              </w:rPr>
            </w:pPr>
            <w:r>
              <w:rPr>
                <w:rFonts w:hint="eastAsia" w:ascii="Times New Roman" w:hAnsi="Times New Roman"/>
                <w:b w:val="0"/>
                <w:bCs w:val="0"/>
                <w:color w:val="auto"/>
                <w:sz w:val="24"/>
                <w:szCs w:val="21"/>
                <w:lang w:val="en-US" w:eastAsia="zh-CN"/>
              </w:rPr>
              <w:t>根</w:t>
            </w:r>
            <w:r>
              <w:rPr>
                <w:rFonts w:hint="default" w:ascii="Times New Roman" w:hAnsi="Times New Roman"/>
                <w:b w:val="0"/>
                <w:bCs w:val="0"/>
                <w:color w:val="auto"/>
                <w:sz w:val="24"/>
                <w:szCs w:val="21"/>
                <w:lang w:val="en-US" w:eastAsia="zh-CN"/>
              </w:rPr>
              <w:t>据青海华鼎环境检测有限公司202</w:t>
            </w:r>
            <w:r>
              <w:rPr>
                <w:rFonts w:hint="eastAsia" w:ascii="Times New Roman" w:hAnsi="Times New Roman"/>
                <w:b w:val="0"/>
                <w:bCs w:val="0"/>
                <w:color w:val="auto"/>
                <w:sz w:val="24"/>
                <w:szCs w:val="21"/>
                <w:lang w:val="en-US" w:eastAsia="zh-CN"/>
              </w:rPr>
              <w:t>4</w:t>
            </w:r>
            <w:r>
              <w:rPr>
                <w:rFonts w:hint="default" w:ascii="Times New Roman" w:hAnsi="Times New Roman"/>
                <w:b w:val="0"/>
                <w:bCs w:val="0"/>
                <w:color w:val="auto"/>
                <w:sz w:val="24"/>
                <w:szCs w:val="21"/>
                <w:lang w:val="en-US" w:eastAsia="zh-CN"/>
              </w:rPr>
              <w:t>年</w:t>
            </w:r>
            <w:r>
              <w:rPr>
                <w:rFonts w:hint="eastAsia" w:ascii="Times New Roman" w:hAnsi="Times New Roman"/>
                <w:b w:val="0"/>
                <w:bCs w:val="0"/>
                <w:color w:val="auto"/>
                <w:sz w:val="24"/>
                <w:szCs w:val="21"/>
                <w:lang w:val="en-US" w:eastAsia="zh-CN"/>
              </w:rPr>
              <w:t>4</w:t>
            </w:r>
            <w:r>
              <w:rPr>
                <w:rFonts w:hint="default" w:ascii="Times New Roman" w:hAnsi="Times New Roman"/>
                <w:b w:val="0"/>
                <w:bCs w:val="0"/>
                <w:color w:val="auto"/>
                <w:sz w:val="24"/>
                <w:szCs w:val="21"/>
                <w:lang w:val="en-US" w:eastAsia="zh-CN"/>
              </w:rPr>
              <w:t>月1日</w:t>
            </w:r>
            <w:r>
              <w:rPr>
                <w:rFonts w:hint="eastAsia" w:ascii="Times New Roman" w:hAnsi="Times New Roman"/>
                <w:b w:val="0"/>
                <w:bCs w:val="0"/>
                <w:color w:val="auto"/>
                <w:sz w:val="24"/>
                <w:szCs w:val="21"/>
                <w:lang w:val="en-US" w:eastAsia="zh-CN"/>
              </w:rPr>
              <w:t>出具的《同德县维什杰藏医院检测报告》（青HD【2024C】第018号）（详见附件3），</w:t>
            </w:r>
            <w:r>
              <w:rPr>
                <w:rFonts w:hint="eastAsia" w:ascii="Times New Roman" w:hAnsi="Times New Roman"/>
                <w:b w:val="0"/>
                <w:bCs w:val="0"/>
                <w:color w:val="000000" w:themeColor="text1"/>
                <w:sz w:val="24"/>
                <w:szCs w:val="21"/>
                <w:lang w:val="en-US" w:eastAsia="zh-CN"/>
                <w14:textFill>
                  <w14:solidFill>
                    <w14:schemeClr w14:val="tx1"/>
                  </w14:solidFill>
                </w14:textFill>
              </w:rPr>
              <w:t>对门诊楼医疗废水处理设备出水口水质进行检测，监测数据见下表：</w:t>
            </w:r>
          </w:p>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b/>
                <w:bCs/>
                <w:color w:val="000000" w:themeColor="text1"/>
                <w:sz w:val="21"/>
                <w:szCs w:val="21"/>
                <w:lang w:val="en-US" w:eastAsia="zh-CN"/>
                <w14:textFill>
                  <w14:solidFill>
                    <w14:schemeClr w14:val="tx1"/>
                  </w14:solidFill>
                </w14:textFill>
              </w:rPr>
            </w:pPr>
            <w:r>
              <w:rPr>
                <w:rFonts w:hint="eastAsia" w:ascii="Times New Roman" w:hAnsi="Times New Roman"/>
                <w:b/>
                <w:bCs/>
                <w:color w:val="000000" w:themeColor="text1"/>
                <w:sz w:val="21"/>
                <w:szCs w:val="21"/>
                <w:lang w:val="en-US" w:eastAsia="zh-CN"/>
                <w14:textFill>
                  <w14:solidFill>
                    <w14:schemeClr w14:val="tx1"/>
                  </w14:solidFill>
                </w14:textFill>
              </w:rPr>
              <w:t>表4-1  废水监测结果</w:t>
            </w:r>
          </w:p>
          <w:tbl>
            <w:tblPr>
              <w:tblStyle w:val="3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733"/>
              <w:gridCol w:w="709"/>
              <w:gridCol w:w="743"/>
              <w:gridCol w:w="743"/>
              <w:gridCol w:w="687"/>
              <w:gridCol w:w="743"/>
              <w:gridCol w:w="709"/>
              <w:gridCol w:w="698"/>
              <w:gridCol w:w="146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restart"/>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bCs/>
                      <w:color w:val="000000" w:themeColor="text1"/>
                      <w:sz w:val="21"/>
                      <w:szCs w:val="21"/>
                      <w:vertAlign w:val="baseline"/>
                      <w:lang w:val="en-US" w:eastAsia="zh-CN"/>
                      <w14:textFill>
                        <w14:solidFill>
                          <w14:schemeClr w14:val="tx1"/>
                        </w14:solidFill>
                      </w14:textFill>
                    </w:rPr>
                  </w:pPr>
                  <w:r>
                    <w:rPr>
                      <w:rFonts w:hint="eastAsia" w:ascii="Times New Roman" w:hAnsi="Times New Roman"/>
                      <w:b/>
                      <w:bCs/>
                      <w:color w:val="000000" w:themeColor="text1"/>
                      <w:sz w:val="21"/>
                      <w:szCs w:val="21"/>
                      <w:vertAlign w:val="baseline"/>
                      <w:lang w:val="en-US" w:eastAsia="zh-CN"/>
                      <w14:textFill>
                        <w14:solidFill>
                          <w14:schemeClr w14:val="tx1"/>
                        </w14:solidFill>
                      </w14:textFill>
                    </w:rPr>
                    <w:t>检测项目</w:t>
                  </w:r>
                </w:p>
              </w:tc>
              <w:tc>
                <w:tcPr>
                  <w:tcW w:w="5585" w:type="dxa"/>
                  <w:gridSpan w:val="8"/>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b/>
                      <w:bCs/>
                      <w:color w:val="000000" w:themeColor="text1"/>
                      <w:sz w:val="21"/>
                      <w:szCs w:val="21"/>
                      <w:vertAlign w:val="baseline"/>
                      <w:lang w:val="en-US" w:eastAsia="zh-CN"/>
                      <w14:textFill>
                        <w14:solidFill>
                          <w14:schemeClr w14:val="tx1"/>
                        </w14:solidFill>
                      </w14:textFill>
                    </w:rPr>
                  </w:pPr>
                  <w:r>
                    <w:rPr>
                      <w:rFonts w:hint="eastAsia" w:ascii="Times New Roman" w:hAnsi="Times New Roman"/>
                      <w:b/>
                      <w:bCs/>
                      <w:color w:val="000000" w:themeColor="text1"/>
                      <w:sz w:val="21"/>
                      <w:szCs w:val="21"/>
                      <w:vertAlign w:val="baseline"/>
                      <w:lang w:val="en-US" w:eastAsia="zh-CN"/>
                      <w14:textFill>
                        <w14:solidFill>
                          <w14:schemeClr w14:val="tx1"/>
                        </w14:solidFill>
                      </w14:textFill>
                    </w:rPr>
                    <w:t>监测结果</w:t>
                  </w:r>
                </w:p>
              </w:tc>
              <w:tc>
                <w:tcPr>
                  <w:tcW w:w="1415" w:type="dxa"/>
                  <w:vMerge w:val="restart"/>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bCs/>
                      <w:color w:val="000000" w:themeColor="text1"/>
                      <w:sz w:val="21"/>
                      <w:szCs w:val="21"/>
                      <w:vertAlign w:val="baseline"/>
                      <w:lang w:val="en-US" w:eastAsia="zh-CN"/>
                      <w14:textFill>
                        <w14:solidFill>
                          <w14:schemeClr w14:val="tx1"/>
                        </w14:solidFill>
                      </w14:textFill>
                    </w:rPr>
                  </w:pPr>
                  <w:r>
                    <w:rPr>
                      <w:rFonts w:hint="eastAsia" w:ascii="Times New Roman" w:hAnsi="Times New Roman"/>
                      <w:b/>
                      <w:bCs/>
                      <w:color w:val="000000" w:themeColor="text1"/>
                      <w:sz w:val="21"/>
                      <w:szCs w:val="21"/>
                      <w:vertAlign w:val="baseline"/>
                      <w:lang w:val="en-US" w:eastAsia="zh-CN"/>
                      <w14:textFill>
                        <w14:solidFill>
                          <w14:schemeClr w14:val="tx1"/>
                        </w14:solidFill>
                      </w14:textFill>
                    </w:rPr>
                    <w:t>《医疗机构水污染物排放标准》（GB18466-2005）中表2预处理标准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84" w:type="dxa"/>
                  <w:vMerge w:val="continue"/>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bCs/>
                      <w:color w:val="000000" w:themeColor="text1"/>
                      <w:sz w:val="21"/>
                      <w:szCs w:val="21"/>
                      <w:vertAlign w:val="baseline"/>
                      <w:lang w:val="en-US" w:eastAsia="zh-CN"/>
                      <w14:textFill>
                        <w14:solidFill>
                          <w14:schemeClr w14:val="tx1"/>
                        </w14:solidFill>
                      </w14:textFill>
                    </w:rPr>
                  </w:pPr>
                </w:p>
              </w:tc>
              <w:tc>
                <w:tcPr>
                  <w:tcW w:w="2837" w:type="dxa"/>
                  <w:gridSpan w:val="4"/>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b/>
                      <w:bCs/>
                      <w:color w:val="auto"/>
                      <w:sz w:val="21"/>
                      <w:szCs w:val="21"/>
                      <w:lang w:val="en-US" w:eastAsia="zh-CN"/>
                    </w:rPr>
                  </w:pPr>
                  <w:r>
                    <w:rPr>
                      <w:rFonts w:hint="eastAsia" w:ascii="Times New Roman" w:hAnsi="Times New Roman"/>
                      <w:b/>
                      <w:bCs/>
                      <w:color w:val="auto"/>
                      <w:sz w:val="21"/>
                      <w:szCs w:val="21"/>
                      <w:lang w:val="en-US" w:eastAsia="zh-CN"/>
                    </w:rPr>
                    <w:t>2024年03月25日</w:t>
                  </w:r>
                </w:p>
              </w:tc>
              <w:tc>
                <w:tcPr>
                  <w:tcW w:w="2748" w:type="dxa"/>
                  <w:gridSpan w:val="4"/>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b/>
                      <w:bCs/>
                      <w:color w:val="auto"/>
                      <w:sz w:val="21"/>
                      <w:szCs w:val="21"/>
                      <w:lang w:val="en-US" w:eastAsia="zh-CN"/>
                    </w:rPr>
                  </w:pPr>
                  <w:r>
                    <w:rPr>
                      <w:rFonts w:hint="eastAsia" w:ascii="Times New Roman" w:hAnsi="Times New Roman"/>
                      <w:b/>
                      <w:bCs/>
                      <w:color w:val="auto"/>
                      <w:sz w:val="21"/>
                      <w:szCs w:val="21"/>
                      <w:lang w:val="en-US" w:eastAsia="zh-CN"/>
                    </w:rPr>
                    <w:t>2024年03月26日</w:t>
                  </w:r>
                </w:p>
              </w:tc>
              <w:tc>
                <w:tcPr>
                  <w:tcW w:w="1415" w:type="dxa"/>
                  <w:vMerge w:val="continue"/>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bCs/>
                      <w:color w:val="000000" w:themeColor="text1"/>
                      <w:sz w:val="21"/>
                      <w:szCs w:val="21"/>
                      <w:vertAlign w:val="baseline"/>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384" w:type="dxa"/>
                  <w:vMerge w:val="continue"/>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bCs/>
                      <w:color w:val="000000" w:themeColor="text1"/>
                      <w:sz w:val="21"/>
                      <w:szCs w:val="21"/>
                      <w:vertAlign w:val="baseline"/>
                      <w:lang w:val="en-US" w:eastAsia="zh-CN"/>
                      <w14:textFill>
                        <w14:solidFill>
                          <w14:schemeClr w14:val="tx1"/>
                        </w14:solidFill>
                      </w14:textFill>
                    </w:rPr>
                  </w:pPr>
                </w:p>
              </w:tc>
              <w:tc>
                <w:tcPr>
                  <w:tcW w:w="710"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bCs/>
                      <w:color w:val="000000" w:themeColor="text1"/>
                      <w:sz w:val="21"/>
                      <w:szCs w:val="21"/>
                      <w:vertAlign w:val="baseline"/>
                      <w:lang w:val="en-US" w:eastAsia="zh-CN"/>
                      <w14:textFill>
                        <w14:solidFill>
                          <w14:schemeClr w14:val="tx1"/>
                        </w14:solidFill>
                      </w14:textFill>
                    </w:rPr>
                  </w:pPr>
                  <w:r>
                    <w:rPr>
                      <w:rFonts w:hint="eastAsia" w:ascii="Times New Roman" w:hAnsi="Times New Roman"/>
                      <w:b/>
                      <w:bCs/>
                      <w:color w:val="000000" w:themeColor="text1"/>
                      <w:sz w:val="21"/>
                      <w:szCs w:val="21"/>
                      <w:vertAlign w:val="baseline"/>
                      <w:lang w:val="en-US" w:eastAsia="zh-CN"/>
                      <w14:textFill>
                        <w14:solidFill>
                          <w14:schemeClr w14:val="tx1"/>
                        </w14:solidFill>
                      </w14:textFill>
                    </w:rPr>
                    <w:t>第一次</w:t>
                  </w:r>
                </w:p>
              </w:tc>
              <w:tc>
                <w:tcPr>
                  <w:tcW w:w="687"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bCs/>
                      <w:color w:val="000000" w:themeColor="text1"/>
                      <w:sz w:val="21"/>
                      <w:szCs w:val="21"/>
                      <w:vertAlign w:val="baseline"/>
                      <w:lang w:val="en-US" w:eastAsia="zh-CN"/>
                      <w14:textFill>
                        <w14:solidFill>
                          <w14:schemeClr w14:val="tx1"/>
                        </w14:solidFill>
                      </w14:textFill>
                    </w:rPr>
                  </w:pPr>
                  <w:r>
                    <w:rPr>
                      <w:rFonts w:hint="eastAsia" w:ascii="Times New Roman" w:hAnsi="Times New Roman"/>
                      <w:b/>
                      <w:bCs/>
                      <w:color w:val="000000" w:themeColor="text1"/>
                      <w:sz w:val="21"/>
                      <w:szCs w:val="21"/>
                      <w:vertAlign w:val="baseline"/>
                      <w:lang w:val="en-US" w:eastAsia="zh-CN"/>
                      <w14:textFill>
                        <w14:solidFill>
                          <w14:schemeClr w14:val="tx1"/>
                        </w14:solidFill>
                      </w14:textFill>
                    </w:rPr>
                    <w:t>第二次</w:t>
                  </w:r>
                </w:p>
              </w:tc>
              <w:tc>
                <w:tcPr>
                  <w:tcW w:w="720"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bCs/>
                      <w:color w:val="000000" w:themeColor="text1"/>
                      <w:sz w:val="21"/>
                      <w:szCs w:val="21"/>
                      <w:vertAlign w:val="baseline"/>
                      <w:lang w:val="en-US" w:eastAsia="zh-CN"/>
                      <w14:textFill>
                        <w14:solidFill>
                          <w14:schemeClr w14:val="tx1"/>
                        </w14:solidFill>
                      </w14:textFill>
                    </w:rPr>
                  </w:pPr>
                  <w:r>
                    <w:rPr>
                      <w:rFonts w:hint="eastAsia" w:ascii="Times New Roman" w:hAnsi="Times New Roman"/>
                      <w:b/>
                      <w:bCs/>
                      <w:color w:val="000000" w:themeColor="text1"/>
                      <w:sz w:val="21"/>
                      <w:szCs w:val="21"/>
                      <w:vertAlign w:val="baseline"/>
                      <w:lang w:val="en-US" w:eastAsia="zh-CN"/>
                      <w14:textFill>
                        <w14:solidFill>
                          <w14:schemeClr w14:val="tx1"/>
                        </w14:solidFill>
                      </w14:textFill>
                    </w:rPr>
                    <w:t>第三次</w:t>
                  </w:r>
                </w:p>
              </w:tc>
              <w:tc>
                <w:tcPr>
                  <w:tcW w:w="720"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bCs/>
                      <w:color w:val="000000" w:themeColor="text1"/>
                      <w:sz w:val="21"/>
                      <w:szCs w:val="21"/>
                      <w:vertAlign w:val="baseline"/>
                      <w:lang w:val="en-US" w:eastAsia="zh-CN"/>
                      <w14:textFill>
                        <w14:solidFill>
                          <w14:schemeClr w14:val="tx1"/>
                        </w14:solidFill>
                      </w14:textFill>
                    </w:rPr>
                  </w:pPr>
                  <w:r>
                    <w:rPr>
                      <w:rFonts w:hint="eastAsia" w:ascii="Times New Roman" w:hAnsi="Times New Roman"/>
                      <w:b/>
                      <w:bCs/>
                      <w:color w:val="000000" w:themeColor="text1"/>
                      <w:sz w:val="21"/>
                      <w:szCs w:val="21"/>
                      <w:vertAlign w:val="baseline"/>
                      <w:lang w:val="en-US" w:eastAsia="zh-CN"/>
                      <w14:textFill>
                        <w14:solidFill>
                          <w14:schemeClr w14:val="tx1"/>
                        </w14:solidFill>
                      </w14:textFill>
                    </w:rPr>
                    <w:t>第四次</w:t>
                  </w:r>
                </w:p>
              </w:tc>
              <w:tc>
                <w:tcPr>
                  <w:tcW w:w="665"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bCs/>
                      <w:color w:val="000000" w:themeColor="text1"/>
                      <w:sz w:val="21"/>
                      <w:szCs w:val="21"/>
                      <w:vertAlign w:val="baseline"/>
                      <w:lang w:val="en-US" w:eastAsia="zh-CN"/>
                      <w14:textFill>
                        <w14:solidFill>
                          <w14:schemeClr w14:val="tx1"/>
                        </w14:solidFill>
                      </w14:textFill>
                    </w:rPr>
                  </w:pPr>
                  <w:r>
                    <w:rPr>
                      <w:rFonts w:hint="eastAsia" w:ascii="Times New Roman" w:hAnsi="Times New Roman"/>
                      <w:b/>
                      <w:bCs/>
                      <w:color w:val="000000" w:themeColor="text1"/>
                      <w:sz w:val="21"/>
                      <w:szCs w:val="21"/>
                      <w:vertAlign w:val="baseline"/>
                      <w:lang w:val="en-US" w:eastAsia="zh-CN"/>
                      <w14:textFill>
                        <w14:solidFill>
                          <w14:schemeClr w14:val="tx1"/>
                        </w14:solidFill>
                      </w14:textFill>
                    </w:rPr>
                    <w:t>第一次</w:t>
                  </w:r>
                </w:p>
              </w:tc>
              <w:tc>
                <w:tcPr>
                  <w:tcW w:w="720"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bCs/>
                      <w:color w:val="000000" w:themeColor="text1"/>
                      <w:sz w:val="21"/>
                      <w:szCs w:val="21"/>
                      <w:vertAlign w:val="baseline"/>
                      <w:lang w:val="en-US" w:eastAsia="zh-CN"/>
                      <w14:textFill>
                        <w14:solidFill>
                          <w14:schemeClr w14:val="tx1"/>
                        </w14:solidFill>
                      </w14:textFill>
                    </w:rPr>
                  </w:pPr>
                  <w:r>
                    <w:rPr>
                      <w:rFonts w:hint="eastAsia" w:ascii="Times New Roman" w:hAnsi="Times New Roman"/>
                      <w:b/>
                      <w:bCs/>
                      <w:color w:val="000000" w:themeColor="text1"/>
                      <w:sz w:val="21"/>
                      <w:szCs w:val="21"/>
                      <w:vertAlign w:val="baseline"/>
                      <w:lang w:val="en-US" w:eastAsia="zh-CN"/>
                      <w14:textFill>
                        <w14:solidFill>
                          <w14:schemeClr w14:val="tx1"/>
                        </w14:solidFill>
                      </w14:textFill>
                    </w:rPr>
                    <w:t>第二次</w:t>
                  </w:r>
                </w:p>
              </w:tc>
              <w:tc>
                <w:tcPr>
                  <w:tcW w:w="687"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bCs/>
                      <w:color w:val="000000" w:themeColor="text1"/>
                      <w:sz w:val="21"/>
                      <w:szCs w:val="21"/>
                      <w:vertAlign w:val="baseline"/>
                      <w:lang w:val="en-US" w:eastAsia="zh-CN"/>
                      <w14:textFill>
                        <w14:solidFill>
                          <w14:schemeClr w14:val="tx1"/>
                        </w14:solidFill>
                      </w14:textFill>
                    </w:rPr>
                  </w:pPr>
                  <w:r>
                    <w:rPr>
                      <w:rFonts w:hint="eastAsia" w:ascii="Times New Roman" w:hAnsi="Times New Roman"/>
                      <w:b/>
                      <w:bCs/>
                      <w:color w:val="000000" w:themeColor="text1"/>
                      <w:sz w:val="21"/>
                      <w:szCs w:val="21"/>
                      <w:vertAlign w:val="baseline"/>
                      <w:lang w:val="en-US" w:eastAsia="zh-CN"/>
                      <w14:textFill>
                        <w14:solidFill>
                          <w14:schemeClr w14:val="tx1"/>
                        </w14:solidFill>
                      </w14:textFill>
                    </w:rPr>
                    <w:t>第三次</w:t>
                  </w:r>
                </w:p>
              </w:tc>
              <w:tc>
                <w:tcPr>
                  <w:tcW w:w="676"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b/>
                      <w:bCs/>
                      <w:color w:val="000000" w:themeColor="text1"/>
                      <w:sz w:val="21"/>
                      <w:szCs w:val="21"/>
                      <w:vertAlign w:val="baseline"/>
                      <w:lang w:val="en-US" w:eastAsia="zh-CN"/>
                      <w14:textFill>
                        <w14:solidFill>
                          <w14:schemeClr w14:val="tx1"/>
                        </w14:solidFill>
                      </w14:textFill>
                    </w:rPr>
                  </w:pPr>
                  <w:r>
                    <w:rPr>
                      <w:rFonts w:hint="eastAsia" w:ascii="Times New Roman" w:hAnsi="Times New Roman"/>
                      <w:b/>
                      <w:bCs/>
                      <w:color w:val="000000" w:themeColor="text1"/>
                      <w:sz w:val="21"/>
                      <w:szCs w:val="21"/>
                      <w:vertAlign w:val="baseline"/>
                      <w:lang w:val="en-US" w:eastAsia="zh-CN"/>
                      <w14:textFill>
                        <w14:solidFill>
                          <w14:schemeClr w14:val="tx1"/>
                        </w14:solidFill>
                      </w14:textFill>
                    </w:rPr>
                    <w:t>第四次</w:t>
                  </w:r>
                </w:p>
              </w:tc>
              <w:tc>
                <w:tcPr>
                  <w:tcW w:w="1415" w:type="dxa"/>
                  <w:vMerge w:val="continue"/>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bCs/>
                      <w:color w:val="000000" w:themeColor="text1"/>
                      <w:sz w:val="21"/>
                      <w:szCs w:val="21"/>
                      <w:vertAlign w:val="baseline"/>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bCs/>
                      <w:color w:val="000000" w:themeColor="text1"/>
                      <w:sz w:val="21"/>
                      <w:szCs w:val="21"/>
                      <w:vertAlign w:val="baseline"/>
                      <w:lang w:val="en-US" w:eastAsia="zh-CN"/>
                      <w14:textFill>
                        <w14:solidFill>
                          <w14:schemeClr w14:val="tx1"/>
                        </w14:solidFill>
                      </w14:textFill>
                    </w:rPr>
                  </w:pPr>
                  <w:r>
                    <w:rPr>
                      <w:rFonts w:hint="eastAsia" w:ascii="Times New Roman" w:hAnsi="Times New Roman"/>
                      <w:b/>
                      <w:bCs/>
                      <w:color w:val="000000" w:themeColor="text1"/>
                      <w:sz w:val="21"/>
                      <w:szCs w:val="21"/>
                      <w:vertAlign w:val="baseline"/>
                      <w:lang w:val="en-US" w:eastAsia="zh-CN"/>
                      <w14:textFill>
                        <w14:solidFill>
                          <w14:schemeClr w14:val="tx1"/>
                        </w14:solidFill>
                      </w14:textFill>
                    </w:rPr>
                    <w:t>pH无量纲</w:t>
                  </w:r>
                </w:p>
              </w:tc>
              <w:tc>
                <w:tcPr>
                  <w:tcW w:w="710"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t>7.4</w:t>
                  </w:r>
                </w:p>
              </w:tc>
              <w:tc>
                <w:tcPr>
                  <w:tcW w:w="687"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t>7.5</w:t>
                  </w:r>
                </w:p>
              </w:tc>
              <w:tc>
                <w:tcPr>
                  <w:tcW w:w="720"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t>7.5</w:t>
                  </w:r>
                </w:p>
              </w:tc>
              <w:tc>
                <w:tcPr>
                  <w:tcW w:w="720"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t>7.4</w:t>
                  </w:r>
                </w:p>
              </w:tc>
              <w:tc>
                <w:tcPr>
                  <w:tcW w:w="665"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t>7.6</w:t>
                  </w:r>
                </w:p>
              </w:tc>
              <w:tc>
                <w:tcPr>
                  <w:tcW w:w="720"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t>7.5</w:t>
                  </w:r>
                </w:p>
              </w:tc>
              <w:tc>
                <w:tcPr>
                  <w:tcW w:w="687"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t>7.5</w:t>
                  </w:r>
                </w:p>
              </w:tc>
              <w:tc>
                <w:tcPr>
                  <w:tcW w:w="676"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t>7.4</w:t>
                  </w:r>
                </w:p>
              </w:tc>
              <w:tc>
                <w:tcPr>
                  <w:tcW w:w="1415"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t>6~9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b/>
                      <w:bCs/>
                      <w:color w:val="000000" w:themeColor="text1"/>
                      <w:sz w:val="21"/>
                      <w:szCs w:val="21"/>
                      <w:vertAlign w:val="baseline"/>
                      <w:lang w:val="en-US" w:eastAsia="zh-CN"/>
                      <w14:textFill>
                        <w14:solidFill>
                          <w14:schemeClr w14:val="tx1"/>
                        </w14:solidFill>
                      </w14:textFill>
                    </w:rPr>
                  </w:pPr>
                  <w:r>
                    <w:rPr>
                      <w:rFonts w:hint="eastAsia" w:ascii="Times New Roman" w:hAnsi="Times New Roman"/>
                      <w:b/>
                      <w:bCs/>
                      <w:color w:val="000000" w:themeColor="text1"/>
                      <w:sz w:val="21"/>
                      <w:szCs w:val="21"/>
                      <w:vertAlign w:val="baseline"/>
                      <w:lang w:val="en-US" w:eastAsia="zh-CN"/>
                      <w14:textFill>
                        <w14:solidFill>
                          <w14:schemeClr w14:val="tx1"/>
                        </w14:solidFill>
                      </w14:textFill>
                    </w:rPr>
                    <w:t>水温</w:t>
                  </w:r>
                </w:p>
              </w:tc>
              <w:tc>
                <w:tcPr>
                  <w:tcW w:w="710"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t>7.9</w:t>
                  </w:r>
                </w:p>
              </w:tc>
              <w:tc>
                <w:tcPr>
                  <w:tcW w:w="687"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t>8.1</w:t>
                  </w:r>
                </w:p>
              </w:tc>
              <w:tc>
                <w:tcPr>
                  <w:tcW w:w="720"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t>7.9</w:t>
                  </w:r>
                </w:p>
              </w:tc>
              <w:tc>
                <w:tcPr>
                  <w:tcW w:w="720"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t>8.2</w:t>
                  </w:r>
                </w:p>
              </w:tc>
              <w:tc>
                <w:tcPr>
                  <w:tcW w:w="665"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t>8.1</w:t>
                  </w:r>
                </w:p>
              </w:tc>
              <w:tc>
                <w:tcPr>
                  <w:tcW w:w="720"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t>8.3</w:t>
                  </w:r>
                </w:p>
              </w:tc>
              <w:tc>
                <w:tcPr>
                  <w:tcW w:w="687"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t>8.3</w:t>
                  </w:r>
                </w:p>
              </w:tc>
              <w:tc>
                <w:tcPr>
                  <w:tcW w:w="676"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t>8.3</w:t>
                  </w:r>
                </w:p>
              </w:tc>
              <w:tc>
                <w:tcPr>
                  <w:tcW w:w="1415"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b/>
                      <w:bCs/>
                      <w:color w:val="000000" w:themeColor="text1"/>
                      <w:sz w:val="21"/>
                      <w:szCs w:val="21"/>
                      <w:vertAlign w:val="baseline"/>
                      <w:lang w:val="en-US" w:eastAsia="zh-CN"/>
                      <w14:textFill>
                        <w14:solidFill>
                          <w14:schemeClr w14:val="tx1"/>
                        </w14:solidFill>
                      </w14:textFill>
                    </w:rPr>
                  </w:pPr>
                  <w:r>
                    <w:rPr>
                      <w:rFonts w:hint="eastAsia" w:ascii="Times New Roman" w:hAnsi="Times New Roman"/>
                      <w:b/>
                      <w:bCs/>
                      <w:color w:val="000000" w:themeColor="text1"/>
                      <w:sz w:val="21"/>
                      <w:szCs w:val="21"/>
                      <w:vertAlign w:val="baseline"/>
                      <w:lang w:val="en-US" w:eastAsia="zh-CN"/>
                      <w14:textFill>
                        <w14:solidFill>
                          <w14:schemeClr w14:val="tx1"/>
                        </w14:solidFill>
                      </w14:textFill>
                    </w:rPr>
                    <w:t>色度</w:t>
                  </w:r>
                </w:p>
              </w:tc>
              <w:tc>
                <w:tcPr>
                  <w:tcW w:w="710"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t>2</w:t>
                  </w:r>
                </w:p>
              </w:tc>
              <w:tc>
                <w:tcPr>
                  <w:tcW w:w="687"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t>2</w:t>
                  </w:r>
                </w:p>
              </w:tc>
              <w:tc>
                <w:tcPr>
                  <w:tcW w:w="720"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t>2</w:t>
                  </w:r>
                </w:p>
              </w:tc>
              <w:tc>
                <w:tcPr>
                  <w:tcW w:w="720"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t>2</w:t>
                  </w:r>
                </w:p>
              </w:tc>
              <w:tc>
                <w:tcPr>
                  <w:tcW w:w="665"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t>2</w:t>
                  </w:r>
                </w:p>
              </w:tc>
              <w:tc>
                <w:tcPr>
                  <w:tcW w:w="720"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t>2</w:t>
                  </w:r>
                </w:p>
              </w:tc>
              <w:tc>
                <w:tcPr>
                  <w:tcW w:w="687"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t>2</w:t>
                  </w:r>
                </w:p>
              </w:tc>
              <w:tc>
                <w:tcPr>
                  <w:tcW w:w="676"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t>2</w:t>
                  </w:r>
                </w:p>
              </w:tc>
              <w:tc>
                <w:tcPr>
                  <w:tcW w:w="1415"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84"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bCs/>
                      <w:color w:val="000000" w:themeColor="text1"/>
                      <w:sz w:val="21"/>
                      <w:szCs w:val="21"/>
                      <w:vertAlign w:val="baseline"/>
                      <w:lang w:val="en-US" w:eastAsia="zh-CN"/>
                      <w14:textFill>
                        <w14:solidFill>
                          <w14:schemeClr w14:val="tx1"/>
                        </w14:solidFill>
                      </w14:textFill>
                    </w:rPr>
                  </w:pPr>
                  <w:r>
                    <w:rPr>
                      <w:rFonts w:hint="eastAsia" w:ascii="Times New Roman" w:hAnsi="Times New Roman"/>
                      <w:b/>
                      <w:bCs/>
                      <w:color w:val="000000" w:themeColor="text1"/>
                      <w:sz w:val="21"/>
                      <w:szCs w:val="21"/>
                      <w:vertAlign w:val="baseline"/>
                      <w:lang w:val="en-US" w:eastAsia="zh-CN"/>
                      <w14:textFill>
                        <w14:solidFill>
                          <w14:schemeClr w14:val="tx1"/>
                        </w14:solidFill>
                      </w14:textFill>
                    </w:rPr>
                    <w:t>化学需氧量mg/L</w:t>
                  </w:r>
                </w:p>
              </w:tc>
              <w:tc>
                <w:tcPr>
                  <w:tcW w:w="710"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t>238</w:t>
                  </w:r>
                </w:p>
              </w:tc>
              <w:tc>
                <w:tcPr>
                  <w:tcW w:w="687"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t>222</w:t>
                  </w:r>
                </w:p>
              </w:tc>
              <w:tc>
                <w:tcPr>
                  <w:tcW w:w="720"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t>213</w:t>
                  </w:r>
                </w:p>
              </w:tc>
              <w:tc>
                <w:tcPr>
                  <w:tcW w:w="720"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t>221</w:t>
                  </w:r>
                </w:p>
              </w:tc>
              <w:tc>
                <w:tcPr>
                  <w:tcW w:w="665"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t>220</w:t>
                  </w:r>
                </w:p>
              </w:tc>
              <w:tc>
                <w:tcPr>
                  <w:tcW w:w="720"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t>206</w:t>
                  </w:r>
                </w:p>
              </w:tc>
              <w:tc>
                <w:tcPr>
                  <w:tcW w:w="687"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t>227</w:t>
                  </w:r>
                </w:p>
              </w:tc>
              <w:tc>
                <w:tcPr>
                  <w:tcW w:w="676"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t>239</w:t>
                  </w:r>
                </w:p>
              </w:tc>
              <w:tc>
                <w:tcPr>
                  <w:tcW w:w="14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t>250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bCs/>
                      <w:color w:val="000000" w:themeColor="text1"/>
                      <w:sz w:val="21"/>
                      <w:szCs w:val="21"/>
                      <w:vertAlign w:val="baseline"/>
                      <w:lang w:val="en-US" w:eastAsia="zh-CN"/>
                      <w14:textFill>
                        <w14:solidFill>
                          <w14:schemeClr w14:val="tx1"/>
                        </w14:solidFill>
                      </w14:textFill>
                    </w:rPr>
                  </w:pPr>
                  <w:r>
                    <w:rPr>
                      <w:rFonts w:hint="eastAsia" w:ascii="Times New Roman" w:hAnsi="Times New Roman"/>
                      <w:b/>
                      <w:bCs/>
                      <w:color w:val="000000" w:themeColor="text1"/>
                      <w:sz w:val="21"/>
                      <w:szCs w:val="21"/>
                      <w:vertAlign w:val="baseline"/>
                      <w:lang w:val="en-US" w:eastAsia="zh-CN"/>
                      <w14:textFill>
                        <w14:solidFill>
                          <w14:schemeClr w14:val="tx1"/>
                        </w14:solidFill>
                      </w14:textFill>
                    </w:rPr>
                    <w:t>五日生化需氧量</w:t>
                  </w:r>
                  <w:r>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t>mg/L</w:t>
                  </w:r>
                </w:p>
              </w:tc>
              <w:tc>
                <w:tcPr>
                  <w:tcW w:w="710"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t>67</w:t>
                  </w:r>
                </w:p>
              </w:tc>
              <w:tc>
                <w:tcPr>
                  <w:tcW w:w="687"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t>56.5</w:t>
                  </w:r>
                </w:p>
              </w:tc>
              <w:tc>
                <w:tcPr>
                  <w:tcW w:w="720"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t>62</w:t>
                  </w:r>
                </w:p>
              </w:tc>
              <w:tc>
                <w:tcPr>
                  <w:tcW w:w="720"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t>59.5</w:t>
                  </w:r>
                </w:p>
              </w:tc>
              <w:tc>
                <w:tcPr>
                  <w:tcW w:w="665"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t>57</w:t>
                  </w:r>
                </w:p>
              </w:tc>
              <w:tc>
                <w:tcPr>
                  <w:tcW w:w="720"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t>56.5</w:t>
                  </w:r>
                </w:p>
              </w:tc>
              <w:tc>
                <w:tcPr>
                  <w:tcW w:w="687"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t>58</w:t>
                  </w:r>
                </w:p>
              </w:tc>
              <w:tc>
                <w:tcPr>
                  <w:tcW w:w="676"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t>57</w:t>
                  </w:r>
                </w:p>
              </w:tc>
              <w:tc>
                <w:tcPr>
                  <w:tcW w:w="14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bCs/>
                      <w:color w:val="000000" w:themeColor="text1"/>
                      <w:sz w:val="21"/>
                      <w:szCs w:val="21"/>
                      <w:vertAlign w:val="baseline"/>
                      <w:lang w:val="en-US" w:eastAsia="zh-CN"/>
                      <w14:textFill>
                        <w14:solidFill>
                          <w14:schemeClr w14:val="tx1"/>
                        </w14:solidFill>
                      </w14:textFill>
                    </w:rPr>
                  </w:pPr>
                  <w:r>
                    <w:rPr>
                      <w:rFonts w:hint="eastAsia" w:ascii="Times New Roman" w:hAnsi="Times New Roman"/>
                      <w:b/>
                      <w:bCs/>
                      <w:color w:val="000000" w:themeColor="text1"/>
                      <w:sz w:val="21"/>
                      <w:szCs w:val="21"/>
                      <w:vertAlign w:val="baseline"/>
                      <w:lang w:val="en-US" w:eastAsia="zh-CN"/>
                      <w14:textFill>
                        <w14:solidFill>
                          <w14:schemeClr w14:val="tx1"/>
                        </w14:solidFill>
                      </w14:textFill>
                    </w:rPr>
                    <w:t>悬浮物</w:t>
                  </w:r>
                  <w:r>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t>mg/L</w:t>
                  </w:r>
                </w:p>
              </w:tc>
              <w:tc>
                <w:tcPr>
                  <w:tcW w:w="710"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t>13</w:t>
                  </w:r>
                </w:p>
              </w:tc>
              <w:tc>
                <w:tcPr>
                  <w:tcW w:w="687"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t>15</w:t>
                  </w:r>
                </w:p>
              </w:tc>
              <w:tc>
                <w:tcPr>
                  <w:tcW w:w="720"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t>17</w:t>
                  </w:r>
                </w:p>
              </w:tc>
              <w:tc>
                <w:tcPr>
                  <w:tcW w:w="720"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t>20</w:t>
                  </w:r>
                </w:p>
              </w:tc>
              <w:tc>
                <w:tcPr>
                  <w:tcW w:w="665"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t>12</w:t>
                  </w:r>
                </w:p>
              </w:tc>
              <w:tc>
                <w:tcPr>
                  <w:tcW w:w="720"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t>10</w:t>
                  </w:r>
                </w:p>
              </w:tc>
              <w:tc>
                <w:tcPr>
                  <w:tcW w:w="687"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t>16</w:t>
                  </w:r>
                </w:p>
              </w:tc>
              <w:tc>
                <w:tcPr>
                  <w:tcW w:w="676"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t>14</w:t>
                  </w:r>
                </w:p>
              </w:tc>
              <w:tc>
                <w:tcPr>
                  <w:tcW w:w="14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bCs/>
                      <w:color w:val="000000" w:themeColor="text1"/>
                      <w:sz w:val="21"/>
                      <w:szCs w:val="21"/>
                      <w:vertAlign w:val="baseline"/>
                      <w:lang w:val="en-US" w:eastAsia="zh-CN"/>
                      <w14:textFill>
                        <w14:solidFill>
                          <w14:schemeClr w14:val="tx1"/>
                        </w14:solidFill>
                      </w14:textFill>
                    </w:rPr>
                  </w:pPr>
                  <w:r>
                    <w:rPr>
                      <w:rFonts w:hint="eastAsia" w:ascii="Times New Roman" w:hAnsi="Times New Roman"/>
                      <w:b/>
                      <w:bCs/>
                      <w:color w:val="000000" w:themeColor="text1"/>
                      <w:sz w:val="21"/>
                      <w:szCs w:val="21"/>
                      <w:vertAlign w:val="baseline"/>
                      <w:lang w:val="en-US" w:eastAsia="zh-CN"/>
                      <w14:textFill>
                        <w14:solidFill>
                          <w14:schemeClr w14:val="tx1"/>
                        </w14:solidFill>
                      </w14:textFill>
                    </w:rPr>
                    <w:t>氨氮</w:t>
                  </w:r>
                  <w:r>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t>mg/L</w:t>
                  </w:r>
                </w:p>
              </w:tc>
              <w:tc>
                <w:tcPr>
                  <w:tcW w:w="710"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t>2.61</w:t>
                  </w:r>
                </w:p>
              </w:tc>
              <w:tc>
                <w:tcPr>
                  <w:tcW w:w="687"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t>2.49</w:t>
                  </w:r>
                </w:p>
              </w:tc>
              <w:tc>
                <w:tcPr>
                  <w:tcW w:w="720"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t>2.56</w:t>
                  </w:r>
                </w:p>
              </w:tc>
              <w:tc>
                <w:tcPr>
                  <w:tcW w:w="720"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t>2.64</w:t>
                  </w:r>
                </w:p>
              </w:tc>
              <w:tc>
                <w:tcPr>
                  <w:tcW w:w="665"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t>2.31</w:t>
                  </w:r>
                </w:p>
              </w:tc>
              <w:tc>
                <w:tcPr>
                  <w:tcW w:w="720"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t>2.26</w:t>
                  </w:r>
                </w:p>
              </w:tc>
              <w:tc>
                <w:tcPr>
                  <w:tcW w:w="687"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t>2.34</w:t>
                  </w:r>
                </w:p>
              </w:tc>
              <w:tc>
                <w:tcPr>
                  <w:tcW w:w="676"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t>2.40</w:t>
                  </w:r>
                </w:p>
              </w:tc>
              <w:tc>
                <w:tcPr>
                  <w:tcW w:w="14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bCs/>
                      <w:color w:val="000000" w:themeColor="text1"/>
                      <w:sz w:val="21"/>
                      <w:szCs w:val="21"/>
                      <w:vertAlign w:val="baseline"/>
                      <w:lang w:val="en-US" w:eastAsia="zh-CN"/>
                      <w14:textFill>
                        <w14:solidFill>
                          <w14:schemeClr w14:val="tx1"/>
                        </w14:solidFill>
                      </w14:textFill>
                    </w:rPr>
                  </w:pPr>
                  <w:r>
                    <w:rPr>
                      <w:rFonts w:hint="eastAsia" w:ascii="Times New Roman" w:hAnsi="Times New Roman"/>
                      <w:b/>
                      <w:bCs/>
                      <w:color w:val="000000" w:themeColor="text1"/>
                      <w:sz w:val="21"/>
                      <w:szCs w:val="21"/>
                      <w:vertAlign w:val="baseline"/>
                      <w:lang w:val="en-US" w:eastAsia="zh-CN"/>
                      <w14:textFill>
                        <w14:solidFill>
                          <w14:schemeClr w14:val="tx1"/>
                        </w14:solidFill>
                      </w14:textFill>
                    </w:rPr>
                    <w:t>阴离子表面活性剂</w:t>
                  </w:r>
                  <w:r>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t>mg/L</w:t>
                  </w:r>
                </w:p>
              </w:tc>
              <w:tc>
                <w:tcPr>
                  <w:tcW w:w="710"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t>3.99</w:t>
                  </w:r>
                </w:p>
              </w:tc>
              <w:tc>
                <w:tcPr>
                  <w:tcW w:w="687"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t>3.95</w:t>
                  </w:r>
                </w:p>
              </w:tc>
              <w:tc>
                <w:tcPr>
                  <w:tcW w:w="720"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t>3.89</w:t>
                  </w:r>
                </w:p>
              </w:tc>
              <w:tc>
                <w:tcPr>
                  <w:tcW w:w="720"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t>4.02</w:t>
                  </w:r>
                </w:p>
              </w:tc>
              <w:tc>
                <w:tcPr>
                  <w:tcW w:w="665"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t>3.83</w:t>
                  </w:r>
                </w:p>
              </w:tc>
              <w:tc>
                <w:tcPr>
                  <w:tcW w:w="720"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t>3.81</w:t>
                  </w:r>
                </w:p>
              </w:tc>
              <w:tc>
                <w:tcPr>
                  <w:tcW w:w="687"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t>3.89</w:t>
                  </w:r>
                </w:p>
              </w:tc>
              <w:tc>
                <w:tcPr>
                  <w:tcW w:w="676"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t>3.94</w:t>
                  </w:r>
                </w:p>
              </w:tc>
              <w:tc>
                <w:tcPr>
                  <w:tcW w:w="14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bCs/>
                      <w:color w:val="000000" w:themeColor="text1"/>
                      <w:sz w:val="21"/>
                      <w:szCs w:val="21"/>
                      <w:vertAlign w:val="baseline"/>
                      <w:lang w:val="en-US" w:eastAsia="zh-CN"/>
                      <w14:textFill>
                        <w14:solidFill>
                          <w14:schemeClr w14:val="tx1"/>
                        </w14:solidFill>
                      </w14:textFill>
                    </w:rPr>
                  </w:pPr>
                  <w:r>
                    <w:rPr>
                      <w:rFonts w:hint="eastAsia" w:ascii="Times New Roman" w:hAnsi="Times New Roman"/>
                      <w:b/>
                      <w:bCs/>
                      <w:color w:val="000000" w:themeColor="text1"/>
                      <w:sz w:val="21"/>
                      <w:szCs w:val="21"/>
                      <w:vertAlign w:val="baseline"/>
                      <w:lang w:val="en-US" w:eastAsia="zh-CN"/>
                      <w14:textFill>
                        <w14:solidFill>
                          <w14:schemeClr w14:val="tx1"/>
                        </w14:solidFill>
                      </w14:textFill>
                    </w:rPr>
                    <w:t>粪大肠杆菌</w:t>
                  </w:r>
                  <w:r>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t>MPN/L</w:t>
                  </w:r>
                </w:p>
              </w:tc>
              <w:tc>
                <w:tcPr>
                  <w:tcW w:w="710"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t>2500</w:t>
                  </w:r>
                </w:p>
              </w:tc>
              <w:tc>
                <w:tcPr>
                  <w:tcW w:w="6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t>2800</w:t>
                  </w:r>
                </w:p>
              </w:tc>
              <w:tc>
                <w:tcPr>
                  <w:tcW w:w="7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t>2400</w:t>
                  </w:r>
                </w:p>
              </w:tc>
              <w:tc>
                <w:tcPr>
                  <w:tcW w:w="7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t>2500</w:t>
                  </w:r>
                </w:p>
              </w:tc>
              <w:tc>
                <w:tcPr>
                  <w:tcW w:w="6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t>2500</w:t>
                  </w:r>
                </w:p>
              </w:tc>
              <w:tc>
                <w:tcPr>
                  <w:tcW w:w="7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t>2200</w:t>
                  </w:r>
                </w:p>
              </w:tc>
              <w:tc>
                <w:tcPr>
                  <w:tcW w:w="6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t>2800</w:t>
                  </w:r>
                </w:p>
              </w:tc>
              <w:tc>
                <w:tcPr>
                  <w:tcW w:w="6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t>3500</w:t>
                  </w:r>
                </w:p>
              </w:tc>
              <w:tc>
                <w:tcPr>
                  <w:tcW w:w="1415"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t>5000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b/>
                      <w:bCs/>
                      <w:color w:val="000000" w:themeColor="text1"/>
                      <w:sz w:val="21"/>
                      <w:szCs w:val="21"/>
                      <w:vertAlign w:val="baseline"/>
                      <w:lang w:val="en-US" w:eastAsia="zh-CN"/>
                      <w14:textFill>
                        <w14:solidFill>
                          <w14:schemeClr w14:val="tx1"/>
                        </w14:solidFill>
                      </w14:textFill>
                    </w:rPr>
                  </w:pPr>
                  <w:r>
                    <w:rPr>
                      <w:rFonts w:hint="eastAsia" w:ascii="Times New Roman" w:hAnsi="Times New Roman"/>
                      <w:b/>
                      <w:bCs/>
                      <w:color w:val="000000" w:themeColor="text1"/>
                      <w:sz w:val="21"/>
                      <w:szCs w:val="21"/>
                      <w:vertAlign w:val="baseline"/>
                      <w:lang w:val="en-US" w:eastAsia="zh-CN"/>
                      <w14:textFill>
                        <w14:solidFill>
                          <w14:schemeClr w14:val="tx1"/>
                        </w14:solidFill>
                      </w14:textFill>
                    </w:rPr>
                    <w:t>动植物油</w:t>
                  </w:r>
                  <w:r>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t>mg/L</w:t>
                  </w:r>
                </w:p>
              </w:tc>
              <w:tc>
                <w:tcPr>
                  <w:tcW w:w="710"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t>1.63</w:t>
                  </w:r>
                </w:p>
              </w:tc>
              <w:tc>
                <w:tcPr>
                  <w:tcW w:w="6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t>1.62</w:t>
                  </w:r>
                </w:p>
              </w:tc>
              <w:tc>
                <w:tcPr>
                  <w:tcW w:w="7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t>1.57</w:t>
                  </w:r>
                </w:p>
              </w:tc>
              <w:tc>
                <w:tcPr>
                  <w:tcW w:w="7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t>1.59</w:t>
                  </w:r>
                </w:p>
              </w:tc>
              <w:tc>
                <w:tcPr>
                  <w:tcW w:w="6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t>2.06</w:t>
                  </w:r>
                </w:p>
              </w:tc>
              <w:tc>
                <w:tcPr>
                  <w:tcW w:w="7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t>1.92</w:t>
                  </w:r>
                </w:p>
              </w:tc>
              <w:tc>
                <w:tcPr>
                  <w:tcW w:w="6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t>2.10</w:t>
                  </w:r>
                </w:p>
              </w:tc>
              <w:tc>
                <w:tcPr>
                  <w:tcW w:w="6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t>2.09</w:t>
                  </w:r>
                </w:p>
              </w:tc>
              <w:tc>
                <w:tcPr>
                  <w:tcW w:w="1415" w:type="dxa"/>
                  <w:tcBorders>
                    <w:tl2br w:val="nil"/>
                    <w:tr2bl w:val="nil"/>
                  </w:tcBorders>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t>20</w:t>
                  </w:r>
                </w:p>
              </w:tc>
            </w:tr>
          </w:tbl>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b w:val="0"/>
                <w:bCs w:val="0"/>
                <w:color w:val="auto"/>
                <w:sz w:val="24"/>
                <w:szCs w:val="21"/>
                <w:lang w:val="en-US" w:eastAsia="zh-CN"/>
              </w:rPr>
              <w:t>根据监测结果：项目藏医院</w:t>
            </w:r>
            <w:r>
              <w:rPr>
                <w:rFonts w:hint="eastAsia" w:ascii="Times New Roman" w:hAnsi="Times New Roman" w:eastAsia="宋体" w:cs="Times New Roman"/>
                <w:color w:val="auto"/>
                <w:kern w:val="0"/>
                <w:sz w:val="24"/>
                <w:szCs w:val="24"/>
                <w:lang w:val="en-US" w:eastAsia="zh-CN" w:bidi="ar"/>
              </w:rPr>
              <w:t>门诊楼医疗废水经预处理后</w:t>
            </w:r>
            <w:r>
              <w:rPr>
                <w:rFonts w:hint="eastAsia" w:ascii="Times New Roman" w:hAnsi="Times New Roman"/>
                <w:b w:val="0"/>
                <w:bCs w:val="0"/>
                <w:color w:val="auto"/>
                <w:sz w:val="24"/>
                <w:szCs w:val="21"/>
                <w:lang w:val="en-US" w:eastAsia="zh-CN"/>
              </w:rPr>
              <w:t>水质各污染物指标均能达到《医疗机构水污染物排放标准》（GB18466-2005）中表2预处理标准，达标排放。</w:t>
            </w:r>
          </w:p>
          <w:p>
            <w:pPr>
              <w:pStyle w:val="128"/>
              <w:keepNext w:val="0"/>
              <w:keepLines w:val="0"/>
              <w:pageBreakBefore w:val="0"/>
              <w:widowControl w:val="0"/>
              <w:kinsoku/>
              <w:wordWrap/>
              <w:overflowPunct/>
              <w:topLinePunct w:val="0"/>
              <w:autoSpaceDE/>
              <w:autoSpaceDN/>
              <w:bidi w:val="0"/>
              <w:adjustRightInd w:val="0"/>
              <w:snapToGrid w:val="0"/>
              <w:ind w:firstLine="480" w:firstLineChars="200"/>
              <w:jc w:val="both"/>
              <w:textAlignment w:val="baseline"/>
              <w:rPr>
                <w:rFonts w:hint="eastAsia" w:ascii="Times New Roman" w:hAnsi="Times New Roman" w:eastAsia="宋体"/>
                <w:b w:val="0"/>
                <w:bCs w:val="0"/>
                <w:color w:val="000000" w:themeColor="text1"/>
                <w:sz w:val="24"/>
                <w:szCs w:val="24"/>
                <w:lang w:val="en-US" w:eastAsia="zh-CN"/>
                <w14:textFill>
                  <w14:solidFill>
                    <w14:schemeClr w14:val="tx1"/>
                  </w14:solidFill>
                </w14:textFill>
              </w:rPr>
            </w:pPr>
            <w:r>
              <w:rPr>
                <w:rFonts w:hint="eastAsia"/>
                <w:b w:val="0"/>
                <w:bCs/>
                <w:color w:val="000000" w:themeColor="text1"/>
                <w:lang w:eastAsia="zh-CN"/>
                <w14:textFill>
                  <w14:solidFill>
                    <w14:schemeClr w14:val="tx1"/>
                  </w14:solidFill>
                </w14:textFill>
              </w:rPr>
              <w:t>（</w:t>
            </w:r>
            <w:r>
              <w:rPr>
                <w:rFonts w:hint="eastAsia"/>
                <w:b w:val="0"/>
                <w:bCs/>
                <w:color w:val="000000" w:themeColor="text1"/>
                <w:lang w:val="en-US" w:eastAsia="zh-CN"/>
                <w14:textFill>
                  <w14:solidFill>
                    <w14:schemeClr w14:val="tx1"/>
                  </w14:solidFill>
                </w14:textFill>
              </w:rPr>
              <w:t>3</w:t>
            </w:r>
            <w:r>
              <w:rPr>
                <w:rFonts w:hint="eastAsia"/>
                <w:b w:val="0"/>
                <w:bCs/>
                <w:color w:val="000000" w:themeColor="text1"/>
                <w:lang w:eastAsia="zh-CN"/>
                <w14:textFill>
                  <w14:solidFill>
                    <w14:schemeClr w14:val="tx1"/>
                  </w14:solidFill>
                </w14:textFill>
              </w:rPr>
              <w:t>）</w:t>
            </w:r>
            <w:r>
              <w:rPr>
                <w:rFonts w:hint="eastAsia" w:ascii="Times New Roman" w:hAnsi="Times New Roman" w:eastAsia="宋体"/>
                <w:b w:val="0"/>
                <w:bCs/>
                <w:color w:val="000000" w:themeColor="text1"/>
                <w14:textFill>
                  <w14:solidFill>
                    <w14:schemeClr w14:val="tx1"/>
                  </w14:solidFill>
                </w14:textFill>
              </w:rPr>
              <w:t>废水</w:t>
            </w:r>
            <w:r>
              <w:rPr>
                <w:rFonts w:hint="eastAsia"/>
                <w:b w:val="0"/>
                <w:bCs/>
                <w:color w:val="000000" w:themeColor="text1"/>
                <w:lang w:eastAsia="zh-CN"/>
                <w14:textFill>
                  <w14:solidFill>
                    <w14:schemeClr w14:val="tx1"/>
                  </w14:solidFill>
                </w14:textFill>
              </w:rPr>
              <w:t>处置</w:t>
            </w:r>
            <w:r>
              <w:rPr>
                <w:rFonts w:hint="eastAsia" w:ascii="Times New Roman" w:hAnsi="Times New Roman" w:eastAsia="宋体"/>
                <w:b w:val="0"/>
                <w:bCs/>
                <w:color w:val="000000" w:themeColor="text1"/>
                <w14:textFill>
                  <w14:solidFill>
                    <w14:schemeClr w14:val="tx1"/>
                  </w14:solidFill>
                </w14:textFill>
              </w:rPr>
              <w:t>措施</w:t>
            </w:r>
            <w:bookmarkStart w:id="3" w:name="_Hlk77683436"/>
          </w:p>
          <w:p>
            <w:pPr>
              <w:pStyle w:val="26"/>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Times New Roman" w:hAnsi="Times New Roman" w:eastAsia="宋体"/>
                <w:color w:val="auto"/>
                <w:sz w:val="24"/>
                <w:lang w:val="en-US" w:eastAsia="zh-CN"/>
              </w:rPr>
            </w:pPr>
            <w:r>
              <w:rPr>
                <w:rFonts w:hint="eastAsia" w:ascii="Times New Roman" w:hAnsi="Times New Roman" w:eastAsia="宋体"/>
                <w:color w:val="auto"/>
                <w:sz w:val="24"/>
                <w:lang w:val="en-US" w:eastAsia="zh-CN"/>
              </w:rPr>
              <w:t>根据《排污许可证申请与核发技术规范-医疗机构》（HJ 1105-2020）</w:t>
            </w:r>
            <w:r>
              <w:rPr>
                <w:rFonts w:ascii="宋体" w:hAnsi="宋体" w:eastAsia="宋体" w:cs="宋体"/>
                <w:color w:val="auto"/>
                <w:sz w:val="24"/>
                <w:szCs w:val="24"/>
              </w:rPr>
              <w:t>表A.2医疗机构排污单位污水治理可行技术</w:t>
            </w:r>
            <w:r>
              <w:rPr>
                <w:rFonts w:hint="eastAsia" w:ascii="Times New Roman" w:hAnsi="Times New Roman" w:eastAsia="宋体"/>
                <w:color w:val="auto"/>
                <w:sz w:val="24"/>
                <w:lang w:val="en-US" w:eastAsia="zh-CN"/>
              </w:rPr>
              <w:t>要求，排入城镇污水处理厂的医疗污水须进行一级处理/一级强化处理+消毒工艺，</w:t>
            </w:r>
            <w:r>
              <w:rPr>
                <w:rFonts w:hint="eastAsia" w:ascii="Times New Roman" w:hAnsi="Times New Roman" w:eastAsia="宋体" w:cstheme="minorBidi"/>
                <w:color w:val="000000" w:themeColor="text1"/>
                <w:kern w:val="2"/>
                <w:sz w:val="24"/>
                <w:szCs w:val="24"/>
                <w:lang w:val="en-US" w:eastAsia="zh-CN" w:bidi="ar-SA"/>
                <w14:textFill>
                  <w14:solidFill>
                    <w14:schemeClr w14:val="tx1"/>
                  </w14:solidFill>
                </w14:textFill>
              </w:rPr>
              <w:t>出水水质需满足</w:t>
            </w:r>
            <w:r>
              <w:rPr>
                <w:rFonts w:hint="default" w:ascii="Times New Roman" w:hAnsi="Times New Roman" w:eastAsia="宋体" w:cs="Times New Roman"/>
                <w:color w:val="auto"/>
                <w:kern w:val="0"/>
                <w:sz w:val="24"/>
                <w:szCs w:val="24"/>
                <w:lang w:val="en-US" w:eastAsia="zh-CN" w:bidi="ar"/>
              </w:rPr>
              <w:t>《医疗机构水污染物排放标准》(GB18466-2005)表2预处理标准</w:t>
            </w:r>
            <w:r>
              <w:rPr>
                <w:rFonts w:hint="eastAsia" w:ascii="Times New Roman" w:hAnsi="Times New Roman" w:eastAsia="宋体" w:cstheme="minorBidi"/>
                <w:color w:val="000000" w:themeColor="text1"/>
                <w:kern w:val="2"/>
                <w:sz w:val="24"/>
                <w:szCs w:val="24"/>
                <w:lang w:val="en-US" w:eastAsia="zh-CN" w:bidi="ar-SA"/>
                <w14:textFill>
                  <w14:solidFill>
                    <w14:schemeClr w14:val="tx1"/>
                  </w14:solidFill>
                </w14:textFill>
              </w:rPr>
              <w:t>。根据现场调查，藏医院废水污水暂存池（50m³）为混凝土结构，</w:t>
            </w:r>
            <w:r>
              <w:rPr>
                <w:rFonts w:hint="eastAsia" w:ascii="Times New Roman" w:hAnsi="Times New Roman" w:eastAsia="宋体"/>
                <w:color w:val="auto"/>
                <w:sz w:val="24"/>
                <w:lang w:val="en-US" w:eastAsia="zh-CN"/>
              </w:rPr>
              <w:t>因此本环评要求建设单位</w:t>
            </w:r>
            <w:r>
              <w:rPr>
                <w:rFonts w:hint="default" w:ascii="Times New Roman" w:hAnsi="Times New Roman" w:eastAsia="宋体" w:cs="Times New Roman"/>
                <w:color w:val="auto"/>
                <w:kern w:val="0"/>
                <w:sz w:val="24"/>
                <w:szCs w:val="24"/>
                <w:lang w:val="en-US" w:eastAsia="zh-CN" w:bidi="ar"/>
              </w:rPr>
              <w:t>新建</w:t>
            </w:r>
            <w:r>
              <w:rPr>
                <w:rFonts w:hint="eastAsia" w:ascii="Times New Roman" w:hAnsi="Times New Roman" w:eastAsia="宋体" w:cs="Times New Roman"/>
                <w:color w:val="auto"/>
                <w:kern w:val="0"/>
                <w:sz w:val="24"/>
                <w:szCs w:val="24"/>
                <w:lang w:val="en-US" w:eastAsia="zh-CN" w:bidi="ar"/>
              </w:rPr>
              <w:t>玻璃钢污水暂存池</w:t>
            </w:r>
            <w:r>
              <w:rPr>
                <w:rFonts w:hint="default" w:ascii="Times New Roman" w:hAnsi="Times New Roman" w:eastAsia="宋体" w:cs="Times New Roman"/>
                <w:color w:val="auto"/>
                <w:kern w:val="0"/>
                <w:sz w:val="24"/>
                <w:szCs w:val="24"/>
                <w:lang w:val="en-US" w:eastAsia="zh-CN" w:bidi="ar"/>
              </w:rPr>
              <w:t>收集</w:t>
            </w:r>
            <w:r>
              <w:rPr>
                <w:rFonts w:hint="eastAsia" w:ascii="Times New Roman" w:hAnsi="Times New Roman" w:eastAsia="宋体" w:cs="Times New Roman"/>
                <w:color w:val="auto"/>
                <w:kern w:val="0"/>
                <w:sz w:val="24"/>
                <w:szCs w:val="24"/>
                <w:lang w:val="en-US" w:eastAsia="zh-CN" w:bidi="ar"/>
              </w:rPr>
              <w:t>医院废水</w:t>
            </w:r>
            <w:r>
              <w:rPr>
                <w:rFonts w:hint="default" w:ascii="Times New Roman" w:hAnsi="Times New Roman" w:eastAsia="宋体" w:cs="Times New Roman"/>
                <w:color w:val="auto"/>
                <w:kern w:val="0"/>
                <w:sz w:val="24"/>
                <w:szCs w:val="24"/>
                <w:lang w:val="en-US" w:eastAsia="zh-CN" w:bidi="ar"/>
              </w:rPr>
              <w:t>，处理</w:t>
            </w:r>
            <w:r>
              <w:rPr>
                <w:rFonts w:hint="default" w:ascii="Times New Roman" w:hAnsi="Times New Roman" w:cs="Times New Roman"/>
                <w:color w:val="auto"/>
                <w:kern w:val="0"/>
                <w:sz w:val="24"/>
                <w:szCs w:val="24"/>
                <w:lang w:val="en-US" w:eastAsia="zh-CN" w:bidi="ar"/>
              </w:rPr>
              <w:t>后的</w:t>
            </w:r>
            <w:r>
              <w:rPr>
                <w:rFonts w:hint="default" w:ascii="Times New Roman" w:hAnsi="Times New Roman" w:eastAsia="宋体" w:cs="Times New Roman"/>
                <w:color w:val="auto"/>
                <w:kern w:val="0"/>
                <w:sz w:val="24"/>
                <w:szCs w:val="24"/>
                <w:lang w:val="en-US" w:eastAsia="zh-CN" w:bidi="ar"/>
              </w:rPr>
              <w:t>水质满足《医疗机构水污染物排放标准》(GB18466-2005)表2预处理标准</w:t>
            </w:r>
            <w:r>
              <w:rPr>
                <w:rFonts w:hint="eastAsia" w:ascii="Times New Roman" w:hAnsi="Times New Roman" w:eastAsia="宋体"/>
                <w:color w:val="auto"/>
                <w:sz w:val="24"/>
                <w:lang w:val="en-US" w:eastAsia="zh-CN"/>
              </w:rPr>
              <w:t>后定期拉运到同德县污水处理厂处理。</w:t>
            </w:r>
          </w:p>
          <w:bookmarkEnd w:id="3"/>
          <w:p>
            <w:pPr>
              <w:pStyle w:val="26"/>
              <w:keepNext w:val="0"/>
              <w:keepLines w:val="0"/>
              <w:pageBreakBefore w:val="0"/>
              <w:widowControl w:val="0"/>
              <w:kinsoku/>
              <w:wordWrap/>
              <w:overflowPunct w:val="0"/>
              <w:topLinePunct w:val="0"/>
              <w:autoSpaceDE/>
              <w:autoSpaceDN/>
              <w:bidi w:val="0"/>
              <w:adjustRightInd/>
              <w:snapToGrid w:val="0"/>
              <w:spacing w:line="360" w:lineRule="auto"/>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lang w:eastAsia="zh-CN"/>
              </w:rPr>
              <w:t>根据建设单位提供的资料</w:t>
            </w:r>
            <w:r>
              <w:rPr>
                <w:rFonts w:hint="default" w:ascii="Times New Roman" w:hAnsi="Times New Roman" w:cs="Times New Roman"/>
                <w:sz w:val="24"/>
                <w:lang w:val="en-US" w:eastAsia="zh-CN"/>
              </w:rPr>
              <w:t>及现场调查</w:t>
            </w:r>
            <w:r>
              <w:rPr>
                <w:rFonts w:hint="default" w:ascii="Times New Roman" w:hAnsi="Times New Roman" w:cs="Times New Roman"/>
                <w:sz w:val="24"/>
                <w:lang w:eastAsia="zh-CN"/>
              </w:rPr>
              <w:t>，本项目已</w:t>
            </w:r>
            <w:r>
              <w:rPr>
                <w:rFonts w:hint="eastAsia" w:ascii="Times New Roman" w:hAnsi="Times New Roman" w:cs="Times New Roman"/>
                <w:sz w:val="24"/>
                <w:lang w:val="en-US" w:eastAsia="zh-CN"/>
              </w:rPr>
              <w:t>建有污水暂存池</w:t>
            </w:r>
            <w:r>
              <w:rPr>
                <w:rFonts w:hint="default" w:ascii="Times New Roman" w:hAnsi="Times New Roman" w:cs="Times New Roman"/>
                <w:sz w:val="24"/>
                <w:lang w:eastAsia="zh-CN"/>
              </w:rPr>
              <w:t>，</w:t>
            </w:r>
            <w:r>
              <w:rPr>
                <w:rFonts w:hint="eastAsia" w:ascii="Times New Roman" w:hAnsi="Times New Roman" w:cs="Times New Roman"/>
                <w:sz w:val="24"/>
                <w:lang w:val="en-US" w:eastAsia="zh-CN"/>
              </w:rPr>
              <w:t>污水暂存池容积</w:t>
            </w:r>
            <w:r>
              <w:rPr>
                <w:rFonts w:hint="default" w:ascii="Times New Roman" w:hAnsi="Times New Roman" w:cs="Times New Roman"/>
                <w:sz w:val="24"/>
                <w:lang w:eastAsia="zh-CN"/>
              </w:rPr>
              <w:t>为</w:t>
            </w:r>
            <w:r>
              <w:rPr>
                <w:rFonts w:hint="eastAsia" w:ascii="Times New Roman" w:hAnsi="Times New Roman" w:cs="Times New Roman"/>
                <w:sz w:val="24"/>
                <w:lang w:val="en-US" w:eastAsia="zh-CN"/>
              </w:rPr>
              <w:t>5</w:t>
            </w:r>
            <w:r>
              <w:rPr>
                <w:rFonts w:hint="default" w:ascii="Times New Roman" w:hAnsi="Times New Roman" w:cs="Times New Roman"/>
                <w:sz w:val="24"/>
                <w:lang w:val="en-US" w:eastAsia="zh-CN"/>
              </w:rPr>
              <w:t>0m</w:t>
            </w:r>
            <w:r>
              <w:rPr>
                <w:rFonts w:hint="default" w:ascii="Times New Roman" w:hAnsi="Times New Roman" w:cs="Times New Roman"/>
                <w:sz w:val="24"/>
                <w:vertAlign w:val="superscript"/>
                <w:lang w:val="en-US" w:eastAsia="zh-CN"/>
              </w:rPr>
              <w:t>3</w:t>
            </w:r>
            <w:r>
              <w:rPr>
                <w:rFonts w:hint="default" w:ascii="Times New Roman" w:hAnsi="Times New Roman" w:cs="Times New Roman"/>
                <w:sz w:val="24"/>
                <w:lang w:val="en-US" w:eastAsia="zh-CN"/>
              </w:rPr>
              <w:t>，混凝土结构。本项目运营期</w:t>
            </w:r>
            <w:r>
              <w:rPr>
                <w:rFonts w:hint="eastAsia" w:ascii="Times New Roman" w:hAnsi="Times New Roman" w:eastAsia="宋体" w:cs="Times New Roman"/>
                <w:color w:val="000000"/>
                <w:kern w:val="0"/>
                <w:sz w:val="24"/>
                <w:szCs w:val="24"/>
                <w:lang w:val="en-US" w:eastAsia="zh-CN" w:bidi="ar"/>
              </w:rPr>
              <w:t>废水最大总量为</w:t>
            </w:r>
            <w:r>
              <w:rPr>
                <w:rFonts w:hint="eastAsia" w:ascii="Times New Roman" w:hAnsi="Times New Roman" w:eastAsia="宋体" w:cs="Times New Roman"/>
                <w:color w:val="auto"/>
                <w:kern w:val="0"/>
                <w:sz w:val="24"/>
                <w:szCs w:val="24"/>
                <w:lang w:val="en-US" w:eastAsia="zh-CN" w:bidi="ar"/>
              </w:rPr>
              <w:t>17.74</w:t>
            </w:r>
            <w:r>
              <w:rPr>
                <w:rFonts w:hint="default" w:ascii="Times New Roman" w:hAnsi="Times New Roman" w:eastAsia="宋体" w:cs="Times New Roman"/>
                <w:color w:val="000000"/>
                <w:kern w:val="0"/>
                <w:sz w:val="24"/>
                <w:szCs w:val="24"/>
                <w:lang w:val="en-US" w:eastAsia="zh-CN" w:bidi="ar"/>
              </w:rPr>
              <w:t>m</w:t>
            </w:r>
            <w:r>
              <w:rPr>
                <w:rFonts w:hint="default" w:ascii="Times New Roman" w:hAnsi="Times New Roman" w:eastAsia="宋体" w:cs="Times New Roman"/>
                <w:color w:val="000000"/>
                <w:kern w:val="0"/>
                <w:sz w:val="24"/>
                <w:szCs w:val="24"/>
                <w:vertAlign w:val="superscript"/>
                <w:lang w:val="en-US" w:eastAsia="zh-CN" w:bidi="ar"/>
              </w:rPr>
              <w:t>3</w:t>
            </w:r>
            <w:r>
              <w:rPr>
                <w:rFonts w:hint="default" w:ascii="Times New Roman" w:hAnsi="Times New Roman" w:eastAsia="宋体" w:cs="Times New Roman"/>
                <w:color w:val="000000"/>
                <w:kern w:val="0"/>
                <w:sz w:val="24"/>
                <w:szCs w:val="24"/>
                <w:lang w:val="en-US" w:eastAsia="zh-CN" w:bidi="ar"/>
              </w:rPr>
              <w:t>/d</w:t>
            </w:r>
            <w:r>
              <w:rPr>
                <w:rFonts w:hint="default" w:ascii="Times New Roman" w:hAnsi="Times New Roman" w:cs="Times New Roman"/>
                <w:sz w:val="24"/>
                <w:szCs w:val="24"/>
                <w:lang w:val="en-US" w:eastAsia="zh-CN"/>
              </w:rPr>
              <w:t>，已建</w:t>
            </w:r>
            <w:r>
              <w:rPr>
                <w:rFonts w:hint="eastAsia" w:ascii="Times New Roman" w:hAnsi="Times New Roman" w:cs="Times New Roman"/>
                <w:sz w:val="24"/>
                <w:szCs w:val="24"/>
                <w:lang w:val="en-US" w:eastAsia="zh-CN"/>
              </w:rPr>
              <w:t>污水暂存池</w:t>
            </w:r>
            <w:r>
              <w:rPr>
                <w:rFonts w:hint="default" w:ascii="Times New Roman" w:hAnsi="Times New Roman" w:cs="Times New Roman"/>
                <w:sz w:val="24"/>
                <w:szCs w:val="24"/>
                <w:lang w:val="en-US" w:eastAsia="zh-CN"/>
              </w:rPr>
              <w:t>满足</w:t>
            </w:r>
            <w:r>
              <w:rPr>
                <w:rFonts w:hint="eastAsia" w:ascii="Times New Roman" w:hAnsi="Times New Roman" w:cs="Times New Roman"/>
                <w:sz w:val="24"/>
                <w:szCs w:val="24"/>
                <w:lang w:val="en-US" w:eastAsia="zh-CN"/>
              </w:rPr>
              <w:t>污水暂存</w:t>
            </w:r>
            <w:r>
              <w:rPr>
                <w:rFonts w:hint="default" w:ascii="Times New Roman" w:hAnsi="Times New Roman" w:cs="Times New Roman"/>
                <w:sz w:val="24"/>
                <w:szCs w:val="24"/>
                <w:lang w:val="en-US" w:eastAsia="zh-CN"/>
              </w:rPr>
              <w:t>要求。</w:t>
            </w:r>
          </w:p>
          <w:p>
            <w:pPr>
              <w:ind w:firstLine="480"/>
              <w:rPr>
                <w:rFonts w:hint="default" w:ascii="Times New Roman" w:hAnsi="Times New Roman" w:eastAsia="宋体" w:cs="Times New Roman"/>
                <w:color w:val="000000"/>
                <w:sz w:val="21"/>
                <w:szCs w:val="21"/>
              </w:rPr>
            </w:pPr>
            <w:r>
              <w:rPr>
                <w:rFonts w:hint="eastAsia" w:ascii="Times New Roman" w:hAnsi="Times New Roman" w:cs="Times New Roman"/>
                <w:sz w:val="24"/>
                <w:szCs w:val="24"/>
                <w:lang w:val="en-US" w:eastAsia="zh-CN"/>
              </w:rPr>
              <w:t>本项目医疗废水的水质如下表所示：</w:t>
            </w:r>
          </w:p>
          <w:p>
            <w:pPr>
              <w:pStyle w:val="7"/>
              <w:tabs>
                <w:tab w:val="left" w:pos="1060"/>
              </w:tabs>
              <w:spacing w:before="0" w:after="0"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表</w:t>
            </w:r>
            <w:r>
              <w:rPr>
                <w:rFonts w:hint="default" w:ascii="Times New Roman" w:hAnsi="Times New Roman" w:eastAsia="宋体" w:cs="Times New Roman"/>
                <w:color w:val="000000"/>
                <w:sz w:val="21"/>
                <w:szCs w:val="21"/>
                <w:lang w:val="en-US" w:eastAsia="zh-CN"/>
              </w:rPr>
              <w:t>4</w:t>
            </w:r>
            <w:r>
              <w:rPr>
                <w:rFonts w:hint="default" w:ascii="Times New Roman" w:hAnsi="Times New Roman" w:eastAsia="宋体" w:cs="Times New Roman"/>
                <w:color w:val="000000"/>
                <w:sz w:val="21"/>
                <w:szCs w:val="21"/>
              </w:rPr>
              <w:t>-2  项目医疗</w:t>
            </w:r>
            <w:r>
              <w:rPr>
                <w:rFonts w:hint="default" w:ascii="Times New Roman" w:hAnsi="Times New Roman" w:eastAsia="宋体" w:cs="Times New Roman"/>
                <w:color w:val="000000"/>
                <w:sz w:val="21"/>
                <w:szCs w:val="21"/>
                <w:lang w:val="en-US" w:eastAsia="zh-CN"/>
              </w:rPr>
              <w:t>废水</w:t>
            </w:r>
            <w:r>
              <w:rPr>
                <w:rFonts w:hint="default" w:ascii="Times New Roman" w:hAnsi="Times New Roman" w:eastAsia="宋体" w:cs="Times New Roman"/>
                <w:color w:val="000000"/>
                <w:sz w:val="21"/>
                <w:szCs w:val="21"/>
              </w:rPr>
              <w:t>产生浓度及产生量</w:t>
            </w:r>
          </w:p>
          <w:tbl>
            <w:tblPr>
              <w:tblStyle w:val="36"/>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1040"/>
              <w:gridCol w:w="1111"/>
              <w:gridCol w:w="952"/>
              <w:gridCol w:w="988"/>
              <w:gridCol w:w="17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主要污染物</w:t>
                  </w:r>
                </w:p>
              </w:tc>
              <w:tc>
                <w:tcPr>
                  <w:tcW w:w="9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CODcr</w:t>
                  </w:r>
                </w:p>
              </w:tc>
              <w:tc>
                <w:tcPr>
                  <w:tcW w:w="10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BOD</w:t>
                  </w:r>
                  <w:r>
                    <w:rPr>
                      <w:rFonts w:hint="default" w:ascii="Times New Roman" w:hAnsi="Times New Roman" w:cs="Times New Roman"/>
                      <w:color w:val="000000"/>
                      <w:sz w:val="21"/>
                      <w:szCs w:val="21"/>
                      <w:vertAlign w:val="subscript"/>
                    </w:rPr>
                    <w:t>5</w:t>
                  </w:r>
                </w:p>
              </w:tc>
              <w:tc>
                <w:tcPr>
                  <w:tcW w:w="9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SS</w:t>
                  </w:r>
                </w:p>
              </w:tc>
              <w:tc>
                <w:tcPr>
                  <w:tcW w:w="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NH</w:t>
                  </w:r>
                  <w:r>
                    <w:rPr>
                      <w:rFonts w:hint="default" w:ascii="Times New Roman" w:hAnsi="Times New Roman" w:cs="Times New Roman"/>
                      <w:color w:val="000000"/>
                      <w:sz w:val="21"/>
                      <w:szCs w:val="21"/>
                      <w:vertAlign w:val="subscript"/>
                    </w:rPr>
                    <w:t>3</w:t>
                  </w:r>
                  <w:r>
                    <w:rPr>
                      <w:rFonts w:hint="default" w:ascii="Times New Roman" w:hAnsi="Times New Roman" w:cs="Times New Roman"/>
                      <w:color w:val="000000"/>
                      <w:sz w:val="21"/>
                      <w:szCs w:val="21"/>
                    </w:rPr>
                    <w:t>-N</w:t>
                  </w:r>
                </w:p>
              </w:tc>
              <w:tc>
                <w:tcPr>
                  <w:tcW w:w="16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粪大肠菌群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产生浓度浓度范围（mg/L）</w:t>
                  </w:r>
                </w:p>
              </w:tc>
              <w:tc>
                <w:tcPr>
                  <w:tcW w:w="9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300</w:t>
                  </w:r>
                </w:p>
              </w:tc>
              <w:tc>
                <w:tcPr>
                  <w:tcW w:w="10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150</w:t>
                  </w:r>
                </w:p>
              </w:tc>
              <w:tc>
                <w:tcPr>
                  <w:tcW w:w="9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80</w:t>
                  </w:r>
                </w:p>
              </w:tc>
              <w:tc>
                <w:tcPr>
                  <w:tcW w:w="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50</w:t>
                  </w:r>
                </w:p>
              </w:tc>
              <w:tc>
                <w:tcPr>
                  <w:tcW w:w="16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1.6</w:t>
                  </w:r>
                  <w:r>
                    <w:rPr>
                      <w:rFonts w:hint="default" w:ascii="Times New Roman" w:hAnsi="Times New Roman" w:cs="Times New Roman"/>
                      <w:color w:val="000000"/>
                      <w:sz w:val="21"/>
                      <w:szCs w:val="21"/>
                    </w:rPr>
                    <w:t>×10</w:t>
                  </w:r>
                  <w:r>
                    <w:rPr>
                      <w:rFonts w:hint="default" w:ascii="Times New Roman" w:hAnsi="Times New Roman" w:cs="Times New Roman"/>
                      <w:color w:val="000000"/>
                      <w:sz w:val="21"/>
                      <w:szCs w:val="21"/>
                      <w:vertAlign w:val="superscript"/>
                    </w:rPr>
                    <w:t>8</w:t>
                  </w:r>
                  <w:r>
                    <w:rPr>
                      <w:rFonts w:hint="default" w:ascii="Times New Roman" w:hAnsi="Times New Roman" w:cs="Times New Roman"/>
                      <w:color w:val="000000"/>
                      <w:sz w:val="21"/>
                      <w:szCs w:val="21"/>
                    </w:rPr>
                    <w:t>个/L</w:t>
                  </w:r>
                </w:p>
              </w:tc>
            </w:tr>
          </w:tbl>
          <w:p>
            <w:pPr>
              <w:pStyle w:val="26"/>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Times New Roman" w:hAnsi="Times New Roman" w:eastAsia="宋体"/>
                <w:color w:val="auto"/>
                <w:sz w:val="24"/>
                <w:lang w:val="en-US" w:eastAsia="zh-CN"/>
              </w:rPr>
            </w:pPr>
            <w:r>
              <w:rPr>
                <w:rFonts w:hint="eastAsia" w:ascii="Times New Roman" w:hAnsi="Times New Roman" w:eastAsia="宋体"/>
                <w:color w:val="auto"/>
                <w:sz w:val="24"/>
                <w:lang w:val="en-US" w:eastAsia="zh-CN"/>
              </w:rPr>
              <w:t>医院污水的主要特点：污染物其一是病原性微生物，包括粪大肠菌群和大肠菌群以及传染性的细菌和病毒等；其二是有毒、有害的物理化学污染物，包括：PH值、BOD5、COD、NH</w:t>
            </w:r>
            <w:r>
              <w:rPr>
                <w:rFonts w:hint="eastAsia" w:ascii="Times New Roman" w:hAnsi="Times New Roman" w:eastAsia="宋体"/>
                <w:color w:val="auto"/>
                <w:sz w:val="24"/>
                <w:vertAlign w:val="subscript"/>
                <w:lang w:val="en-US" w:eastAsia="zh-CN"/>
              </w:rPr>
              <w:t>3</w:t>
            </w:r>
            <w:r>
              <w:rPr>
                <w:rFonts w:hint="eastAsia" w:ascii="Times New Roman" w:hAnsi="Times New Roman" w:eastAsia="宋体"/>
                <w:color w:val="auto"/>
                <w:sz w:val="24"/>
                <w:lang w:val="en-US" w:eastAsia="zh-CN"/>
              </w:rPr>
              <w:t>-N；其三还包括固体悬浮物。</w:t>
            </w:r>
          </w:p>
          <w:p>
            <w:pPr>
              <w:pStyle w:val="26"/>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olor w:val="auto"/>
                <w:sz w:val="24"/>
                <w:lang w:val="en-US" w:eastAsia="zh-CN"/>
              </w:rPr>
            </w:pPr>
            <w:r>
              <w:rPr>
                <w:rFonts w:hint="eastAsia" w:ascii="Times New Roman" w:hAnsi="Times New Roman" w:eastAsia="宋体"/>
                <w:color w:val="auto"/>
                <w:sz w:val="24"/>
                <w:lang w:val="en-US" w:eastAsia="zh-CN"/>
              </w:rPr>
              <w:t>医院废水中含有一定量的氮和磷，且具有较好的可生物降解性，同时它不含有明显抑制微生物活性的物质，因此本环评建议建设单位使用“A/O生物接触氧化+消毒池”的处理工艺处理本项目产生的医疗废水，</w:t>
            </w:r>
            <w:r>
              <w:rPr>
                <w:rFonts w:hint="default" w:ascii="Times New Roman" w:hAnsi="Times New Roman" w:eastAsia="宋体"/>
                <w:color w:val="auto"/>
                <w:sz w:val="24"/>
                <w:lang w:val="en-US" w:eastAsia="zh-CN"/>
              </w:rPr>
              <w:t>设计处理规模为</w:t>
            </w:r>
            <w:r>
              <w:rPr>
                <w:rFonts w:hint="eastAsia" w:ascii="Times New Roman" w:hAnsi="Times New Roman" w:eastAsia="宋体"/>
                <w:color w:val="auto"/>
                <w:sz w:val="24"/>
                <w:lang w:val="en-US" w:eastAsia="zh-CN"/>
              </w:rPr>
              <w:t>20</w:t>
            </w:r>
            <w:r>
              <w:rPr>
                <w:rFonts w:hint="default" w:ascii="Times New Roman" w:hAnsi="Times New Roman" w:eastAsia="宋体"/>
                <w:color w:val="auto"/>
                <w:sz w:val="24"/>
                <w:lang w:val="en-US" w:eastAsia="zh-CN"/>
              </w:rPr>
              <w:t>m</w:t>
            </w:r>
            <w:r>
              <w:rPr>
                <w:rFonts w:hint="default" w:ascii="Times New Roman" w:hAnsi="Times New Roman" w:eastAsia="宋体"/>
                <w:color w:val="auto"/>
                <w:sz w:val="24"/>
                <w:vertAlign w:val="superscript"/>
                <w:lang w:val="en-US" w:eastAsia="zh-CN"/>
              </w:rPr>
              <w:t>3</w:t>
            </w:r>
            <w:r>
              <w:rPr>
                <w:rFonts w:hint="default" w:ascii="Times New Roman" w:hAnsi="Times New Roman" w:eastAsia="宋体"/>
                <w:color w:val="auto"/>
                <w:sz w:val="24"/>
                <w:lang w:val="en-US" w:eastAsia="zh-CN"/>
              </w:rPr>
              <w:t>/</w:t>
            </w:r>
            <w:r>
              <w:rPr>
                <w:rFonts w:hint="eastAsia" w:ascii="Times New Roman" w:hAnsi="Times New Roman" w:eastAsia="宋体"/>
                <w:color w:val="auto"/>
                <w:sz w:val="24"/>
                <w:lang w:val="en-US" w:eastAsia="zh-CN"/>
              </w:rPr>
              <w:t>d</w:t>
            </w:r>
            <w:r>
              <w:rPr>
                <w:rFonts w:hint="default" w:ascii="Times New Roman" w:hAnsi="Times New Roman" w:eastAsia="宋体"/>
                <w:color w:val="auto"/>
                <w:sz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Times New Roman" w:hAnsi="Times New Roman" w:eastAsia="宋体" w:cstheme="minorEastAsia"/>
                <w:b w:val="0"/>
                <w:bCs w:val="0"/>
                <w:color w:val="000000" w:themeColor="text1"/>
                <w:sz w:val="24"/>
                <w:lang w:val="en-US" w:eastAsia="zh-CN"/>
                <w14:textFill>
                  <w14:solidFill>
                    <w14:schemeClr w14:val="tx1"/>
                  </w14:solidFill>
                </w14:textFill>
              </w:rPr>
            </w:pPr>
            <w:r>
              <w:rPr>
                <w:rFonts w:hint="eastAsia" w:ascii="Times New Roman" w:hAnsi="Times New Roman" w:eastAsia="宋体" w:cstheme="minorEastAsia"/>
                <w:b w:val="0"/>
                <w:bCs w:val="0"/>
                <w:color w:val="000000" w:themeColor="text1"/>
                <w:sz w:val="24"/>
                <w:lang w:val="en-US" w:eastAsia="zh-CN"/>
                <w14:textFill>
                  <w14:solidFill>
                    <w14:schemeClr w14:val="tx1"/>
                  </w14:solidFill>
                </w14:textFill>
              </w:rPr>
              <w:t>项目新建污水处理站污水处理工艺如下：</w:t>
            </w:r>
          </w:p>
          <w:p>
            <w:pPr>
              <w:keepNext w:val="0"/>
              <w:keepLines w:val="0"/>
              <w:pageBreakBefore w:val="0"/>
              <w:widowControl w:val="0"/>
              <w:kinsoku/>
              <w:wordWrap/>
              <w:overflowPunct/>
              <w:topLinePunct w:val="0"/>
              <w:autoSpaceDE/>
              <w:autoSpaceDN/>
              <w:bidi w:val="0"/>
              <w:adjustRightInd/>
              <w:snapToGrid/>
              <w:spacing w:line="360" w:lineRule="auto"/>
              <w:ind w:right="0" w:firstLine="422" w:firstLineChars="200"/>
              <w:jc w:val="center"/>
              <w:textAlignment w:val="auto"/>
              <w:rPr>
                <w:rFonts w:hint="eastAsia" w:ascii="Times New Roman" w:hAnsi="Times New Roman" w:eastAsia="宋体" w:cstheme="minorEastAsia"/>
                <w:b/>
                <w:bCs/>
                <w:color w:val="000000" w:themeColor="text1"/>
                <w:sz w:val="21"/>
                <w:szCs w:val="21"/>
                <w:lang w:val="en-US" w:eastAsia="zh-CN"/>
                <w14:textFill>
                  <w14:solidFill>
                    <w14:schemeClr w14:val="tx1"/>
                  </w14:solidFill>
                </w14:textFill>
              </w:rPr>
            </w:pPr>
            <w:r>
              <w:rPr>
                <w:rFonts w:hint="eastAsia" w:ascii="Times New Roman" w:hAnsi="Times New Roman" w:eastAsia="宋体" w:cstheme="minorEastAsia"/>
                <w:b/>
                <w:bCs/>
                <w:color w:val="000000" w:themeColor="text1"/>
                <w:sz w:val="21"/>
                <w:szCs w:val="21"/>
                <w:lang w:val="en-US" w:eastAsia="zh-CN"/>
                <w14:textFill>
                  <w14:solidFill>
                    <w14:schemeClr w14:val="tx1"/>
                  </w14:solidFill>
                </w14:textFill>
              </w:rPr>
              <w:drawing>
                <wp:anchor distT="0" distB="0" distL="114300" distR="114300" simplePos="0" relativeHeight="251683840" behindDoc="1" locked="0" layoutInCell="1" allowOverlap="1">
                  <wp:simplePos x="0" y="0"/>
                  <wp:positionH relativeFrom="column">
                    <wp:posOffset>165735</wp:posOffset>
                  </wp:positionH>
                  <wp:positionV relativeFrom="paragraph">
                    <wp:posOffset>41910</wp:posOffset>
                  </wp:positionV>
                  <wp:extent cx="5241290" cy="2092960"/>
                  <wp:effectExtent l="0" t="0" r="16510" b="2540"/>
                  <wp:wrapTight wrapText="bothSides">
                    <wp:wrapPolygon>
                      <wp:start x="0" y="0"/>
                      <wp:lineTo x="0" y="21430"/>
                      <wp:lineTo x="21511" y="21430"/>
                      <wp:lineTo x="21511" y="0"/>
                      <wp:lineTo x="0" y="0"/>
                    </wp:wrapPolygon>
                  </wp:wrapTight>
                  <wp:docPr id="8" name="图片 8" descr="1679385315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79385315229"/>
                          <pic:cNvPicPr>
                            <a:picLocks noChangeAspect="1"/>
                          </pic:cNvPicPr>
                        </pic:nvPicPr>
                        <pic:blipFill>
                          <a:blip r:embed="rId13"/>
                          <a:stretch>
                            <a:fillRect/>
                          </a:stretch>
                        </pic:blipFill>
                        <pic:spPr>
                          <a:xfrm>
                            <a:off x="0" y="0"/>
                            <a:ext cx="5241290" cy="2092960"/>
                          </a:xfrm>
                          <a:prstGeom prst="rect">
                            <a:avLst/>
                          </a:prstGeom>
                        </pic:spPr>
                      </pic:pic>
                    </a:graphicData>
                  </a:graphic>
                </wp:anchor>
              </w:drawing>
            </w:r>
            <w:r>
              <w:rPr>
                <w:rFonts w:hint="eastAsia" w:ascii="Times New Roman" w:hAnsi="Times New Roman" w:eastAsia="宋体" w:cstheme="minorEastAsia"/>
                <w:b/>
                <w:bCs/>
                <w:color w:val="000000" w:themeColor="text1"/>
                <w:sz w:val="21"/>
                <w:szCs w:val="21"/>
                <w:lang w:val="en-US" w:eastAsia="zh-CN"/>
                <w14:textFill>
                  <w14:solidFill>
                    <w14:schemeClr w14:val="tx1"/>
                  </w14:solidFill>
                </w14:textFill>
              </w:rPr>
              <w:t>图4-1污水处理站废水处理工艺流程图</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Times New Roman" w:hAnsi="Times New Roman" w:eastAsia="宋体" w:cstheme="minorEastAsia"/>
                <w:b w:val="0"/>
                <w:bCs w:val="0"/>
                <w:color w:val="000000" w:themeColor="text1"/>
                <w:sz w:val="24"/>
                <w:lang w:val="en-US" w:eastAsia="zh-CN"/>
                <w14:textFill>
                  <w14:solidFill>
                    <w14:schemeClr w14:val="tx1"/>
                  </w14:solidFill>
                </w14:textFill>
              </w:rPr>
            </w:pPr>
            <w:r>
              <w:rPr>
                <w:rFonts w:hint="eastAsia" w:ascii="Times New Roman" w:hAnsi="Times New Roman" w:eastAsia="宋体" w:cstheme="minorEastAsia"/>
                <w:b w:val="0"/>
                <w:bCs w:val="0"/>
                <w:color w:val="000000" w:themeColor="text1"/>
                <w:sz w:val="24"/>
                <w:lang w:val="en-US" w:eastAsia="zh-CN"/>
                <w14:textFill>
                  <w14:solidFill>
                    <w14:schemeClr w14:val="tx1"/>
                  </w14:solidFill>
                </w14:textFill>
              </w:rPr>
              <w:t>来自化粪池的污水经格栅去除漂浮物后进入调节池进行水质、水量的调节。调节池内设置提升泵，将废水提升进入水解酸化池中进行生化处理，通过生化处理去除溶解性有机物，接触氧化池出水进入沉淀池进行泥水分离，沉淀池出水自流进消毒池经消毒后达标排放。</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Times New Roman" w:hAnsi="Times New Roman" w:eastAsia="宋体" w:cstheme="minorEastAsia"/>
                <w:b w:val="0"/>
                <w:bCs w:val="0"/>
                <w:color w:val="000000" w:themeColor="text1"/>
                <w:sz w:val="24"/>
                <w:lang w:val="en-US" w:eastAsia="zh-CN"/>
                <w14:textFill>
                  <w14:solidFill>
                    <w14:schemeClr w14:val="tx1"/>
                  </w14:solidFill>
                </w14:textFill>
              </w:rPr>
            </w:pPr>
            <w:r>
              <w:rPr>
                <w:rFonts w:hint="eastAsia" w:ascii="Times New Roman" w:hAnsi="Times New Roman" w:eastAsia="宋体" w:cstheme="minorEastAsia"/>
                <w:b w:val="0"/>
                <w:bCs w:val="0"/>
                <w:color w:val="000000" w:themeColor="text1"/>
                <w:sz w:val="24"/>
                <w:lang w:val="en-US" w:eastAsia="zh-CN"/>
                <w14:textFill>
                  <w14:solidFill>
                    <w14:schemeClr w14:val="tx1"/>
                  </w14:solidFill>
                </w14:textFill>
              </w:rPr>
              <w:t>消毒处理：使用次氯酸钠作为消毒剂，对大肠杆菌、病毒等均有很好的杀灭作用。次氯酸钠与污水充分在消毒池混合后，为了保证消毒的效果必须要有充分的接触时间，消毒池内接触的时间为1.5h。</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heme="minorEastAsia"/>
                <w:b w:val="0"/>
                <w:bCs w:val="0"/>
                <w:color w:val="000000" w:themeColor="text1"/>
                <w:sz w:val="24"/>
                <w:lang w:val="en-US" w:eastAsia="zh-CN"/>
                <w14:textFill>
                  <w14:solidFill>
                    <w14:schemeClr w14:val="tx1"/>
                  </w14:solidFill>
                </w14:textFill>
              </w:rPr>
            </w:pPr>
            <w:r>
              <w:rPr>
                <w:rFonts w:hint="eastAsia" w:ascii="Times New Roman" w:hAnsi="Times New Roman" w:eastAsia="宋体" w:cstheme="minorEastAsia"/>
                <w:b w:val="0"/>
                <w:bCs w:val="0"/>
                <w:color w:val="000000" w:themeColor="text1"/>
                <w:sz w:val="24"/>
                <w:lang w:val="en-US" w:eastAsia="zh-CN"/>
                <w14:textFill>
                  <w14:solidFill>
                    <w14:schemeClr w14:val="tx1"/>
                  </w14:solidFill>
                </w14:textFill>
              </w:rPr>
              <w:t>参考《玉树州万康藏医院废水水处理工程设计方案》（诸城市润泓环保设备有限公司编制）可知，</w:t>
            </w:r>
            <w:r>
              <w:rPr>
                <w:rFonts w:hint="default" w:ascii="Times New Roman" w:hAnsi="Times New Roman" w:eastAsia="宋体" w:cstheme="minorEastAsia"/>
                <w:b w:val="0"/>
                <w:bCs w:val="0"/>
                <w:color w:val="000000" w:themeColor="text1"/>
                <w:sz w:val="24"/>
                <w:lang w:val="en-US" w:eastAsia="zh-CN"/>
                <w14:textFill>
                  <w14:solidFill>
                    <w14:schemeClr w14:val="tx1"/>
                  </w14:solidFill>
                </w14:textFill>
              </w:rPr>
              <w:t>项目自建污水处理站去除率分析见下表</w:t>
            </w:r>
            <w:r>
              <w:rPr>
                <w:rFonts w:hint="eastAsia" w:ascii="Times New Roman" w:hAnsi="Times New Roman" w:eastAsia="宋体" w:cstheme="minorEastAsia"/>
                <w:b w:val="0"/>
                <w:bCs w:val="0"/>
                <w:color w:val="000000" w:themeColor="text1"/>
                <w:sz w:val="24"/>
                <w:lang w:val="en-US" w:eastAsia="zh-CN"/>
                <w14:textFill>
                  <w14:solidFill>
                    <w14:schemeClr w14:val="tx1"/>
                  </w14:solidFill>
                </w14:textFill>
              </w:rPr>
              <w:t>4-3</w:t>
            </w:r>
            <w:r>
              <w:rPr>
                <w:rFonts w:hint="default" w:ascii="Times New Roman" w:hAnsi="Times New Roman" w:eastAsia="宋体" w:cstheme="minorEastAsia"/>
                <w:b w:val="0"/>
                <w:bCs w:val="0"/>
                <w:color w:val="000000" w:themeColor="text1"/>
                <w:sz w:val="24"/>
                <w:lang w:val="en-US" w:eastAsia="zh-CN"/>
                <w14:textFill>
                  <w14:solidFill>
                    <w14:schemeClr w14:val="tx1"/>
                  </w14:solidFill>
                </w14:textFill>
              </w:rPr>
              <w:t>：</w:t>
            </w:r>
          </w:p>
          <w:p>
            <w:pPr>
              <w:snapToGrid w:val="0"/>
              <w:spacing w:beforeAutospacing="0" w:line="240" w:lineRule="auto"/>
              <w:jc w:val="center"/>
              <w:rPr>
                <w:rFonts w:hint="default" w:ascii="Times New Roman" w:hAnsi="Times New Roman" w:cs="Times New Roman"/>
                <w:b/>
                <w:bCs/>
                <w:sz w:val="21"/>
                <w:szCs w:val="21"/>
                <w:lang w:eastAsia="zh-CN"/>
              </w:rPr>
            </w:pPr>
          </w:p>
          <w:p>
            <w:pPr>
              <w:snapToGrid w:val="0"/>
              <w:spacing w:beforeAutospacing="0" w:line="240" w:lineRule="auto"/>
              <w:jc w:val="center"/>
              <w:rPr>
                <w:rFonts w:hint="default" w:ascii="Times New Roman" w:hAnsi="Times New Roman" w:eastAsia="宋体" w:cs="Times New Roman"/>
                <w:b/>
                <w:bCs/>
                <w:sz w:val="21"/>
                <w:szCs w:val="21"/>
                <w:lang w:eastAsia="zh-CN"/>
              </w:rPr>
            </w:pPr>
            <w:r>
              <w:rPr>
                <w:rFonts w:hint="default" w:ascii="Times New Roman" w:hAnsi="Times New Roman" w:cs="Times New Roman"/>
                <w:b/>
                <w:bCs/>
                <w:sz w:val="21"/>
                <w:szCs w:val="21"/>
                <w:lang w:eastAsia="zh-CN"/>
              </w:rPr>
              <w:t>表</w:t>
            </w:r>
            <w:r>
              <w:rPr>
                <w:rFonts w:hint="eastAsia" w:ascii="Times New Roman" w:hAnsi="Times New Roman" w:cs="Times New Roman"/>
                <w:b/>
                <w:bCs/>
                <w:sz w:val="21"/>
                <w:szCs w:val="21"/>
                <w:lang w:val="en-US" w:eastAsia="zh-CN"/>
              </w:rPr>
              <w:t>4-3</w:t>
            </w:r>
            <w:r>
              <w:rPr>
                <w:rFonts w:hint="default" w:ascii="Times New Roman" w:hAnsi="Times New Roman" w:cs="Times New Roman"/>
                <w:b/>
                <w:bCs/>
                <w:sz w:val="21"/>
                <w:szCs w:val="21"/>
                <w:lang w:val="en-US" w:eastAsia="zh-CN"/>
              </w:rPr>
              <w:t xml:space="preserve"> 去除率分析</w:t>
            </w:r>
          </w:p>
          <w:tbl>
            <w:tblPr>
              <w:tblStyle w:val="36"/>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
            <w:tblGrid>
              <w:gridCol w:w="654"/>
              <w:gridCol w:w="1972"/>
              <w:gridCol w:w="969"/>
              <w:gridCol w:w="969"/>
              <w:gridCol w:w="1128"/>
              <w:gridCol w:w="1162"/>
              <w:gridCol w:w="180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522" w:hRule="atLeast"/>
                <w:jc w:val="center"/>
              </w:trPr>
              <w:tc>
                <w:tcPr>
                  <w:tcW w:w="627" w:type="dxa"/>
                  <w:tcBorders>
                    <w:tl2br w:val="nil"/>
                    <w:tr2bl w:val="nil"/>
                  </w:tcBorders>
                  <w:shd w:val="clear" w:color="auto" w:fill="auto"/>
                  <w:noWrap w:val="0"/>
                  <w:vAlign w:val="center"/>
                </w:tcPr>
                <w:p>
                  <w:pPr>
                    <w:pStyle w:val="57"/>
                    <w:spacing w:line="240" w:lineRule="auto"/>
                    <w:jc w:val="center"/>
                    <w:rPr>
                      <w:rFonts w:hint="default" w:ascii="Times New Roman" w:hAnsi="Times New Roman" w:cs="Times New Roman"/>
                      <w:b/>
                      <w:bCs/>
                      <w:sz w:val="21"/>
                      <w:szCs w:val="21"/>
                    </w:rPr>
                  </w:pPr>
                  <w:r>
                    <w:rPr>
                      <w:rFonts w:hint="default" w:ascii="Times New Roman" w:hAnsi="Times New Roman" w:cs="Times New Roman"/>
                      <w:b/>
                      <w:bCs/>
                      <w:sz w:val="21"/>
                      <w:szCs w:val="21"/>
                    </w:rPr>
                    <w:t>序号</w:t>
                  </w:r>
                </w:p>
              </w:tc>
              <w:tc>
                <w:tcPr>
                  <w:tcW w:w="1887" w:type="dxa"/>
                  <w:tcBorders>
                    <w:tl2br w:val="nil"/>
                    <w:tr2bl w:val="nil"/>
                  </w:tcBorders>
                  <w:shd w:val="clear" w:color="auto" w:fill="auto"/>
                  <w:noWrap w:val="0"/>
                  <w:vAlign w:val="center"/>
                </w:tcPr>
                <w:p>
                  <w:pPr>
                    <w:pStyle w:val="57"/>
                    <w:spacing w:line="240" w:lineRule="auto"/>
                    <w:jc w:val="center"/>
                    <w:rPr>
                      <w:rFonts w:hint="default" w:ascii="Times New Roman" w:hAnsi="Times New Roman" w:cs="Times New Roman"/>
                      <w:b/>
                      <w:bCs/>
                      <w:sz w:val="21"/>
                      <w:szCs w:val="21"/>
                    </w:rPr>
                  </w:pPr>
                  <w:r>
                    <w:rPr>
                      <w:rFonts w:hint="default" w:ascii="Times New Roman" w:hAnsi="Times New Roman" w:cs="Times New Roman"/>
                      <w:b/>
                      <w:bCs/>
                      <w:sz w:val="21"/>
                      <w:szCs w:val="21"/>
                    </w:rPr>
                    <w:t>名</w:t>
                  </w:r>
                  <w:r>
                    <w:rPr>
                      <w:rStyle w:val="137"/>
                      <w:rFonts w:hint="default" w:ascii="Times New Roman" w:hAnsi="Times New Roman" w:cs="Times New Roman"/>
                      <w:b/>
                      <w:bCs/>
                      <w:sz w:val="21"/>
                      <w:szCs w:val="21"/>
                    </w:rPr>
                    <w:t xml:space="preserve">   </w:t>
                  </w:r>
                  <w:r>
                    <w:rPr>
                      <w:rStyle w:val="138"/>
                      <w:rFonts w:hint="default" w:ascii="Times New Roman" w:hAnsi="Times New Roman" w:cs="Times New Roman"/>
                      <w:b/>
                      <w:bCs/>
                      <w:sz w:val="21"/>
                      <w:szCs w:val="21"/>
                      <w:vertAlign w:val="baseline"/>
                    </w:rPr>
                    <w:t>称</w:t>
                  </w:r>
                </w:p>
              </w:tc>
              <w:tc>
                <w:tcPr>
                  <w:tcW w:w="927" w:type="dxa"/>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cs="Times New Roman"/>
                      <w:b/>
                      <w:bCs/>
                      <w:sz w:val="21"/>
                      <w:szCs w:val="21"/>
                    </w:rPr>
                  </w:pPr>
                  <w:r>
                    <w:rPr>
                      <w:rFonts w:hint="default" w:ascii="Times New Roman" w:hAnsi="Times New Roman" w:cs="Times New Roman"/>
                      <w:b/>
                      <w:bCs/>
                      <w:color w:val="000000"/>
                      <w:sz w:val="21"/>
                      <w:szCs w:val="21"/>
                    </w:rPr>
                    <w:t>CODcr</w:t>
                  </w:r>
                </w:p>
              </w:tc>
              <w:tc>
                <w:tcPr>
                  <w:tcW w:w="927" w:type="dxa"/>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cs="Times New Roman"/>
                      <w:b/>
                      <w:bCs/>
                      <w:sz w:val="21"/>
                      <w:szCs w:val="21"/>
                    </w:rPr>
                  </w:pPr>
                  <w:r>
                    <w:rPr>
                      <w:rFonts w:hint="default" w:ascii="Times New Roman" w:hAnsi="Times New Roman" w:cs="Times New Roman"/>
                      <w:b/>
                      <w:bCs/>
                      <w:color w:val="000000"/>
                      <w:sz w:val="21"/>
                      <w:szCs w:val="21"/>
                    </w:rPr>
                    <w:t>BOD</w:t>
                  </w:r>
                  <w:r>
                    <w:rPr>
                      <w:rFonts w:hint="default" w:ascii="Times New Roman" w:hAnsi="Times New Roman" w:cs="Times New Roman"/>
                      <w:b/>
                      <w:bCs/>
                      <w:color w:val="000000"/>
                      <w:sz w:val="21"/>
                      <w:szCs w:val="21"/>
                      <w:vertAlign w:val="subscript"/>
                    </w:rPr>
                    <w:t>5</w:t>
                  </w:r>
                </w:p>
              </w:tc>
              <w:tc>
                <w:tcPr>
                  <w:tcW w:w="1079" w:type="dxa"/>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cs="Times New Roman"/>
                      <w:b/>
                      <w:bCs/>
                      <w:sz w:val="21"/>
                      <w:szCs w:val="21"/>
                    </w:rPr>
                  </w:pPr>
                  <w:r>
                    <w:rPr>
                      <w:rFonts w:hint="default" w:ascii="Times New Roman" w:hAnsi="Times New Roman" w:cs="Times New Roman"/>
                      <w:b/>
                      <w:bCs/>
                      <w:color w:val="000000"/>
                      <w:sz w:val="21"/>
                      <w:szCs w:val="21"/>
                    </w:rPr>
                    <w:t>SS</w:t>
                  </w:r>
                </w:p>
              </w:tc>
              <w:tc>
                <w:tcPr>
                  <w:tcW w:w="1112" w:type="dxa"/>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cs="Times New Roman"/>
                      <w:b/>
                      <w:bCs/>
                      <w:sz w:val="21"/>
                      <w:szCs w:val="21"/>
                    </w:rPr>
                  </w:pPr>
                  <w:r>
                    <w:rPr>
                      <w:rFonts w:hint="default" w:ascii="Times New Roman" w:hAnsi="Times New Roman" w:cs="Times New Roman"/>
                      <w:b/>
                      <w:bCs/>
                      <w:color w:val="000000"/>
                      <w:sz w:val="21"/>
                      <w:szCs w:val="21"/>
                    </w:rPr>
                    <w:t>NH</w:t>
                  </w:r>
                  <w:r>
                    <w:rPr>
                      <w:rFonts w:hint="default" w:ascii="Times New Roman" w:hAnsi="Times New Roman" w:cs="Times New Roman"/>
                      <w:b/>
                      <w:bCs/>
                      <w:color w:val="000000"/>
                      <w:sz w:val="21"/>
                      <w:szCs w:val="21"/>
                      <w:vertAlign w:val="subscript"/>
                    </w:rPr>
                    <w:t>3</w:t>
                  </w:r>
                  <w:r>
                    <w:rPr>
                      <w:rFonts w:hint="default" w:ascii="Times New Roman" w:hAnsi="Times New Roman" w:cs="Times New Roman"/>
                      <w:b/>
                      <w:bCs/>
                      <w:color w:val="000000"/>
                      <w:sz w:val="21"/>
                      <w:szCs w:val="21"/>
                    </w:rPr>
                    <w:t>-N</w:t>
                  </w:r>
                </w:p>
              </w:tc>
              <w:tc>
                <w:tcPr>
                  <w:tcW w:w="1727" w:type="dxa"/>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cs="Times New Roman"/>
                      <w:b/>
                      <w:bCs/>
                      <w:sz w:val="21"/>
                      <w:szCs w:val="21"/>
                    </w:rPr>
                  </w:pPr>
                  <w:r>
                    <w:rPr>
                      <w:rFonts w:hint="default" w:ascii="Times New Roman" w:hAnsi="Times New Roman" w:cs="Times New Roman"/>
                      <w:b/>
                      <w:bCs/>
                      <w:color w:val="000000"/>
                      <w:sz w:val="21"/>
                      <w:szCs w:val="21"/>
                    </w:rPr>
                    <w:t>粪大肠菌群</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96" w:hRule="atLeast"/>
                <w:jc w:val="center"/>
              </w:trPr>
              <w:tc>
                <w:tcPr>
                  <w:tcW w:w="627" w:type="dxa"/>
                  <w:tcBorders>
                    <w:tl2br w:val="nil"/>
                    <w:tr2bl w:val="nil"/>
                  </w:tcBorders>
                  <w:shd w:val="clear" w:color="auto" w:fill="auto"/>
                  <w:noWrap w:val="0"/>
                  <w:vAlign w:val="center"/>
                </w:tcPr>
                <w:p>
                  <w:pPr>
                    <w:pStyle w:val="57"/>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w:t>
                  </w:r>
                </w:p>
              </w:tc>
              <w:tc>
                <w:tcPr>
                  <w:tcW w:w="1887" w:type="dxa"/>
                  <w:tcBorders>
                    <w:tl2br w:val="nil"/>
                    <w:tr2bl w:val="nil"/>
                  </w:tcBorders>
                  <w:shd w:val="clear" w:color="auto" w:fill="auto"/>
                  <w:noWrap w:val="0"/>
                  <w:vAlign w:val="center"/>
                </w:tcPr>
                <w:p>
                  <w:pPr>
                    <w:pStyle w:val="57"/>
                    <w:spacing w:line="240" w:lineRule="auto"/>
                    <w:jc w:val="center"/>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进水水质（</w:t>
                  </w:r>
                  <w:r>
                    <w:rPr>
                      <w:rFonts w:hint="default" w:ascii="Times New Roman" w:hAnsi="Times New Roman" w:cs="Times New Roman"/>
                      <w:sz w:val="21"/>
                      <w:szCs w:val="21"/>
                      <w:lang w:val="en-US" w:eastAsia="zh-CN"/>
                    </w:rPr>
                    <w:t>mg/L</w:t>
                  </w:r>
                  <w:r>
                    <w:rPr>
                      <w:rFonts w:hint="default" w:ascii="Times New Roman" w:hAnsi="Times New Roman" w:cs="Times New Roman"/>
                      <w:sz w:val="21"/>
                      <w:szCs w:val="21"/>
                      <w:lang w:eastAsia="zh-CN"/>
                    </w:rPr>
                    <w:t>）</w:t>
                  </w:r>
                </w:p>
              </w:tc>
              <w:tc>
                <w:tcPr>
                  <w:tcW w:w="927" w:type="dxa"/>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300</w:t>
                  </w:r>
                </w:p>
              </w:tc>
              <w:tc>
                <w:tcPr>
                  <w:tcW w:w="927" w:type="dxa"/>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150</w:t>
                  </w:r>
                </w:p>
              </w:tc>
              <w:tc>
                <w:tcPr>
                  <w:tcW w:w="1079" w:type="dxa"/>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80</w:t>
                  </w:r>
                </w:p>
              </w:tc>
              <w:tc>
                <w:tcPr>
                  <w:tcW w:w="1112" w:type="dxa"/>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50</w:t>
                  </w:r>
                </w:p>
              </w:tc>
              <w:tc>
                <w:tcPr>
                  <w:tcW w:w="1727" w:type="dxa"/>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1.6</w:t>
                  </w:r>
                  <w:r>
                    <w:rPr>
                      <w:rFonts w:hint="default" w:ascii="Times New Roman" w:hAnsi="Times New Roman" w:cs="Times New Roman"/>
                      <w:color w:val="000000"/>
                      <w:sz w:val="21"/>
                      <w:szCs w:val="21"/>
                    </w:rPr>
                    <w:t>×10</w:t>
                  </w:r>
                  <w:r>
                    <w:rPr>
                      <w:rFonts w:hint="default" w:ascii="Times New Roman" w:hAnsi="Times New Roman" w:cs="Times New Roman"/>
                      <w:color w:val="000000"/>
                      <w:sz w:val="21"/>
                      <w:szCs w:val="21"/>
                      <w:vertAlign w:val="superscript"/>
                    </w:rPr>
                    <w:t>8</w:t>
                  </w:r>
                  <w:r>
                    <w:rPr>
                      <w:rFonts w:hint="default" w:ascii="Times New Roman" w:hAnsi="Times New Roman" w:cs="Times New Roman"/>
                      <w:color w:val="000000"/>
                      <w:sz w:val="21"/>
                      <w:szCs w:val="21"/>
                    </w:rPr>
                    <w:t>个/L</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300" w:hRule="atLeast"/>
                <w:jc w:val="center"/>
              </w:trPr>
              <w:tc>
                <w:tcPr>
                  <w:tcW w:w="627" w:type="dxa"/>
                  <w:tcBorders>
                    <w:tl2br w:val="nil"/>
                    <w:tr2bl w:val="nil"/>
                  </w:tcBorders>
                  <w:shd w:val="clear" w:color="auto" w:fill="auto"/>
                  <w:noWrap w:val="0"/>
                  <w:vAlign w:val="center"/>
                </w:tcPr>
                <w:p>
                  <w:pPr>
                    <w:pStyle w:val="57"/>
                    <w:spacing w:line="240" w:lineRule="auto"/>
                    <w:jc w:val="center"/>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val="en-US" w:eastAsia="zh-CN"/>
                    </w:rPr>
                    <w:t>2</w:t>
                  </w:r>
                </w:p>
              </w:tc>
              <w:tc>
                <w:tcPr>
                  <w:tcW w:w="1887" w:type="dxa"/>
                  <w:tcBorders>
                    <w:tl2br w:val="nil"/>
                    <w:tr2bl w:val="nil"/>
                  </w:tcBorders>
                  <w:shd w:val="clear" w:color="auto" w:fill="auto"/>
                  <w:noWrap w:val="0"/>
                  <w:vAlign w:val="center"/>
                </w:tcPr>
                <w:p>
                  <w:pPr>
                    <w:pStyle w:val="57"/>
                    <w:spacing w:line="240" w:lineRule="auto"/>
                    <w:jc w:val="center"/>
                    <w:rPr>
                      <w:rFonts w:hint="default" w:ascii="Times New Roman" w:hAnsi="Times New Roman" w:eastAsia="宋体" w:cs="Times New Roman"/>
                      <w:sz w:val="21"/>
                      <w:szCs w:val="21"/>
                      <w:lang w:eastAsia="zh-CN"/>
                    </w:rPr>
                  </w:pPr>
                  <w:r>
                    <w:rPr>
                      <w:rFonts w:hint="default" w:ascii="Times New Roman" w:hAnsi="Times New Roman" w:cs="Times New Roman"/>
                      <w:sz w:val="21"/>
                      <w:szCs w:val="21"/>
                    </w:rPr>
                    <w:t>去除率</w:t>
                  </w: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lang w:eastAsia="zh-CN"/>
                    </w:rPr>
                    <w:t>）</w:t>
                  </w:r>
                </w:p>
              </w:tc>
              <w:tc>
                <w:tcPr>
                  <w:tcW w:w="927" w:type="dxa"/>
                  <w:tcBorders>
                    <w:tl2br w:val="nil"/>
                    <w:tr2bl w:val="nil"/>
                  </w:tcBorders>
                  <w:shd w:val="clear" w:color="auto" w:fill="auto"/>
                  <w:noWrap w:val="0"/>
                  <w:vAlign w:val="center"/>
                </w:tcPr>
                <w:p>
                  <w:pPr>
                    <w:pStyle w:val="57"/>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80%</w:t>
                  </w:r>
                </w:p>
              </w:tc>
              <w:tc>
                <w:tcPr>
                  <w:tcW w:w="927" w:type="dxa"/>
                  <w:tcBorders>
                    <w:tl2br w:val="nil"/>
                    <w:tr2bl w:val="nil"/>
                  </w:tcBorders>
                  <w:shd w:val="clear" w:color="auto" w:fill="auto"/>
                  <w:noWrap w:val="0"/>
                  <w:vAlign w:val="center"/>
                </w:tcPr>
                <w:p>
                  <w:pPr>
                    <w:pStyle w:val="57"/>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80</w:t>
                  </w:r>
                  <w:r>
                    <w:rPr>
                      <w:rFonts w:hint="default" w:ascii="Times New Roman" w:hAnsi="Times New Roman" w:cs="Times New Roman"/>
                      <w:sz w:val="21"/>
                      <w:szCs w:val="21"/>
                    </w:rPr>
                    <w:t>%</w:t>
                  </w:r>
                </w:p>
              </w:tc>
              <w:tc>
                <w:tcPr>
                  <w:tcW w:w="1079" w:type="dxa"/>
                  <w:tcBorders>
                    <w:tl2br w:val="nil"/>
                    <w:tr2bl w:val="nil"/>
                  </w:tcBorders>
                  <w:shd w:val="clear" w:color="auto" w:fill="auto"/>
                  <w:noWrap w:val="0"/>
                  <w:vAlign w:val="center"/>
                </w:tcPr>
                <w:p>
                  <w:pPr>
                    <w:pStyle w:val="57"/>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75</w:t>
                  </w:r>
                  <w:r>
                    <w:rPr>
                      <w:rFonts w:hint="default" w:ascii="Times New Roman" w:hAnsi="Times New Roman" w:cs="Times New Roman"/>
                      <w:sz w:val="21"/>
                      <w:szCs w:val="21"/>
                    </w:rPr>
                    <w:t>%</w:t>
                  </w:r>
                </w:p>
              </w:tc>
              <w:tc>
                <w:tcPr>
                  <w:tcW w:w="1112" w:type="dxa"/>
                  <w:tcBorders>
                    <w:tl2br w:val="nil"/>
                    <w:tr2bl w:val="nil"/>
                  </w:tcBorders>
                  <w:shd w:val="clear" w:color="auto" w:fill="auto"/>
                  <w:noWrap w:val="0"/>
                  <w:vAlign w:val="center"/>
                </w:tcPr>
                <w:p>
                  <w:pPr>
                    <w:pStyle w:val="57"/>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7</w:t>
                  </w:r>
                  <w:r>
                    <w:rPr>
                      <w:rFonts w:hint="default" w:ascii="Times New Roman" w:hAnsi="Times New Roman" w:cs="Times New Roman"/>
                      <w:sz w:val="21"/>
                      <w:szCs w:val="21"/>
                    </w:rPr>
                    <w:t>0%</w:t>
                  </w:r>
                </w:p>
              </w:tc>
              <w:tc>
                <w:tcPr>
                  <w:tcW w:w="1727" w:type="dxa"/>
                  <w:tcBorders>
                    <w:tl2br w:val="nil"/>
                    <w:tr2bl w:val="nil"/>
                  </w:tcBorders>
                  <w:shd w:val="clear" w:color="auto" w:fill="auto"/>
                  <w:noWrap w:val="0"/>
                  <w:vAlign w:val="center"/>
                </w:tcPr>
                <w:p>
                  <w:pPr>
                    <w:pStyle w:val="57"/>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9</w:t>
                  </w:r>
                  <w:r>
                    <w:rPr>
                      <w:rFonts w:hint="default" w:ascii="Times New Roman" w:hAnsi="Times New Roman" w:cs="Times New Roman"/>
                      <w:sz w:val="21"/>
                      <w:szCs w:val="21"/>
                      <w:lang w:val="en-US" w:eastAsia="zh-CN"/>
                    </w:rPr>
                    <w:t>9.9999</w:t>
                  </w:r>
                  <w:r>
                    <w:rPr>
                      <w:rFonts w:hint="default" w:ascii="Times New Roman" w:hAnsi="Times New Roman" w:cs="Times New Roman"/>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300" w:hRule="atLeast"/>
                <w:jc w:val="center"/>
              </w:trPr>
              <w:tc>
                <w:tcPr>
                  <w:tcW w:w="627" w:type="dxa"/>
                  <w:tcBorders>
                    <w:tl2br w:val="nil"/>
                    <w:tr2bl w:val="nil"/>
                  </w:tcBorders>
                  <w:shd w:val="clear" w:color="auto" w:fill="auto"/>
                  <w:noWrap w:val="0"/>
                  <w:vAlign w:val="center"/>
                </w:tcPr>
                <w:p>
                  <w:pPr>
                    <w:pStyle w:val="57"/>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3</w:t>
                  </w:r>
                </w:p>
              </w:tc>
              <w:tc>
                <w:tcPr>
                  <w:tcW w:w="1887" w:type="dxa"/>
                  <w:tcBorders>
                    <w:tl2br w:val="nil"/>
                    <w:tr2bl w:val="nil"/>
                  </w:tcBorders>
                  <w:shd w:val="clear" w:color="auto" w:fill="auto"/>
                  <w:noWrap w:val="0"/>
                  <w:vAlign w:val="center"/>
                </w:tcPr>
                <w:p>
                  <w:pPr>
                    <w:pStyle w:val="57"/>
                    <w:spacing w:line="240" w:lineRule="auto"/>
                    <w:jc w:val="center"/>
                    <w:rPr>
                      <w:rFonts w:hint="default" w:ascii="Times New Roman" w:hAnsi="Times New Roman" w:eastAsia="宋体" w:cs="Times New Roman"/>
                      <w:sz w:val="21"/>
                      <w:szCs w:val="21"/>
                      <w:lang w:eastAsia="zh-CN"/>
                    </w:rPr>
                  </w:pPr>
                  <w:r>
                    <w:rPr>
                      <w:rFonts w:hint="default" w:ascii="Times New Roman" w:hAnsi="Times New Roman" w:cs="Times New Roman"/>
                      <w:sz w:val="21"/>
                      <w:szCs w:val="21"/>
                    </w:rPr>
                    <w:t>出水</w:t>
                  </w:r>
                  <w:r>
                    <w:rPr>
                      <w:rFonts w:hint="default" w:ascii="Times New Roman" w:hAnsi="Times New Roman" w:cs="Times New Roman"/>
                      <w:sz w:val="21"/>
                      <w:szCs w:val="21"/>
                      <w:lang w:eastAsia="zh-CN"/>
                    </w:rPr>
                    <w:t>水质（</w:t>
                  </w:r>
                  <w:r>
                    <w:rPr>
                      <w:rFonts w:hint="default" w:ascii="Times New Roman" w:hAnsi="Times New Roman" w:cs="Times New Roman"/>
                      <w:sz w:val="21"/>
                      <w:szCs w:val="21"/>
                      <w:lang w:val="en-US" w:eastAsia="zh-CN"/>
                    </w:rPr>
                    <w:t>mg/L</w:t>
                  </w:r>
                  <w:r>
                    <w:rPr>
                      <w:rFonts w:hint="default" w:ascii="Times New Roman" w:hAnsi="Times New Roman" w:cs="Times New Roman"/>
                      <w:sz w:val="21"/>
                      <w:szCs w:val="21"/>
                      <w:lang w:eastAsia="zh-CN"/>
                    </w:rPr>
                    <w:t>）</w:t>
                  </w:r>
                </w:p>
              </w:tc>
              <w:tc>
                <w:tcPr>
                  <w:tcW w:w="927" w:type="dxa"/>
                  <w:tcBorders>
                    <w:tl2br w:val="nil"/>
                    <w:tr2bl w:val="nil"/>
                  </w:tcBorders>
                  <w:shd w:val="clear" w:color="auto" w:fill="auto"/>
                  <w:noWrap w:val="0"/>
                  <w:vAlign w:val="center"/>
                </w:tcPr>
                <w:p>
                  <w:pPr>
                    <w:pStyle w:val="57"/>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60</w:t>
                  </w:r>
                </w:p>
              </w:tc>
              <w:tc>
                <w:tcPr>
                  <w:tcW w:w="927" w:type="dxa"/>
                  <w:tcBorders>
                    <w:tl2br w:val="nil"/>
                    <w:tr2bl w:val="nil"/>
                  </w:tcBorders>
                  <w:shd w:val="clear" w:color="auto" w:fill="auto"/>
                  <w:noWrap w:val="0"/>
                  <w:vAlign w:val="center"/>
                </w:tcPr>
                <w:p>
                  <w:pPr>
                    <w:pStyle w:val="57"/>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30</w:t>
                  </w:r>
                </w:p>
              </w:tc>
              <w:tc>
                <w:tcPr>
                  <w:tcW w:w="1079" w:type="dxa"/>
                  <w:tcBorders>
                    <w:tl2br w:val="nil"/>
                    <w:tr2bl w:val="nil"/>
                  </w:tcBorders>
                  <w:shd w:val="clear" w:color="auto" w:fill="auto"/>
                  <w:noWrap w:val="0"/>
                  <w:vAlign w:val="center"/>
                </w:tcPr>
                <w:p>
                  <w:pPr>
                    <w:pStyle w:val="57"/>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20</w:t>
                  </w:r>
                </w:p>
              </w:tc>
              <w:tc>
                <w:tcPr>
                  <w:tcW w:w="1112" w:type="dxa"/>
                  <w:tcBorders>
                    <w:tl2br w:val="nil"/>
                    <w:tr2bl w:val="nil"/>
                  </w:tcBorders>
                  <w:shd w:val="clear" w:color="auto" w:fill="auto"/>
                  <w:noWrap w:val="0"/>
                  <w:vAlign w:val="center"/>
                </w:tcPr>
                <w:p>
                  <w:pPr>
                    <w:pStyle w:val="57"/>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15</w:t>
                  </w:r>
                </w:p>
              </w:tc>
              <w:tc>
                <w:tcPr>
                  <w:tcW w:w="1727" w:type="dxa"/>
                  <w:tcBorders>
                    <w:tl2br w:val="nil"/>
                    <w:tr2bl w:val="nil"/>
                  </w:tcBorders>
                  <w:shd w:val="clear" w:color="auto" w:fill="auto"/>
                  <w:noWrap w:val="0"/>
                  <w:vAlign w:val="center"/>
                </w:tcPr>
                <w:p>
                  <w:pPr>
                    <w:pStyle w:val="57"/>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500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300" w:hRule="atLeast"/>
                <w:jc w:val="center"/>
              </w:trPr>
              <w:tc>
                <w:tcPr>
                  <w:tcW w:w="627" w:type="dxa"/>
                  <w:tcBorders>
                    <w:tl2br w:val="nil"/>
                    <w:tr2bl w:val="nil"/>
                  </w:tcBorders>
                  <w:shd w:val="clear" w:color="auto" w:fill="auto"/>
                  <w:noWrap w:val="0"/>
                  <w:vAlign w:val="center"/>
                </w:tcPr>
                <w:p>
                  <w:pPr>
                    <w:pStyle w:val="57"/>
                    <w:spacing w:line="240" w:lineRule="auto"/>
                    <w:jc w:val="center"/>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val="en-US" w:eastAsia="zh-CN"/>
                    </w:rPr>
                    <w:t>4</w:t>
                  </w:r>
                </w:p>
              </w:tc>
              <w:tc>
                <w:tcPr>
                  <w:tcW w:w="1887" w:type="dxa"/>
                  <w:tcBorders>
                    <w:tl2br w:val="nil"/>
                    <w:tr2bl w:val="nil"/>
                  </w:tcBorders>
                  <w:shd w:val="clear" w:color="auto" w:fill="auto"/>
                  <w:noWrap w:val="0"/>
                  <w:vAlign w:val="center"/>
                </w:tcPr>
                <w:p>
                  <w:pPr>
                    <w:pStyle w:val="57"/>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排放标准</w:t>
                  </w: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mg/L</w:t>
                  </w:r>
                  <w:r>
                    <w:rPr>
                      <w:rFonts w:hint="default" w:ascii="Times New Roman" w:hAnsi="Times New Roman" w:cs="Times New Roman"/>
                      <w:sz w:val="21"/>
                      <w:szCs w:val="21"/>
                      <w:lang w:eastAsia="zh-CN"/>
                    </w:rPr>
                    <w:t>）</w:t>
                  </w:r>
                </w:p>
              </w:tc>
              <w:tc>
                <w:tcPr>
                  <w:tcW w:w="927" w:type="dxa"/>
                  <w:tcBorders>
                    <w:tl2br w:val="nil"/>
                    <w:tr2bl w:val="nil"/>
                  </w:tcBorders>
                  <w:shd w:val="clear" w:color="auto" w:fill="auto"/>
                  <w:noWrap w:val="0"/>
                  <w:vAlign w:val="center"/>
                </w:tcPr>
                <w:p>
                  <w:pPr>
                    <w:pStyle w:val="57"/>
                    <w:spacing w:line="240" w:lineRule="auto"/>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eastAsia="zh-CN"/>
                    </w:rPr>
                    <w:t>250</w:t>
                  </w:r>
                </w:p>
              </w:tc>
              <w:tc>
                <w:tcPr>
                  <w:tcW w:w="927" w:type="dxa"/>
                  <w:tcBorders>
                    <w:tl2br w:val="nil"/>
                    <w:tr2bl w:val="nil"/>
                  </w:tcBorders>
                  <w:shd w:val="clear" w:color="auto" w:fill="auto"/>
                  <w:noWrap w:val="0"/>
                  <w:vAlign w:val="center"/>
                </w:tcPr>
                <w:p>
                  <w:pPr>
                    <w:pStyle w:val="57"/>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10</w:t>
                  </w:r>
                  <w:r>
                    <w:rPr>
                      <w:rFonts w:hint="default" w:ascii="Times New Roman" w:hAnsi="Times New Roman" w:cs="Times New Roman"/>
                      <w:sz w:val="21"/>
                      <w:szCs w:val="21"/>
                    </w:rPr>
                    <w:t>0</w:t>
                  </w:r>
                </w:p>
              </w:tc>
              <w:tc>
                <w:tcPr>
                  <w:tcW w:w="1079" w:type="dxa"/>
                  <w:tcBorders>
                    <w:tl2br w:val="nil"/>
                    <w:tr2bl w:val="nil"/>
                  </w:tcBorders>
                  <w:shd w:val="clear" w:color="auto" w:fill="auto"/>
                  <w:noWrap w:val="0"/>
                  <w:vAlign w:val="center"/>
                </w:tcPr>
                <w:p>
                  <w:pPr>
                    <w:pStyle w:val="57"/>
                    <w:spacing w:line="240" w:lineRule="auto"/>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eastAsia="zh-CN"/>
                    </w:rPr>
                    <w:t>60</w:t>
                  </w:r>
                </w:p>
              </w:tc>
              <w:tc>
                <w:tcPr>
                  <w:tcW w:w="1112" w:type="dxa"/>
                  <w:tcBorders>
                    <w:tl2br w:val="nil"/>
                    <w:tr2bl w:val="nil"/>
                  </w:tcBorders>
                  <w:shd w:val="clear" w:color="auto" w:fill="auto"/>
                  <w:noWrap w:val="0"/>
                  <w:vAlign w:val="center"/>
                </w:tcPr>
                <w:p>
                  <w:pPr>
                    <w:pStyle w:val="57"/>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30</w:t>
                  </w:r>
                </w:p>
              </w:tc>
              <w:tc>
                <w:tcPr>
                  <w:tcW w:w="1727" w:type="dxa"/>
                  <w:tcBorders>
                    <w:tl2br w:val="nil"/>
                    <w:tr2bl w:val="nil"/>
                  </w:tcBorders>
                  <w:shd w:val="clear" w:color="auto" w:fill="auto"/>
                  <w:noWrap w:val="0"/>
                  <w:vAlign w:val="center"/>
                </w:tcPr>
                <w:p>
                  <w:pPr>
                    <w:pStyle w:val="57"/>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5000</w:t>
                  </w:r>
                </w:p>
              </w:tc>
            </w:tr>
          </w:tbl>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Times New Roman" w:hAnsi="Times New Roman" w:eastAsia="宋体" w:cstheme="minorEastAsia"/>
                <w:b w:val="0"/>
                <w:bCs w:val="0"/>
                <w:color w:val="000000" w:themeColor="text1"/>
                <w:sz w:val="24"/>
                <w:lang w:val="en-US" w:eastAsia="zh-CN"/>
                <w14:textFill>
                  <w14:solidFill>
                    <w14:schemeClr w14:val="tx1"/>
                  </w14:solidFill>
                </w14:textFill>
              </w:rPr>
            </w:pPr>
            <w:r>
              <w:rPr>
                <w:rFonts w:hint="eastAsia" w:ascii="Times New Roman" w:hAnsi="Times New Roman" w:eastAsia="宋体" w:cstheme="minorEastAsia"/>
                <w:b w:val="0"/>
                <w:bCs w:val="0"/>
                <w:color w:val="000000" w:themeColor="text1"/>
                <w:sz w:val="24"/>
                <w:lang w:val="en-US" w:eastAsia="zh-CN"/>
                <w14:textFill>
                  <w14:solidFill>
                    <w14:schemeClr w14:val="tx1"/>
                  </w14:solidFill>
                </w14:textFill>
              </w:rPr>
              <w:t>项目藏医院预测综合废水产生量为17.74m</w:t>
            </w:r>
            <w:r>
              <w:rPr>
                <w:rFonts w:hint="eastAsia" w:ascii="Times New Roman" w:hAnsi="Times New Roman" w:eastAsia="宋体" w:cstheme="minorEastAsia"/>
                <w:b w:val="0"/>
                <w:bCs w:val="0"/>
                <w:color w:val="000000" w:themeColor="text1"/>
                <w:sz w:val="24"/>
                <w:vertAlign w:val="superscript"/>
                <w:lang w:val="en-US" w:eastAsia="zh-CN"/>
                <w14:textFill>
                  <w14:solidFill>
                    <w14:schemeClr w14:val="tx1"/>
                  </w14:solidFill>
                </w14:textFill>
              </w:rPr>
              <w:t>3</w:t>
            </w:r>
            <w:r>
              <w:rPr>
                <w:rFonts w:hint="eastAsia" w:ascii="Times New Roman" w:hAnsi="Times New Roman" w:eastAsia="宋体" w:cstheme="minorEastAsia"/>
                <w:b w:val="0"/>
                <w:bCs w:val="0"/>
                <w:color w:val="000000" w:themeColor="text1"/>
                <w:sz w:val="24"/>
                <w:lang w:val="en-US" w:eastAsia="zh-CN"/>
                <w14:textFill>
                  <w14:solidFill>
                    <w14:schemeClr w14:val="tx1"/>
                  </w14:solidFill>
                </w14:textFill>
              </w:rPr>
              <w:t>/d，医院废水经预处理+消毒处理后水质满足《医疗机构水污染物排放标准》（GB18466-2005）表2中预处理标准（其中NH</w:t>
            </w:r>
            <w:r>
              <w:rPr>
                <w:rFonts w:hint="eastAsia" w:ascii="Times New Roman" w:hAnsi="Times New Roman" w:eastAsia="宋体" w:cstheme="minorEastAsia"/>
                <w:b w:val="0"/>
                <w:bCs w:val="0"/>
                <w:color w:val="000000" w:themeColor="text1"/>
                <w:sz w:val="24"/>
                <w:vertAlign w:val="subscript"/>
                <w:lang w:val="en-US" w:eastAsia="zh-CN"/>
                <w14:textFill>
                  <w14:solidFill>
                    <w14:schemeClr w14:val="tx1"/>
                  </w14:solidFill>
                </w14:textFill>
              </w:rPr>
              <w:t>3</w:t>
            </w:r>
            <w:r>
              <w:rPr>
                <w:rFonts w:hint="eastAsia" w:ascii="Times New Roman" w:hAnsi="Times New Roman" w:eastAsia="宋体" w:cstheme="minorEastAsia"/>
                <w:b w:val="0"/>
                <w:bCs w:val="0"/>
                <w:color w:val="000000" w:themeColor="text1"/>
                <w:sz w:val="24"/>
                <w:lang w:val="en-US" w:eastAsia="zh-CN"/>
                <w14:textFill>
                  <w14:solidFill>
                    <w14:schemeClr w14:val="tx1"/>
                  </w14:solidFill>
                </w14:textFill>
              </w:rPr>
              <w:t>-N、总氮、总磷满足《污水排入城镇下水道水质标准》（GBT31962-2015）表1中B级标准限值）</w:t>
            </w:r>
            <w:r>
              <w:rPr>
                <w:rFonts w:hint="eastAsia" w:ascii="Times New Roman" w:hAnsi="Times New Roman" w:eastAsia="宋体"/>
                <w:color w:val="auto"/>
                <w:sz w:val="24"/>
                <w:lang w:val="en-US" w:eastAsia="zh-CN"/>
              </w:rPr>
              <w:t>后定期拉运到同德县污水处理厂处理。</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Times New Roman" w:hAnsi="Times New Roman" w:eastAsia="宋体" w:cstheme="minorEastAsia"/>
                <w:b w:val="0"/>
                <w:bCs w:val="0"/>
                <w:color w:val="000000" w:themeColor="text1"/>
                <w:sz w:val="24"/>
                <w:lang w:val="en-US" w:eastAsia="zh-CN"/>
                <w14:textFill>
                  <w14:solidFill>
                    <w14:schemeClr w14:val="tx1"/>
                  </w14:solidFill>
                </w14:textFill>
              </w:rPr>
            </w:pPr>
            <w:r>
              <w:rPr>
                <w:rFonts w:hint="eastAsia" w:ascii="Times New Roman" w:hAnsi="Times New Roman" w:eastAsia="宋体" w:cstheme="minorEastAsia"/>
                <w:b w:val="0"/>
                <w:bCs w:val="0"/>
                <w:color w:val="000000" w:themeColor="text1"/>
                <w:sz w:val="24"/>
                <w:lang w:val="en-US" w:eastAsia="zh-CN"/>
                <w14:textFill>
                  <w14:solidFill>
                    <w14:schemeClr w14:val="tx1"/>
                  </w14:solidFill>
                </w14:textFill>
              </w:rPr>
              <w:t>管理要求：为了防止事故排放的发生，建设单位应加强新建污水暂存池的管理工作，工作人员定期检查，应保证发生事故时进行紧急抢修；因本项目废水排放具有间歇性特点，污水暂存池容积为50m</w:t>
            </w:r>
            <w:r>
              <w:rPr>
                <w:rFonts w:hint="eastAsia" w:ascii="Times New Roman" w:hAnsi="Times New Roman" w:eastAsia="宋体" w:cstheme="minorEastAsia"/>
                <w:b w:val="0"/>
                <w:bCs w:val="0"/>
                <w:color w:val="000000" w:themeColor="text1"/>
                <w:sz w:val="24"/>
                <w:vertAlign w:val="superscript"/>
                <w:lang w:val="en-US" w:eastAsia="zh-CN"/>
                <w14:textFill>
                  <w14:solidFill>
                    <w14:schemeClr w14:val="tx1"/>
                  </w14:solidFill>
                </w14:textFill>
              </w:rPr>
              <w:t>3</w:t>
            </w:r>
            <w:r>
              <w:rPr>
                <w:rFonts w:hint="eastAsia" w:ascii="Times New Roman" w:hAnsi="Times New Roman" w:eastAsia="宋体" w:cstheme="minorEastAsia"/>
                <w:b w:val="0"/>
                <w:bCs w:val="0"/>
                <w:color w:val="000000" w:themeColor="text1"/>
                <w:sz w:val="24"/>
                <w:lang w:val="en-US" w:eastAsia="zh-CN"/>
                <w14:textFill>
                  <w14:solidFill>
                    <w14:schemeClr w14:val="tx1"/>
                  </w14:solidFill>
                </w14:textFill>
              </w:rPr>
              <w:t>，能贮存2个生产周期（2天）的医院废水：①有利于废水水量、水质调节，确保废水处理稳定运行和达标排放；②当发生事故时，可以贮存事故废水，保证了进行紧急抢修时间，不需停产而影响生产。</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default" w:ascii="Times New Roman" w:hAnsi="Times New Roman" w:eastAsia="宋体" w:cstheme="minorEastAsia"/>
                <w:b w:val="0"/>
                <w:bCs w:val="0"/>
                <w:color w:val="000000" w:themeColor="text1"/>
                <w:sz w:val="24"/>
                <w:lang w:val="en-US" w:eastAsia="zh-CN"/>
                <w14:textFill>
                  <w14:solidFill>
                    <w14:schemeClr w14:val="tx1"/>
                  </w14:solidFill>
                </w14:textFill>
              </w:rPr>
            </w:pPr>
            <w:r>
              <w:rPr>
                <w:rFonts w:hint="eastAsia" w:ascii="Times New Roman" w:hAnsi="Times New Roman" w:eastAsia="宋体" w:cstheme="minorEastAsia"/>
                <w:b w:val="0"/>
                <w:bCs w:val="0"/>
                <w:color w:val="000000" w:themeColor="text1"/>
                <w:sz w:val="24"/>
                <w:lang w:val="en-US" w:eastAsia="zh-CN"/>
                <w14:textFill>
                  <w14:solidFill>
                    <w14:schemeClr w14:val="tx1"/>
                  </w14:solidFill>
                </w14:textFill>
              </w:rPr>
              <w:t>（4）废水依托同德县污水处理厂可行性分析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heme="minorEastAsia"/>
                <w:b w:val="0"/>
                <w:bCs w:val="0"/>
                <w:color w:val="000000" w:themeColor="text1"/>
                <w:sz w:val="24"/>
                <w:lang w:val="en-US" w:eastAsia="zh-CN"/>
                <w14:textFill>
                  <w14:solidFill>
                    <w14:schemeClr w14:val="tx1"/>
                  </w14:solidFill>
                </w14:textFill>
              </w:rPr>
            </w:pPr>
            <w:r>
              <w:rPr>
                <w:rFonts w:hint="eastAsia" w:ascii="Times New Roman" w:hAnsi="Times New Roman" w:eastAsia="宋体" w:cstheme="minorEastAsia"/>
                <w:b w:val="0"/>
                <w:bCs w:val="0"/>
                <w:color w:val="000000" w:themeColor="text1"/>
                <w:sz w:val="24"/>
                <w:lang w:val="en-US" w:eastAsia="zh-CN"/>
                <w14:textFill>
                  <w14:solidFill>
                    <w14:schemeClr w14:val="tx1"/>
                  </w14:solidFill>
                </w14:textFill>
              </w:rPr>
              <w:t>同德县污水处理厂位于县城以西恰同公路民族中学以南，污水厂一期占地面积为15亩，建筑面积为3140平方米，污水处理厂设计日规模为2500m</w:t>
            </w:r>
            <w:r>
              <w:rPr>
                <w:rFonts w:hint="eastAsia" w:ascii="Times New Roman" w:hAnsi="Times New Roman" w:eastAsia="宋体" w:cstheme="minorEastAsia"/>
                <w:b w:val="0"/>
                <w:bCs w:val="0"/>
                <w:color w:val="000000" w:themeColor="text1"/>
                <w:sz w:val="24"/>
                <w:vertAlign w:val="superscript"/>
                <w:lang w:val="en-US" w:eastAsia="zh-CN"/>
                <w14:textFill>
                  <w14:solidFill>
                    <w14:schemeClr w14:val="tx1"/>
                  </w14:solidFill>
                </w14:textFill>
              </w:rPr>
              <w:t>3</w:t>
            </w:r>
            <w:r>
              <w:rPr>
                <w:rFonts w:hint="eastAsia" w:ascii="Times New Roman" w:hAnsi="Times New Roman" w:eastAsia="宋体" w:cstheme="minorEastAsia"/>
                <w:b w:val="0"/>
                <w:bCs w:val="0"/>
                <w:color w:val="000000" w:themeColor="text1"/>
                <w:sz w:val="24"/>
                <w:lang w:val="en-US" w:eastAsia="zh-CN"/>
                <w14:textFill>
                  <w14:solidFill>
                    <w14:schemeClr w14:val="tx1"/>
                  </w14:solidFill>
                </w14:textFill>
              </w:rPr>
              <w:t>，项目总投资2021万元，于2014年11月15日正式通水试运行。出水水质执行《城镇污水处理污染物排放标准GB18918-2002》一级B标准。同德县污水处理厂二期项目总投资3312.52万元，二期新建一体化氧化沟及厂房1座、深度处理设施间1座、门卫1座、除臭间1座、污泥深度处理间1座、热泵机房1座及配套附属设施，建成后新增日处理生活污水2500m</w:t>
            </w:r>
            <w:r>
              <w:rPr>
                <w:rFonts w:hint="eastAsia" w:ascii="Times New Roman" w:hAnsi="Times New Roman" w:eastAsia="宋体" w:cstheme="minorEastAsia"/>
                <w:b w:val="0"/>
                <w:bCs w:val="0"/>
                <w:color w:val="000000" w:themeColor="text1"/>
                <w:sz w:val="24"/>
                <w:vertAlign w:val="superscript"/>
                <w:lang w:val="en-US" w:eastAsia="zh-CN"/>
                <w14:textFill>
                  <w14:solidFill>
                    <w14:schemeClr w14:val="tx1"/>
                  </w14:solidFill>
                </w14:textFill>
              </w:rPr>
              <w:t>3</w:t>
            </w:r>
            <w:r>
              <w:rPr>
                <w:rFonts w:hint="eastAsia" w:ascii="Times New Roman" w:hAnsi="Times New Roman" w:eastAsia="宋体" w:cstheme="minorEastAsia"/>
                <w:b w:val="0"/>
                <w:bCs w:val="0"/>
                <w:color w:val="000000" w:themeColor="text1"/>
                <w:sz w:val="24"/>
                <w:lang w:val="en-US" w:eastAsia="zh-CN"/>
                <w14:textFill>
                  <w14:solidFill>
                    <w14:schemeClr w14:val="tx1"/>
                  </w14:solidFill>
                </w14:textFill>
              </w:rPr>
              <w:t>。污水处理采用一体氧化沟工艺；污泥处理采用板框压滤机脱水，脱水后的污泥含水率达到60%以下拉至垃圾填埋场进行卫生填埋。现一期、二期出水水质均执行《城镇污水处理厂污染物排放标准》（GB18918-2002）一级A标准。目前日平均进水量4320.22吨，进水平均浓度COD：188.5mg/L、氨氮：18.01mg/L，出口平均浓度COD：19.4mg/L、氨氮：1.01mg/L。自投入运行以来同德县污水处理厂运行状况稳定，各项污染物排放因子均达到环保标准。</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Times New Roman" w:hAnsi="Times New Roman" w:eastAsia="宋体" w:cstheme="minorEastAsia"/>
                <w:b w:val="0"/>
                <w:bCs w:val="0"/>
                <w:color w:val="000000" w:themeColor="text1"/>
                <w:sz w:val="24"/>
                <w:lang w:val="en-US" w:eastAsia="zh-CN"/>
                <w14:textFill>
                  <w14:solidFill>
                    <w14:schemeClr w14:val="tx1"/>
                  </w14:solidFill>
                </w14:textFill>
              </w:rPr>
            </w:pPr>
            <w:r>
              <w:rPr>
                <w:rFonts w:hint="eastAsia" w:ascii="Times New Roman" w:hAnsi="Times New Roman" w:eastAsia="宋体" w:cstheme="minorEastAsia"/>
                <w:b w:val="0"/>
                <w:bCs w:val="0"/>
                <w:color w:val="000000" w:themeColor="text1"/>
                <w:sz w:val="24"/>
                <w:lang w:val="en-US" w:eastAsia="zh-CN"/>
                <w14:textFill>
                  <w14:solidFill>
                    <w14:schemeClr w14:val="tx1"/>
                  </w14:solidFill>
                </w14:textFill>
              </w:rPr>
              <w:t>从水量看，本项目污水的排放量为17.74m</w:t>
            </w:r>
            <w:r>
              <w:rPr>
                <w:rFonts w:hint="eastAsia" w:ascii="Times New Roman" w:hAnsi="Times New Roman" w:eastAsia="宋体" w:cstheme="minorEastAsia"/>
                <w:b w:val="0"/>
                <w:bCs w:val="0"/>
                <w:color w:val="000000" w:themeColor="text1"/>
                <w:sz w:val="24"/>
                <w:vertAlign w:val="superscript"/>
                <w:lang w:val="en-US" w:eastAsia="zh-CN"/>
                <w14:textFill>
                  <w14:solidFill>
                    <w14:schemeClr w14:val="tx1"/>
                  </w14:solidFill>
                </w14:textFill>
              </w:rPr>
              <w:t>3</w:t>
            </w:r>
            <w:r>
              <w:rPr>
                <w:rFonts w:hint="eastAsia" w:ascii="Times New Roman" w:hAnsi="Times New Roman" w:eastAsia="宋体" w:cstheme="minorEastAsia"/>
                <w:b w:val="0"/>
                <w:bCs w:val="0"/>
                <w:color w:val="000000" w:themeColor="text1"/>
                <w:sz w:val="24"/>
                <w:lang w:val="en-US" w:eastAsia="zh-CN"/>
                <w14:textFill>
                  <w14:solidFill>
                    <w14:schemeClr w14:val="tx1"/>
                  </w14:solidFill>
                </w14:textFill>
              </w:rPr>
              <w:t>/d，同德县污水处理厂日规模为5000m</w:t>
            </w:r>
            <w:r>
              <w:rPr>
                <w:rFonts w:hint="eastAsia" w:ascii="Times New Roman" w:hAnsi="Times New Roman" w:eastAsia="宋体" w:cstheme="minorEastAsia"/>
                <w:b w:val="0"/>
                <w:bCs w:val="0"/>
                <w:color w:val="000000" w:themeColor="text1"/>
                <w:sz w:val="24"/>
                <w:vertAlign w:val="superscript"/>
                <w:lang w:val="en-US" w:eastAsia="zh-CN"/>
                <w14:textFill>
                  <w14:solidFill>
                    <w14:schemeClr w14:val="tx1"/>
                  </w14:solidFill>
                </w14:textFill>
              </w:rPr>
              <w:t>3</w:t>
            </w:r>
            <w:r>
              <w:rPr>
                <w:rFonts w:hint="eastAsia" w:ascii="Times New Roman" w:hAnsi="Times New Roman" w:eastAsia="宋体" w:cstheme="minorEastAsia"/>
                <w:b w:val="0"/>
                <w:bCs w:val="0"/>
                <w:color w:val="000000" w:themeColor="text1"/>
                <w:sz w:val="24"/>
                <w:vertAlign w:val="baseline"/>
                <w:lang w:val="en-US" w:eastAsia="zh-CN"/>
                <w14:textFill>
                  <w14:solidFill>
                    <w14:schemeClr w14:val="tx1"/>
                  </w14:solidFill>
                </w14:textFill>
              </w:rPr>
              <w:t>，</w:t>
            </w:r>
            <w:r>
              <w:rPr>
                <w:rFonts w:hint="eastAsia" w:ascii="Times New Roman" w:hAnsi="Times New Roman" w:eastAsia="宋体" w:cstheme="minorEastAsia"/>
                <w:b w:val="0"/>
                <w:bCs w:val="0"/>
                <w:color w:val="000000" w:themeColor="text1"/>
                <w:sz w:val="24"/>
                <w:lang w:val="en-US" w:eastAsia="zh-CN"/>
                <w14:textFill>
                  <w14:solidFill>
                    <w14:schemeClr w14:val="tx1"/>
                  </w14:solidFill>
                </w14:textFill>
              </w:rPr>
              <w:t>目前日平均进水量4320.22吨，本项目废水量较小，可以满足排放要求。</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Times New Roman" w:hAnsi="Times New Roman" w:eastAsia="宋体" w:cstheme="minorEastAsia"/>
                <w:b w:val="0"/>
                <w:bCs w:val="0"/>
                <w:color w:val="000000" w:themeColor="text1"/>
                <w:sz w:val="24"/>
                <w:lang w:val="en-US" w:eastAsia="zh-CN"/>
                <w14:textFill>
                  <w14:solidFill>
                    <w14:schemeClr w14:val="tx1"/>
                  </w14:solidFill>
                </w14:textFill>
              </w:rPr>
            </w:pPr>
            <w:r>
              <w:rPr>
                <w:rFonts w:hint="eastAsia" w:ascii="Times New Roman" w:hAnsi="Times New Roman" w:eastAsia="宋体" w:cstheme="minorEastAsia"/>
                <w:b w:val="0"/>
                <w:bCs w:val="0"/>
                <w:color w:val="000000" w:themeColor="text1"/>
                <w:sz w:val="24"/>
                <w:lang w:val="en-US" w:eastAsia="zh-CN"/>
                <w14:textFill>
                  <w14:solidFill>
                    <w14:schemeClr w14:val="tx1"/>
                  </w14:solidFill>
                </w14:textFill>
              </w:rPr>
              <w:t>从水质看，本项目产生的医疗废水经过处理后可以满足《医疗机构水污染物排放标准》（GB18466‐2005）表2中相关标准，即满足接管标准，可以排入污水处理厂内。</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Times New Roman" w:hAnsi="Times New Roman" w:eastAsia="宋体" w:cstheme="minorEastAsia"/>
                <w:b w:val="0"/>
                <w:bCs w:val="0"/>
                <w:color w:val="000000" w:themeColor="text1"/>
                <w:sz w:val="24"/>
                <w:lang w:val="en-US" w:eastAsia="zh-CN"/>
                <w14:textFill>
                  <w14:solidFill>
                    <w14:schemeClr w14:val="tx1"/>
                  </w14:solidFill>
                </w14:textFill>
              </w:rPr>
            </w:pPr>
            <w:r>
              <w:rPr>
                <w:rFonts w:hint="eastAsia" w:ascii="Times New Roman" w:hAnsi="Times New Roman" w:eastAsia="宋体" w:cstheme="minorEastAsia"/>
                <w:b w:val="0"/>
                <w:bCs w:val="0"/>
                <w:color w:val="000000" w:themeColor="text1"/>
                <w:sz w:val="24"/>
                <w:lang w:val="en-US" w:eastAsia="zh-CN"/>
                <w14:textFill>
                  <w14:solidFill>
                    <w14:schemeClr w14:val="tx1"/>
                  </w14:solidFill>
                </w14:textFill>
              </w:rPr>
              <w:t>综上所述，项目营运期医疗废水处置措施可行有效，对周边环境影响较小。</w:t>
            </w:r>
          </w:p>
          <w:p>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rFonts w:ascii="Times New Roman" w:hAnsi="Times New Roman" w:eastAsia="宋体" w:cstheme="minorEastAsia"/>
                <w:b/>
                <w:bCs/>
                <w:color w:val="000000" w:themeColor="text1"/>
                <w:sz w:val="24"/>
                <w14:textFill>
                  <w14:solidFill>
                    <w14:schemeClr w14:val="tx1"/>
                  </w14:solidFill>
                </w14:textFill>
              </w:rPr>
            </w:pPr>
            <w:r>
              <w:rPr>
                <w:rFonts w:hint="eastAsia" w:ascii="Times New Roman" w:hAnsi="Times New Roman" w:eastAsia="宋体" w:cstheme="minorEastAsia"/>
                <w:b/>
                <w:bCs/>
                <w:color w:val="000000" w:themeColor="text1"/>
                <w:sz w:val="24"/>
                <w:lang w:val="en-US" w:eastAsia="zh-CN"/>
                <w14:textFill>
                  <w14:solidFill>
                    <w14:schemeClr w14:val="tx1"/>
                  </w14:solidFill>
                </w14:textFill>
              </w:rPr>
              <w:t>2、</w:t>
            </w:r>
            <w:r>
              <w:rPr>
                <w:rFonts w:hint="eastAsia" w:ascii="Times New Roman" w:hAnsi="Times New Roman" w:eastAsia="宋体" w:cstheme="minorEastAsia"/>
                <w:b/>
                <w:bCs/>
                <w:color w:val="000000" w:themeColor="text1"/>
                <w:sz w:val="24"/>
                <w14:textFill>
                  <w14:solidFill>
                    <w14:schemeClr w14:val="tx1"/>
                  </w14:solidFill>
                </w14:textFill>
              </w:rPr>
              <w:t>废气</w:t>
            </w:r>
          </w:p>
          <w:p>
            <w:pPr>
              <w:spacing w:line="360" w:lineRule="auto"/>
              <w:ind w:firstLine="480" w:firstLineChars="200"/>
              <w:rPr>
                <w:rFonts w:hint="default" w:ascii="Times New Roman" w:hAnsi="Times New Roman" w:eastAsia="宋体" w:cstheme="minorEastAsia"/>
                <w:color w:val="000000" w:themeColor="text1"/>
                <w:sz w:val="24"/>
                <w:lang w:val="en-US" w:eastAsia="zh-CN"/>
                <w14:textFill>
                  <w14:solidFill>
                    <w14:schemeClr w14:val="tx1"/>
                  </w14:solidFill>
                </w14:textFill>
              </w:rPr>
            </w:pPr>
            <w:bookmarkStart w:id="4" w:name="_Hlk77683471"/>
            <w:r>
              <w:rPr>
                <w:rFonts w:hint="eastAsia" w:ascii="Times New Roman" w:hAnsi="Times New Roman" w:eastAsia="宋体" w:cstheme="minorEastAsia"/>
                <w:color w:val="000000" w:themeColor="text1"/>
                <w:sz w:val="24"/>
                <w:lang w:eastAsia="zh-CN"/>
                <w14:textFill>
                  <w14:solidFill>
                    <w14:schemeClr w14:val="tx1"/>
                  </w14:solidFill>
                </w14:textFill>
              </w:rPr>
              <w:t>（</w:t>
            </w:r>
            <w:r>
              <w:rPr>
                <w:rFonts w:hint="eastAsia" w:ascii="Times New Roman" w:hAnsi="Times New Roman" w:eastAsia="宋体" w:cstheme="minorEastAsia"/>
                <w:color w:val="000000" w:themeColor="text1"/>
                <w:sz w:val="24"/>
                <w:lang w:val="en-US" w:eastAsia="zh-CN"/>
                <w14:textFill>
                  <w14:solidFill>
                    <w14:schemeClr w14:val="tx1"/>
                  </w14:solidFill>
                </w14:textFill>
              </w:rPr>
              <w:t>1</w:t>
            </w:r>
            <w:r>
              <w:rPr>
                <w:rFonts w:hint="eastAsia" w:ascii="Times New Roman" w:hAnsi="Times New Roman" w:eastAsia="宋体" w:cstheme="minorEastAsia"/>
                <w:color w:val="000000" w:themeColor="text1"/>
                <w:sz w:val="24"/>
                <w:lang w:eastAsia="zh-CN"/>
                <w14:textFill>
                  <w14:solidFill>
                    <w14:schemeClr w14:val="tx1"/>
                  </w14:solidFill>
                </w14:textFill>
              </w:rPr>
              <w:t>）</w:t>
            </w:r>
            <w:r>
              <w:rPr>
                <w:rFonts w:hint="eastAsia" w:ascii="Times New Roman" w:hAnsi="Times New Roman" w:eastAsia="宋体" w:cstheme="minorEastAsia"/>
                <w:color w:val="000000" w:themeColor="text1"/>
                <w:sz w:val="24"/>
                <w:lang w:val="en-US" w:eastAsia="zh-CN"/>
                <w14:textFill>
                  <w14:solidFill>
                    <w14:schemeClr w14:val="tx1"/>
                  </w14:solidFill>
                </w14:textFill>
              </w:rPr>
              <w:t>污水处理站废气</w:t>
            </w:r>
          </w:p>
          <w:p>
            <w:pPr>
              <w:spacing w:line="360" w:lineRule="auto"/>
              <w:ind w:firstLine="480" w:firstLineChars="200"/>
              <w:rPr>
                <w:rFonts w:hint="eastAsia" w:ascii="Times New Roman" w:hAnsi="Times New Roman" w:eastAsia="宋体" w:cstheme="minorEastAsia"/>
                <w:color w:val="000000" w:themeColor="text1"/>
                <w:sz w:val="24"/>
                <w:lang w:eastAsia="zh-CN"/>
                <w14:textFill>
                  <w14:solidFill>
                    <w14:schemeClr w14:val="tx1"/>
                  </w14:solidFill>
                </w14:textFill>
              </w:rPr>
            </w:pPr>
            <w:r>
              <w:rPr>
                <w:rFonts w:hint="eastAsia" w:ascii="Times New Roman" w:hAnsi="Times New Roman" w:eastAsia="宋体" w:cstheme="minorEastAsia"/>
                <w:color w:val="000000" w:themeColor="text1"/>
                <w:sz w:val="24"/>
                <w:lang w:eastAsia="zh-CN"/>
                <w14:textFill>
                  <w14:solidFill>
                    <w14:schemeClr w14:val="tx1"/>
                  </w14:solidFill>
                </w14:textFill>
              </w:rPr>
              <w:t>项目新建污水处理站建成</w:t>
            </w:r>
            <w:r>
              <w:rPr>
                <w:rFonts w:hint="eastAsia" w:ascii="Times New Roman" w:hAnsi="Times New Roman" w:eastAsia="宋体" w:cstheme="minorEastAsia"/>
                <w:color w:val="000000" w:themeColor="text1"/>
                <w:sz w:val="24"/>
                <w:lang w:val="en-US" w:eastAsia="zh-CN"/>
                <w14:textFill>
                  <w14:solidFill>
                    <w14:schemeClr w14:val="tx1"/>
                  </w14:solidFill>
                </w14:textFill>
              </w:rPr>
              <w:t>投用后，医疗废水处理工艺过程会产生恶臭气体。项目一体化污水处理设备占地面积为40㎡，恶臭气体经定期喷洒除臭剂后无组织排放（吸附效率80%），类比同类污水处理站，NH</w:t>
            </w:r>
            <w:r>
              <w:rPr>
                <w:rFonts w:hint="eastAsia" w:ascii="Times New Roman" w:hAnsi="Times New Roman" w:eastAsia="宋体" w:cstheme="minorEastAsia"/>
                <w:color w:val="000000" w:themeColor="text1"/>
                <w:sz w:val="24"/>
                <w:vertAlign w:val="subscript"/>
                <w:lang w:val="en-US" w:eastAsia="zh-CN"/>
                <w14:textFill>
                  <w14:solidFill>
                    <w14:schemeClr w14:val="tx1"/>
                  </w14:solidFill>
                </w14:textFill>
              </w:rPr>
              <w:t>3</w:t>
            </w:r>
            <w:r>
              <w:rPr>
                <w:rFonts w:hint="eastAsia" w:ascii="Times New Roman" w:hAnsi="Times New Roman" w:eastAsia="宋体" w:cstheme="minorEastAsia"/>
                <w:color w:val="000000" w:themeColor="text1"/>
                <w:sz w:val="24"/>
                <w:lang w:val="en-US" w:eastAsia="zh-CN"/>
                <w14:textFill>
                  <w14:solidFill>
                    <w14:schemeClr w14:val="tx1"/>
                  </w14:solidFill>
                </w14:textFill>
              </w:rPr>
              <w:t>和H</w:t>
            </w:r>
            <w:r>
              <w:rPr>
                <w:rFonts w:hint="eastAsia" w:ascii="Times New Roman" w:hAnsi="Times New Roman" w:eastAsia="宋体" w:cstheme="minorEastAsia"/>
                <w:color w:val="000000" w:themeColor="text1"/>
                <w:sz w:val="24"/>
                <w:vertAlign w:val="subscript"/>
                <w:lang w:val="en-US" w:eastAsia="zh-CN"/>
                <w14:textFill>
                  <w14:solidFill>
                    <w14:schemeClr w14:val="tx1"/>
                  </w14:solidFill>
                </w14:textFill>
              </w:rPr>
              <w:t>2</w:t>
            </w:r>
            <w:r>
              <w:rPr>
                <w:rFonts w:hint="eastAsia" w:ascii="Times New Roman" w:hAnsi="Times New Roman" w:eastAsia="宋体" w:cstheme="minorEastAsia"/>
                <w:color w:val="000000" w:themeColor="text1"/>
                <w:sz w:val="24"/>
                <w:lang w:val="en-US" w:eastAsia="zh-CN"/>
                <w14:textFill>
                  <w14:solidFill>
                    <w14:schemeClr w14:val="tx1"/>
                  </w14:solidFill>
                </w14:textFill>
              </w:rPr>
              <w:t>S产排情况见表4-4。</w:t>
            </w:r>
          </w:p>
          <w:p>
            <w:pPr>
              <w:spacing w:line="240" w:lineRule="auto"/>
              <w:jc w:val="center"/>
              <w:rPr>
                <w:rFonts w:hint="eastAsia" w:ascii="Times New Roman" w:hAnsi="Times New Roman" w:eastAsia="宋体" w:cstheme="minorEastAsia"/>
                <w:b/>
                <w:bCs/>
                <w:color w:val="000000" w:themeColor="text1"/>
                <w:sz w:val="21"/>
                <w:szCs w:val="21"/>
                <w:lang w:val="en-US" w:eastAsia="zh-CN"/>
                <w14:textFill>
                  <w14:solidFill>
                    <w14:schemeClr w14:val="tx1"/>
                  </w14:solidFill>
                </w14:textFill>
              </w:rPr>
            </w:pPr>
            <w:r>
              <w:rPr>
                <w:rFonts w:hint="eastAsia" w:ascii="Times New Roman" w:hAnsi="Times New Roman" w:eastAsia="宋体" w:cstheme="minorEastAsia"/>
                <w:b/>
                <w:bCs/>
                <w:color w:val="000000" w:themeColor="text1"/>
                <w:sz w:val="21"/>
                <w:szCs w:val="21"/>
                <w:lang w:val="en-US" w:eastAsia="zh-CN"/>
                <w14:textFill>
                  <w14:solidFill>
                    <w14:schemeClr w14:val="tx1"/>
                  </w14:solidFill>
                </w14:textFill>
              </w:rPr>
              <w:t>表4-4  恶臭气体产生和排放量一览表</w:t>
            </w:r>
          </w:p>
          <w:tbl>
            <w:tblPr>
              <w:tblStyle w:val="36"/>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85"/>
              <w:gridCol w:w="1627"/>
              <w:gridCol w:w="1592"/>
              <w:gridCol w:w="958"/>
              <w:gridCol w:w="934"/>
              <w:gridCol w:w="947"/>
              <w:gridCol w:w="9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3" w:type="pct"/>
                  <w:vMerge w:val="restart"/>
                  <w:tcBorders>
                    <w:tl2br w:val="nil"/>
                    <w:tr2bl w:val="nil"/>
                  </w:tcBorders>
                  <w:noWrap w:val="0"/>
                  <w:vAlign w:val="center"/>
                </w:tcPr>
                <w:p>
                  <w:pPr>
                    <w:spacing w:line="240" w:lineRule="auto"/>
                    <w:jc w:val="center"/>
                    <w:rPr>
                      <w:rFonts w:hint="eastAsia" w:ascii="Times New Roman" w:hAnsi="Times New Roman" w:eastAsia="宋体" w:cstheme="minorEastAsia"/>
                      <w:b/>
                      <w:bCs/>
                      <w:color w:val="000000" w:themeColor="text1"/>
                      <w:sz w:val="21"/>
                      <w:szCs w:val="21"/>
                      <w:lang w:eastAsia="zh-CN"/>
                      <w14:textFill>
                        <w14:solidFill>
                          <w14:schemeClr w14:val="tx1"/>
                        </w14:solidFill>
                      </w14:textFill>
                    </w:rPr>
                  </w:pPr>
                  <w:r>
                    <w:rPr>
                      <w:rFonts w:hint="eastAsia" w:ascii="Times New Roman" w:hAnsi="Times New Roman" w:eastAsia="宋体" w:cstheme="minorEastAsia"/>
                      <w:b/>
                      <w:bCs/>
                      <w:color w:val="000000" w:themeColor="text1"/>
                      <w:sz w:val="21"/>
                      <w:szCs w:val="21"/>
                      <w:lang w:eastAsia="zh-CN"/>
                      <w14:textFill>
                        <w14:solidFill>
                          <w14:schemeClr w14:val="tx1"/>
                        </w14:solidFill>
                      </w14:textFill>
                    </w:rPr>
                    <w:t>处理工段</w:t>
                  </w:r>
                </w:p>
              </w:tc>
              <w:tc>
                <w:tcPr>
                  <w:tcW w:w="1859" w:type="pct"/>
                  <w:gridSpan w:val="2"/>
                  <w:tcBorders>
                    <w:tl2br w:val="nil"/>
                    <w:tr2bl w:val="nil"/>
                  </w:tcBorders>
                  <w:noWrap w:val="0"/>
                  <w:vAlign w:val="center"/>
                </w:tcPr>
                <w:p>
                  <w:pPr>
                    <w:spacing w:line="240" w:lineRule="auto"/>
                    <w:ind w:firstLine="422" w:firstLineChars="200"/>
                    <w:jc w:val="center"/>
                    <w:rPr>
                      <w:rFonts w:hint="eastAsia" w:ascii="Times New Roman" w:hAnsi="Times New Roman" w:eastAsia="宋体" w:cstheme="minorEastAsia"/>
                      <w:b/>
                      <w:bCs/>
                      <w:color w:val="000000" w:themeColor="text1"/>
                      <w:sz w:val="21"/>
                      <w:szCs w:val="21"/>
                      <w:lang w:eastAsia="zh-CN"/>
                      <w14:textFill>
                        <w14:solidFill>
                          <w14:schemeClr w14:val="tx1"/>
                        </w14:solidFill>
                      </w14:textFill>
                    </w:rPr>
                  </w:pPr>
                  <w:r>
                    <w:rPr>
                      <w:rFonts w:hint="eastAsia" w:ascii="Times New Roman" w:hAnsi="Times New Roman" w:eastAsia="宋体" w:cstheme="minorEastAsia"/>
                      <w:b/>
                      <w:bCs/>
                      <w:color w:val="000000" w:themeColor="text1"/>
                      <w:sz w:val="21"/>
                      <w:szCs w:val="21"/>
                      <w:lang w:eastAsia="zh-CN"/>
                      <w14:textFill>
                        <w14:solidFill>
                          <w14:schemeClr w14:val="tx1"/>
                        </w14:solidFill>
                      </w14:textFill>
                    </w:rPr>
                    <w:t>单位面积排放源强</w:t>
                  </w:r>
                </w:p>
              </w:tc>
              <w:tc>
                <w:tcPr>
                  <w:tcW w:w="1092" w:type="pct"/>
                  <w:gridSpan w:val="2"/>
                  <w:tcBorders>
                    <w:tl2br w:val="nil"/>
                    <w:tr2bl w:val="nil"/>
                  </w:tcBorders>
                  <w:noWrap w:val="0"/>
                  <w:vAlign w:val="center"/>
                </w:tcPr>
                <w:p>
                  <w:pPr>
                    <w:spacing w:line="240" w:lineRule="auto"/>
                    <w:jc w:val="center"/>
                    <w:rPr>
                      <w:rFonts w:hint="eastAsia" w:ascii="Times New Roman" w:hAnsi="Times New Roman" w:eastAsia="宋体" w:cstheme="minorEastAsia"/>
                      <w:b/>
                      <w:bCs/>
                      <w:color w:val="000000" w:themeColor="text1"/>
                      <w:sz w:val="21"/>
                      <w:szCs w:val="21"/>
                      <w:lang w:eastAsia="zh-CN"/>
                      <w14:textFill>
                        <w14:solidFill>
                          <w14:schemeClr w14:val="tx1"/>
                        </w14:solidFill>
                      </w14:textFill>
                    </w:rPr>
                  </w:pPr>
                  <w:r>
                    <w:rPr>
                      <w:rFonts w:hint="eastAsia" w:ascii="Times New Roman" w:hAnsi="Times New Roman" w:eastAsia="宋体" w:cstheme="minorEastAsia"/>
                      <w:b/>
                      <w:bCs/>
                      <w:color w:val="000000" w:themeColor="text1"/>
                      <w:sz w:val="21"/>
                      <w:szCs w:val="21"/>
                      <w:lang w:val="en-US" w:eastAsia="zh-CN"/>
                      <w14:textFill>
                        <w14:solidFill>
                          <w14:schemeClr w14:val="tx1"/>
                        </w14:solidFill>
                      </w14:textFill>
                    </w:rPr>
                    <w:t>NH</w:t>
                  </w:r>
                  <w:r>
                    <w:rPr>
                      <w:rFonts w:hint="eastAsia" w:ascii="Times New Roman" w:hAnsi="Times New Roman" w:eastAsia="宋体" w:cstheme="minorEastAsia"/>
                      <w:b/>
                      <w:bCs/>
                      <w:color w:val="000000" w:themeColor="text1"/>
                      <w:sz w:val="21"/>
                      <w:szCs w:val="21"/>
                      <w:vertAlign w:val="subscript"/>
                      <w:lang w:val="en-US" w:eastAsia="zh-CN"/>
                      <w14:textFill>
                        <w14:solidFill>
                          <w14:schemeClr w14:val="tx1"/>
                        </w14:solidFill>
                      </w14:textFill>
                    </w:rPr>
                    <w:t>3</w:t>
                  </w:r>
                  <w:r>
                    <w:rPr>
                      <w:rFonts w:hint="eastAsia" w:ascii="Times New Roman" w:hAnsi="Times New Roman" w:eastAsia="宋体" w:cstheme="minorEastAsia"/>
                      <w:b/>
                      <w:bCs/>
                      <w:color w:val="000000" w:themeColor="text1"/>
                      <w:sz w:val="21"/>
                      <w:szCs w:val="21"/>
                      <w:lang w:val="en-US" w:eastAsia="zh-CN"/>
                      <w14:textFill>
                        <w14:solidFill>
                          <w14:schemeClr w14:val="tx1"/>
                        </w14:solidFill>
                      </w14:textFill>
                    </w:rPr>
                    <w:t>(g/d)</w:t>
                  </w:r>
                </w:p>
              </w:tc>
              <w:tc>
                <w:tcPr>
                  <w:tcW w:w="1074" w:type="pct"/>
                  <w:gridSpan w:val="2"/>
                  <w:tcBorders>
                    <w:tl2br w:val="nil"/>
                    <w:tr2bl w:val="nil"/>
                  </w:tcBorders>
                  <w:noWrap w:val="0"/>
                  <w:vAlign w:val="center"/>
                </w:tcPr>
                <w:p>
                  <w:pPr>
                    <w:spacing w:line="240" w:lineRule="auto"/>
                    <w:jc w:val="center"/>
                    <w:rPr>
                      <w:rFonts w:hint="eastAsia" w:ascii="Times New Roman" w:hAnsi="Times New Roman" w:eastAsia="宋体" w:cstheme="minorEastAsia"/>
                      <w:b/>
                      <w:bCs/>
                      <w:color w:val="000000" w:themeColor="text1"/>
                      <w:sz w:val="21"/>
                      <w:szCs w:val="21"/>
                      <w:lang w:eastAsia="zh-CN"/>
                      <w14:textFill>
                        <w14:solidFill>
                          <w14:schemeClr w14:val="tx1"/>
                        </w14:solidFill>
                      </w14:textFill>
                    </w:rPr>
                  </w:pPr>
                  <w:r>
                    <w:rPr>
                      <w:rFonts w:hint="eastAsia" w:ascii="Times New Roman" w:hAnsi="Times New Roman" w:eastAsia="宋体" w:cstheme="minorEastAsia"/>
                      <w:b/>
                      <w:bCs/>
                      <w:color w:val="000000" w:themeColor="text1"/>
                      <w:sz w:val="21"/>
                      <w:szCs w:val="21"/>
                      <w:lang w:val="en-US" w:eastAsia="zh-CN"/>
                      <w14:textFill>
                        <w14:solidFill>
                          <w14:schemeClr w14:val="tx1"/>
                        </w14:solidFill>
                      </w14:textFill>
                    </w:rPr>
                    <w:t>H</w:t>
                  </w:r>
                  <w:r>
                    <w:rPr>
                      <w:rFonts w:hint="eastAsia" w:ascii="Times New Roman" w:hAnsi="Times New Roman" w:eastAsia="宋体" w:cstheme="minorEastAsia"/>
                      <w:b/>
                      <w:bCs/>
                      <w:color w:val="000000" w:themeColor="text1"/>
                      <w:sz w:val="21"/>
                      <w:szCs w:val="21"/>
                      <w:vertAlign w:val="subscript"/>
                      <w:lang w:val="en-US" w:eastAsia="zh-CN"/>
                      <w14:textFill>
                        <w14:solidFill>
                          <w14:schemeClr w14:val="tx1"/>
                        </w14:solidFill>
                      </w14:textFill>
                    </w:rPr>
                    <w:t>2</w:t>
                  </w:r>
                  <w:r>
                    <w:rPr>
                      <w:rFonts w:hint="eastAsia" w:ascii="Times New Roman" w:hAnsi="Times New Roman" w:eastAsia="宋体" w:cstheme="minorEastAsia"/>
                      <w:b/>
                      <w:bCs/>
                      <w:color w:val="000000" w:themeColor="text1"/>
                      <w:sz w:val="21"/>
                      <w:szCs w:val="21"/>
                      <w:lang w:val="en-US" w:eastAsia="zh-CN"/>
                      <w14:textFill>
                        <w14:solidFill>
                          <w14:schemeClr w14:val="tx1"/>
                        </w14:solidFill>
                      </w14:textFill>
                    </w:rPr>
                    <w:t>S(g/d)</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73" w:type="pct"/>
                  <w:vMerge w:val="continue"/>
                  <w:tcBorders>
                    <w:tl2br w:val="nil"/>
                    <w:tr2bl w:val="nil"/>
                  </w:tcBorders>
                  <w:noWrap w:val="0"/>
                  <w:vAlign w:val="center"/>
                </w:tcPr>
                <w:p>
                  <w:pPr>
                    <w:spacing w:line="240" w:lineRule="auto"/>
                    <w:ind w:firstLine="422" w:firstLineChars="200"/>
                    <w:jc w:val="center"/>
                    <w:rPr>
                      <w:rFonts w:hint="eastAsia" w:ascii="Times New Roman" w:hAnsi="Times New Roman" w:eastAsia="宋体" w:cstheme="minorEastAsia"/>
                      <w:b/>
                      <w:bCs/>
                      <w:color w:val="000000" w:themeColor="text1"/>
                      <w:sz w:val="21"/>
                      <w:szCs w:val="21"/>
                      <w:lang w:val="en-US" w:eastAsia="zh-CN"/>
                      <w14:textFill>
                        <w14:solidFill>
                          <w14:schemeClr w14:val="tx1"/>
                        </w14:solidFill>
                      </w14:textFill>
                    </w:rPr>
                  </w:pPr>
                </w:p>
              </w:tc>
              <w:tc>
                <w:tcPr>
                  <w:tcW w:w="939" w:type="pct"/>
                  <w:tcBorders>
                    <w:tl2br w:val="nil"/>
                    <w:tr2bl w:val="nil"/>
                  </w:tcBorders>
                  <w:noWrap w:val="0"/>
                  <w:vAlign w:val="center"/>
                </w:tcPr>
                <w:p>
                  <w:pPr>
                    <w:spacing w:line="240" w:lineRule="auto"/>
                    <w:jc w:val="center"/>
                    <w:rPr>
                      <w:rFonts w:hint="eastAsia" w:ascii="Times New Roman" w:hAnsi="Times New Roman" w:eastAsia="宋体" w:cstheme="minorEastAsia"/>
                      <w:b/>
                      <w:bCs/>
                      <w:color w:val="000000" w:themeColor="text1"/>
                      <w:sz w:val="21"/>
                      <w:szCs w:val="21"/>
                      <w:lang w:val="en-US" w:eastAsia="zh-CN"/>
                      <w14:textFill>
                        <w14:solidFill>
                          <w14:schemeClr w14:val="tx1"/>
                        </w14:solidFill>
                      </w14:textFill>
                    </w:rPr>
                  </w:pPr>
                  <w:r>
                    <w:rPr>
                      <w:rFonts w:hint="eastAsia" w:ascii="Times New Roman" w:hAnsi="Times New Roman" w:eastAsia="宋体" w:cstheme="minorEastAsia"/>
                      <w:b/>
                      <w:bCs/>
                      <w:color w:val="000000" w:themeColor="text1"/>
                      <w:sz w:val="21"/>
                      <w:szCs w:val="21"/>
                      <w:lang w:val="en-US" w:eastAsia="zh-CN"/>
                      <w14:textFill>
                        <w14:solidFill>
                          <w14:schemeClr w14:val="tx1"/>
                        </w14:solidFill>
                      </w14:textFill>
                    </w:rPr>
                    <w:t>NH</w:t>
                  </w:r>
                  <w:r>
                    <w:rPr>
                      <w:rFonts w:hint="eastAsia" w:ascii="Times New Roman" w:hAnsi="Times New Roman" w:eastAsia="宋体" w:cstheme="minorEastAsia"/>
                      <w:b/>
                      <w:bCs/>
                      <w:color w:val="000000" w:themeColor="text1"/>
                      <w:sz w:val="21"/>
                      <w:szCs w:val="21"/>
                      <w:vertAlign w:val="subscript"/>
                      <w:lang w:val="en-US" w:eastAsia="zh-CN"/>
                      <w14:textFill>
                        <w14:solidFill>
                          <w14:schemeClr w14:val="tx1"/>
                        </w14:solidFill>
                      </w14:textFill>
                    </w:rPr>
                    <w:t>3</w:t>
                  </w:r>
                  <w:r>
                    <w:rPr>
                      <w:rFonts w:hint="eastAsia" w:ascii="Times New Roman" w:hAnsi="Times New Roman" w:eastAsia="宋体" w:cstheme="minorEastAsia"/>
                      <w:b/>
                      <w:bCs/>
                      <w:color w:val="000000" w:themeColor="text1"/>
                      <w:sz w:val="21"/>
                      <w:szCs w:val="21"/>
                      <w:lang w:val="en-US" w:eastAsia="zh-CN"/>
                      <w14:textFill>
                        <w14:solidFill>
                          <w14:schemeClr w14:val="tx1"/>
                        </w14:solidFill>
                      </w14:textFill>
                    </w:rPr>
                    <w:t>(mg/s·m</w:t>
                  </w:r>
                  <w:r>
                    <w:rPr>
                      <w:rFonts w:hint="eastAsia" w:ascii="Times New Roman" w:hAnsi="Times New Roman" w:eastAsia="宋体" w:cstheme="minorEastAsia"/>
                      <w:b/>
                      <w:bCs/>
                      <w:color w:val="000000" w:themeColor="text1"/>
                      <w:sz w:val="21"/>
                      <w:szCs w:val="21"/>
                      <w:vertAlign w:val="superscript"/>
                      <w:lang w:val="en-US" w:eastAsia="zh-CN"/>
                      <w14:textFill>
                        <w14:solidFill>
                          <w14:schemeClr w14:val="tx1"/>
                        </w14:solidFill>
                      </w14:textFill>
                    </w:rPr>
                    <w:t>2</w:t>
                  </w:r>
                  <w:r>
                    <w:rPr>
                      <w:rFonts w:hint="eastAsia" w:ascii="Times New Roman" w:hAnsi="Times New Roman" w:eastAsia="宋体" w:cstheme="minorEastAsia"/>
                      <w:b/>
                      <w:bCs/>
                      <w:color w:val="000000" w:themeColor="text1"/>
                      <w:sz w:val="21"/>
                      <w:szCs w:val="21"/>
                      <w:lang w:val="en-US" w:eastAsia="zh-CN"/>
                      <w14:textFill>
                        <w14:solidFill>
                          <w14:schemeClr w14:val="tx1"/>
                        </w14:solidFill>
                      </w14:textFill>
                    </w:rPr>
                    <w:t>)</w:t>
                  </w:r>
                </w:p>
              </w:tc>
              <w:tc>
                <w:tcPr>
                  <w:tcW w:w="919" w:type="pct"/>
                  <w:tcBorders>
                    <w:tl2br w:val="nil"/>
                    <w:tr2bl w:val="nil"/>
                  </w:tcBorders>
                  <w:noWrap w:val="0"/>
                  <w:vAlign w:val="center"/>
                </w:tcPr>
                <w:p>
                  <w:pPr>
                    <w:spacing w:line="240" w:lineRule="auto"/>
                    <w:jc w:val="center"/>
                    <w:rPr>
                      <w:rFonts w:hint="eastAsia" w:ascii="Times New Roman" w:hAnsi="Times New Roman" w:eastAsia="宋体" w:cstheme="minorEastAsia"/>
                      <w:b/>
                      <w:bCs/>
                      <w:color w:val="000000" w:themeColor="text1"/>
                      <w:sz w:val="21"/>
                      <w:szCs w:val="21"/>
                      <w:lang w:val="en-US" w:eastAsia="zh-CN"/>
                      <w14:textFill>
                        <w14:solidFill>
                          <w14:schemeClr w14:val="tx1"/>
                        </w14:solidFill>
                      </w14:textFill>
                    </w:rPr>
                  </w:pPr>
                  <w:r>
                    <w:rPr>
                      <w:rFonts w:hint="eastAsia" w:ascii="Times New Roman" w:hAnsi="Times New Roman" w:eastAsia="宋体" w:cstheme="minorEastAsia"/>
                      <w:b/>
                      <w:bCs/>
                      <w:color w:val="000000" w:themeColor="text1"/>
                      <w:sz w:val="21"/>
                      <w:szCs w:val="21"/>
                      <w:lang w:val="en-US" w:eastAsia="zh-CN"/>
                      <w14:textFill>
                        <w14:solidFill>
                          <w14:schemeClr w14:val="tx1"/>
                        </w14:solidFill>
                      </w14:textFill>
                    </w:rPr>
                    <w:t>H</w:t>
                  </w:r>
                  <w:r>
                    <w:rPr>
                      <w:rFonts w:hint="eastAsia" w:ascii="Times New Roman" w:hAnsi="Times New Roman" w:eastAsia="宋体" w:cstheme="minorEastAsia"/>
                      <w:b/>
                      <w:bCs/>
                      <w:color w:val="000000" w:themeColor="text1"/>
                      <w:sz w:val="21"/>
                      <w:szCs w:val="21"/>
                      <w:vertAlign w:val="subscript"/>
                      <w:lang w:val="en-US" w:eastAsia="zh-CN"/>
                      <w14:textFill>
                        <w14:solidFill>
                          <w14:schemeClr w14:val="tx1"/>
                        </w14:solidFill>
                      </w14:textFill>
                    </w:rPr>
                    <w:t>2</w:t>
                  </w:r>
                  <w:r>
                    <w:rPr>
                      <w:rFonts w:hint="eastAsia" w:ascii="Times New Roman" w:hAnsi="Times New Roman" w:eastAsia="宋体" w:cstheme="minorEastAsia"/>
                      <w:b/>
                      <w:bCs/>
                      <w:color w:val="000000" w:themeColor="text1"/>
                      <w:sz w:val="21"/>
                      <w:szCs w:val="21"/>
                      <w:lang w:val="en-US" w:eastAsia="zh-CN"/>
                      <w14:textFill>
                        <w14:solidFill>
                          <w14:schemeClr w14:val="tx1"/>
                        </w14:solidFill>
                      </w14:textFill>
                    </w:rPr>
                    <w:t>S(mg/s·m</w:t>
                  </w:r>
                  <w:r>
                    <w:rPr>
                      <w:rFonts w:hint="eastAsia" w:ascii="Times New Roman" w:hAnsi="Times New Roman" w:eastAsia="宋体" w:cstheme="minorEastAsia"/>
                      <w:b/>
                      <w:bCs/>
                      <w:color w:val="000000" w:themeColor="text1"/>
                      <w:sz w:val="21"/>
                      <w:szCs w:val="21"/>
                      <w:vertAlign w:val="superscript"/>
                      <w:lang w:val="en-US" w:eastAsia="zh-CN"/>
                      <w14:textFill>
                        <w14:solidFill>
                          <w14:schemeClr w14:val="tx1"/>
                        </w14:solidFill>
                      </w14:textFill>
                    </w:rPr>
                    <w:t>2</w:t>
                  </w:r>
                  <w:r>
                    <w:rPr>
                      <w:rFonts w:hint="eastAsia" w:ascii="Times New Roman" w:hAnsi="Times New Roman" w:eastAsia="宋体" w:cstheme="minorEastAsia"/>
                      <w:b/>
                      <w:bCs/>
                      <w:color w:val="000000" w:themeColor="text1"/>
                      <w:sz w:val="21"/>
                      <w:szCs w:val="21"/>
                      <w:lang w:val="en-US" w:eastAsia="zh-CN"/>
                      <w14:textFill>
                        <w14:solidFill>
                          <w14:schemeClr w14:val="tx1"/>
                        </w14:solidFill>
                      </w14:textFill>
                    </w:rPr>
                    <w:t>)</w:t>
                  </w:r>
                </w:p>
              </w:tc>
              <w:tc>
                <w:tcPr>
                  <w:tcW w:w="553" w:type="pct"/>
                  <w:tcBorders>
                    <w:tl2br w:val="nil"/>
                    <w:tr2bl w:val="nil"/>
                  </w:tcBorders>
                  <w:noWrap w:val="0"/>
                  <w:vAlign w:val="center"/>
                </w:tcPr>
                <w:p>
                  <w:pPr>
                    <w:spacing w:line="240" w:lineRule="auto"/>
                    <w:jc w:val="center"/>
                    <w:rPr>
                      <w:rFonts w:hint="eastAsia" w:ascii="Times New Roman" w:hAnsi="Times New Roman" w:eastAsia="宋体" w:cstheme="minorEastAsia"/>
                      <w:b/>
                      <w:bCs/>
                      <w:color w:val="000000" w:themeColor="text1"/>
                      <w:sz w:val="21"/>
                      <w:szCs w:val="21"/>
                      <w:lang w:val="en-US" w:eastAsia="zh-CN"/>
                      <w14:textFill>
                        <w14:solidFill>
                          <w14:schemeClr w14:val="tx1"/>
                        </w14:solidFill>
                      </w14:textFill>
                    </w:rPr>
                  </w:pPr>
                  <w:r>
                    <w:rPr>
                      <w:rFonts w:hint="eastAsia" w:ascii="Times New Roman" w:hAnsi="Times New Roman" w:eastAsia="宋体" w:cstheme="minorEastAsia"/>
                      <w:b/>
                      <w:bCs/>
                      <w:color w:val="000000" w:themeColor="text1"/>
                      <w:sz w:val="21"/>
                      <w:szCs w:val="21"/>
                      <w:lang w:val="en-US" w:eastAsia="zh-CN"/>
                      <w14:textFill>
                        <w14:solidFill>
                          <w14:schemeClr w14:val="tx1"/>
                        </w14:solidFill>
                      </w14:textFill>
                    </w:rPr>
                    <w:t>产生量</w:t>
                  </w:r>
                </w:p>
              </w:tc>
              <w:tc>
                <w:tcPr>
                  <w:tcW w:w="539" w:type="pct"/>
                  <w:tcBorders>
                    <w:tl2br w:val="nil"/>
                    <w:tr2bl w:val="nil"/>
                  </w:tcBorders>
                  <w:noWrap w:val="0"/>
                  <w:vAlign w:val="center"/>
                </w:tcPr>
                <w:p>
                  <w:pPr>
                    <w:spacing w:line="240" w:lineRule="auto"/>
                    <w:jc w:val="center"/>
                    <w:rPr>
                      <w:rFonts w:hint="eastAsia" w:ascii="Times New Roman" w:hAnsi="Times New Roman" w:eastAsia="宋体" w:cstheme="minorEastAsia"/>
                      <w:b/>
                      <w:bCs/>
                      <w:color w:val="000000" w:themeColor="text1"/>
                      <w:sz w:val="21"/>
                      <w:szCs w:val="21"/>
                      <w:lang w:val="en-US" w:eastAsia="zh-CN"/>
                      <w14:textFill>
                        <w14:solidFill>
                          <w14:schemeClr w14:val="tx1"/>
                        </w14:solidFill>
                      </w14:textFill>
                    </w:rPr>
                  </w:pPr>
                  <w:r>
                    <w:rPr>
                      <w:rFonts w:hint="eastAsia" w:ascii="Times New Roman" w:hAnsi="Times New Roman" w:eastAsia="宋体" w:cstheme="minorEastAsia"/>
                      <w:b/>
                      <w:bCs/>
                      <w:color w:val="000000" w:themeColor="text1"/>
                      <w:sz w:val="21"/>
                      <w:szCs w:val="21"/>
                      <w:lang w:val="en-US" w:eastAsia="zh-CN"/>
                      <w14:textFill>
                        <w14:solidFill>
                          <w14:schemeClr w14:val="tx1"/>
                        </w14:solidFill>
                      </w14:textFill>
                    </w:rPr>
                    <w:t>排放量</w:t>
                  </w:r>
                </w:p>
              </w:tc>
              <w:tc>
                <w:tcPr>
                  <w:tcW w:w="546" w:type="pct"/>
                  <w:tcBorders>
                    <w:tl2br w:val="nil"/>
                    <w:tr2bl w:val="nil"/>
                  </w:tcBorders>
                  <w:noWrap w:val="0"/>
                  <w:vAlign w:val="center"/>
                </w:tcPr>
                <w:p>
                  <w:pPr>
                    <w:spacing w:line="240" w:lineRule="auto"/>
                    <w:jc w:val="center"/>
                    <w:rPr>
                      <w:rFonts w:hint="eastAsia" w:ascii="Times New Roman" w:hAnsi="Times New Roman" w:eastAsia="宋体" w:cstheme="minorEastAsia"/>
                      <w:b/>
                      <w:bCs/>
                      <w:color w:val="000000" w:themeColor="text1"/>
                      <w:sz w:val="21"/>
                      <w:szCs w:val="21"/>
                      <w:lang w:val="en-US" w:eastAsia="zh-CN"/>
                      <w14:textFill>
                        <w14:solidFill>
                          <w14:schemeClr w14:val="tx1"/>
                        </w14:solidFill>
                      </w14:textFill>
                    </w:rPr>
                  </w:pPr>
                  <w:r>
                    <w:rPr>
                      <w:rFonts w:hint="eastAsia" w:ascii="Times New Roman" w:hAnsi="Times New Roman" w:eastAsia="宋体" w:cstheme="minorEastAsia"/>
                      <w:b/>
                      <w:bCs/>
                      <w:color w:val="000000" w:themeColor="text1"/>
                      <w:sz w:val="21"/>
                      <w:szCs w:val="21"/>
                      <w:lang w:val="en-US" w:eastAsia="zh-CN"/>
                      <w14:textFill>
                        <w14:solidFill>
                          <w14:schemeClr w14:val="tx1"/>
                        </w14:solidFill>
                      </w14:textFill>
                    </w:rPr>
                    <w:t>产生量</w:t>
                  </w:r>
                </w:p>
              </w:tc>
              <w:tc>
                <w:tcPr>
                  <w:tcW w:w="527" w:type="pct"/>
                  <w:tcBorders>
                    <w:tl2br w:val="nil"/>
                    <w:tr2bl w:val="nil"/>
                  </w:tcBorders>
                  <w:noWrap w:val="0"/>
                  <w:vAlign w:val="center"/>
                </w:tcPr>
                <w:p>
                  <w:pPr>
                    <w:spacing w:line="240" w:lineRule="auto"/>
                    <w:jc w:val="center"/>
                    <w:rPr>
                      <w:rFonts w:hint="eastAsia" w:ascii="Times New Roman" w:hAnsi="Times New Roman" w:eastAsia="宋体" w:cstheme="minorEastAsia"/>
                      <w:b/>
                      <w:bCs/>
                      <w:color w:val="000000" w:themeColor="text1"/>
                      <w:sz w:val="21"/>
                      <w:szCs w:val="21"/>
                      <w:lang w:val="en-US" w:eastAsia="zh-CN"/>
                      <w14:textFill>
                        <w14:solidFill>
                          <w14:schemeClr w14:val="tx1"/>
                        </w14:solidFill>
                      </w14:textFill>
                    </w:rPr>
                  </w:pPr>
                  <w:r>
                    <w:rPr>
                      <w:rFonts w:hint="eastAsia" w:ascii="Times New Roman" w:hAnsi="Times New Roman" w:eastAsia="宋体" w:cstheme="minorEastAsia"/>
                      <w:b/>
                      <w:bCs/>
                      <w:color w:val="000000" w:themeColor="text1"/>
                      <w:sz w:val="21"/>
                      <w:szCs w:val="21"/>
                      <w:lang w:val="en-US" w:eastAsia="zh-CN"/>
                      <w14:textFill>
                        <w14:solidFill>
                          <w14:schemeClr w14:val="tx1"/>
                        </w14:solidFill>
                      </w14:textFill>
                    </w:rPr>
                    <w:t>排放量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73" w:type="pct"/>
                  <w:tcBorders>
                    <w:tl2br w:val="nil"/>
                    <w:tr2bl w:val="nil"/>
                  </w:tcBorders>
                  <w:noWrap w:val="0"/>
                  <w:vAlign w:val="center"/>
                </w:tcPr>
                <w:p>
                  <w:pPr>
                    <w:spacing w:line="240" w:lineRule="auto"/>
                    <w:jc w:val="center"/>
                    <w:rPr>
                      <w:rFonts w:hint="eastAsia" w:ascii="Times New Roman" w:hAnsi="Times New Roman" w:eastAsia="宋体" w:cstheme="minorEastAsia"/>
                      <w:color w:val="000000" w:themeColor="text1"/>
                      <w:sz w:val="21"/>
                      <w:szCs w:val="21"/>
                      <w:lang w:val="en-US" w:eastAsia="zh-CN"/>
                      <w14:textFill>
                        <w14:solidFill>
                          <w14:schemeClr w14:val="tx1"/>
                        </w14:solidFill>
                      </w14:textFill>
                    </w:rPr>
                  </w:pPr>
                  <w:r>
                    <w:rPr>
                      <w:rFonts w:hint="eastAsia" w:ascii="Times New Roman" w:hAnsi="Times New Roman" w:eastAsia="宋体" w:cstheme="minorEastAsia"/>
                      <w:color w:val="000000" w:themeColor="text1"/>
                      <w:sz w:val="21"/>
                      <w:szCs w:val="21"/>
                      <w:lang w:val="en-US" w:eastAsia="zh-CN"/>
                      <w14:textFill>
                        <w14:solidFill>
                          <w14:schemeClr w14:val="tx1"/>
                        </w14:solidFill>
                      </w14:textFill>
                    </w:rPr>
                    <w:t>一体式污水处理设备</w:t>
                  </w:r>
                </w:p>
              </w:tc>
              <w:tc>
                <w:tcPr>
                  <w:tcW w:w="939" w:type="pct"/>
                  <w:tcBorders>
                    <w:tl2br w:val="nil"/>
                    <w:tr2bl w:val="nil"/>
                  </w:tcBorders>
                  <w:noWrap w:val="0"/>
                  <w:vAlign w:val="center"/>
                </w:tcPr>
                <w:p>
                  <w:pPr>
                    <w:spacing w:line="240" w:lineRule="auto"/>
                    <w:jc w:val="center"/>
                    <w:rPr>
                      <w:rFonts w:hint="eastAsia" w:ascii="Times New Roman" w:hAnsi="Times New Roman" w:eastAsia="宋体" w:cstheme="minorEastAsia"/>
                      <w:color w:val="000000" w:themeColor="text1"/>
                      <w:sz w:val="21"/>
                      <w:szCs w:val="21"/>
                      <w:lang w:val="en-US" w:eastAsia="zh-CN"/>
                      <w14:textFill>
                        <w14:solidFill>
                          <w14:schemeClr w14:val="tx1"/>
                        </w14:solidFill>
                      </w14:textFill>
                    </w:rPr>
                  </w:pPr>
                  <w:r>
                    <w:rPr>
                      <w:rFonts w:hint="eastAsia" w:ascii="Times New Roman" w:hAnsi="Times New Roman" w:eastAsia="宋体" w:cstheme="minorEastAsia"/>
                      <w:color w:val="000000" w:themeColor="text1"/>
                      <w:sz w:val="21"/>
                      <w:szCs w:val="21"/>
                      <w:lang w:val="en-US" w:eastAsia="zh-CN"/>
                      <w14:textFill>
                        <w14:solidFill>
                          <w14:schemeClr w14:val="tx1"/>
                        </w14:solidFill>
                      </w14:textFill>
                    </w:rPr>
                    <w:t>0.6</w:t>
                  </w:r>
                </w:p>
              </w:tc>
              <w:tc>
                <w:tcPr>
                  <w:tcW w:w="919" w:type="pct"/>
                  <w:tcBorders>
                    <w:tl2br w:val="nil"/>
                    <w:tr2bl w:val="nil"/>
                  </w:tcBorders>
                  <w:noWrap w:val="0"/>
                  <w:vAlign w:val="center"/>
                </w:tcPr>
                <w:p>
                  <w:pPr>
                    <w:spacing w:line="240" w:lineRule="auto"/>
                    <w:jc w:val="center"/>
                    <w:rPr>
                      <w:rFonts w:hint="eastAsia" w:ascii="Times New Roman" w:hAnsi="Times New Roman" w:eastAsia="宋体" w:cstheme="minorEastAsia"/>
                      <w:color w:val="000000" w:themeColor="text1"/>
                      <w:sz w:val="21"/>
                      <w:szCs w:val="21"/>
                      <w:lang w:val="en-US" w:eastAsia="zh-CN"/>
                      <w14:textFill>
                        <w14:solidFill>
                          <w14:schemeClr w14:val="tx1"/>
                        </w14:solidFill>
                      </w14:textFill>
                    </w:rPr>
                  </w:pPr>
                  <w:r>
                    <w:rPr>
                      <w:rFonts w:hint="eastAsia" w:ascii="Times New Roman" w:hAnsi="Times New Roman" w:eastAsia="宋体" w:cstheme="minorEastAsia"/>
                      <w:color w:val="000000" w:themeColor="text1"/>
                      <w:sz w:val="21"/>
                      <w:szCs w:val="21"/>
                      <w:lang w:val="en-US" w:eastAsia="zh-CN"/>
                      <w14:textFill>
                        <w14:solidFill>
                          <w14:schemeClr w14:val="tx1"/>
                        </w14:solidFill>
                      </w14:textFill>
                    </w:rPr>
                    <w:t>0.005</w:t>
                  </w:r>
                </w:p>
              </w:tc>
              <w:tc>
                <w:tcPr>
                  <w:tcW w:w="553" w:type="pct"/>
                  <w:tcBorders>
                    <w:tl2br w:val="nil"/>
                    <w:tr2bl w:val="nil"/>
                  </w:tcBorders>
                  <w:noWrap w:val="0"/>
                  <w:vAlign w:val="center"/>
                </w:tcPr>
                <w:p>
                  <w:pPr>
                    <w:spacing w:line="240" w:lineRule="auto"/>
                    <w:jc w:val="center"/>
                    <w:rPr>
                      <w:rFonts w:hint="default" w:ascii="Times New Roman" w:hAnsi="Times New Roman" w:eastAsia="宋体" w:cstheme="minorEastAsia"/>
                      <w:color w:val="000000" w:themeColor="text1"/>
                      <w:sz w:val="21"/>
                      <w:szCs w:val="21"/>
                      <w:lang w:val="en-US" w:eastAsia="zh-CN"/>
                      <w14:textFill>
                        <w14:solidFill>
                          <w14:schemeClr w14:val="tx1"/>
                        </w14:solidFill>
                      </w14:textFill>
                    </w:rPr>
                  </w:pPr>
                  <w:r>
                    <w:rPr>
                      <w:rFonts w:hint="eastAsia" w:ascii="Times New Roman" w:hAnsi="Times New Roman" w:eastAsia="宋体" w:cstheme="minorEastAsia"/>
                      <w:color w:val="000000" w:themeColor="text1"/>
                      <w:sz w:val="21"/>
                      <w:szCs w:val="21"/>
                      <w:lang w:val="en-US" w:eastAsia="zh-CN"/>
                      <w14:textFill>
                        <w14:solidFill>
                          <w14:schemeClr w14:val="tx1"/>
                        </w14:solidFill>
                      </w14:textFill>
                    </w:rPr>
                    <w:t>0.024</w:t>
                  </w:r>
                </w:p>
              </w:tc>
              <w:tc>
                <w:tcPr>
                  <w:tcW w:w="539" w:type="pct"/>
                  <w:tcBorders>
                    <w:tl2br w:val="nil"/>
                    <w:tr2bl w:val="nil"/>
                  </w:tcBorders>
                  <w:noWrap w:val="0"/>
                  <w:vAlign w:val="center"/>
                </w:tcPr>
                <w:p>
                  <w:pPr>
                    <w:spacing w:line="240" w:lineRule="auto"/>
                    <w:jc w:val="center"/>
                    <w:rPr>
                      <w:rFonts w:hint="default" w:ascii="Times New Roman" w:hAnsi="Times New Roman" w:eastAsia="宋体" w:cstheme="minorEastAsia"/>
                      <w:color w:val="000000" w:themeColor="text1"/>
                      <w:sz w:val="21"/>
                      <w:szCs w:val="21"/>
                      <w:lang w:val="en-US" w:eastAsia="zh-CN"/>
                      <w14:textFill>
                        <w14:solidFill>
                          <w14:schemeClr w14:val="tx1"/>
                        </w14:solidFill>
                      </w14:textFill>
                    </w:rPr>
                  </w:pPr>
                  <w:r>
                    <w:rPr>
                      <w:rFonts w:hint="eastAsia" w:ascii="Times New Roman" w:hAnsi="Times New Roman" w:eastAsia="宋体" w:cstheme="minorEastAsia"/>
                      <w:color w:val="000000" w:themeColor="text1"/>
                      <w:sz w:val="21"/>
                      <w:szCs w:val="21"/>
                      <w:lang w:val="en-US" w:eastAsia="zh-CN"/>
                      <w14:textFill>
                        <w14:solidFill>
                          <w14:schemeClr w14:val="tx1"/>
                        </w14:solidFill>
                      </w14:textFill>
                    </w:rPr>
                    <w:t>0.005</w:t>
                  </w:r>
                </w:p>
              </w:tc>
              <w:tc>
                <w:tcPr>
                  <w:tcW w:w="546" w:type="pct"/>
                  <w:tcBorders>
                    <w:tl2br w:val="nil"/>
                    <w:tr2bl w:val="nil"/>
                  </w:tcBorders>
                  <w:noWrap w:val="0"/>
                  <w:vAlign w:val="center"/>
                </w:tcPr>
                <w:p>
                  <w:pPr>
                    <w:spacing w:line="240" w:lineRule="auto"/>
                    <w:jc w:val="center"/>
                    <w:rPr>
                      <w:rFonts w:hint="default" w:ascii="Times New Roman" w:hAnsi="Times New Roman" w:eastAsia="宋体" w:cstheme="minorEastAsia"/>
                      <w:color w:val="000000" w:themeColor="text1"/>
                      <w:sz w:val="21"/>
                      <w:szCs w:val="21"/>
                      <w:lang w:val="en-US" w:eastAsia="zh-CN"/>
                      <w14:textFill>
                        <w14:solidFill>
                          <w14:schemeClr w14:val="tx1"/>
                        </w14:solidFill>
                      </w14:textFill>
                    </w:rPr>
                  </w:pPr>
                  <w:r>
                    <w:rPr>
                      <w:rFonts w:hint="eastAsia" w:ascii="Times New Roman" w:hAnsi="Times New Roman" w:eastAsia="宋体" w:cstheme="minorEastAsia"/>
                      <w:color w:val="000000" w:themeColor="text1"/>
                      <w:sz w:val="21"/>
                      <w:szCs w:val="21"/>
                      <w:lang w:val="en-US" w:eastAsia="zh-CN"/>
                      <w14:textFill>
                        <w14:solidFill>
                          <w14:schemeClr w14:val="tx1"/>
                        </w14:solidFill>
                      </w14:textFill>
                    </w:rPr>
                    <w:t>0.0002</w:t>
                  </w:r>
                </w:p>
              </w:tc>
              <w:tc>
                <w:tcPr>
                  <w:tcW w:w="527" w:type="pct"/>
                  <w:tcBorders>
                    <w:tl2br w:val="nil"/>
                    <w:tr2bl w:val="nil"/>
                  </w:tcBorders>
                  <w:noWrap w:val="0"/>
                  <w:vAlign w:val="center"/>
                </w:tcPr>
                <w:p>
                  <w:pPr>
                    <w:spacing w:line="240" w:lineRule="auto"/>
                    <w:jc w:val="center"/>
                    <w:rPr>
                      <w:rFonts w:hint="default" w:ascii="Times New Roman" w:hAnsi="Times New Roman" w:eastAsia="宋体" w:cstheme="minorEastAsia"/>
                      <w:color w:val="000000" w:themeColor="text1"/>
                      <w:sz w:val="21"/>
                      <w:szCs w:val="21"/>
                      <w:lang w:val="en-US" w:eastAsia="zh-CN"/>
                      <w14:textFill>
                        <w14:solidFill>
                          <w14:schemeClr w14:val="tx1"/>
                        </w14:solidFill>
                      </w14:textFill>
                    </w:rPr>
                  </w:pPr>
                  <w:r>
                    <w:rPr>
                      <w:rFonts w:hint="eastAsia" w:ascii="Times New Roman" w:hAnsi="Times New Roman" w:eastAsia="宋体" w:cstheme="minorEastAsia"/>
                      <w:color w:val="000000" w:themeColor="text1"/>
                      <w:sz w:val="21"/>
                      <w:szCs w:val="21"/>
                      <w:lang w:val="en-US" w:eastAsia="zh-CN"/>
                      <w14:textFill>
                        <w14:solidFill>
                          <w14:schemeClr w14:val="tx1"/>
                        </w14:solidFill>
                      </w14:textFill>
                    </w:rPr>
                    <w:t>0.00004</w:t>
                  </w:r>
                </w:p>
              </w:tc>
            </w:tr>
          </w:tbl>
          <w:p>
            <w:pPr>
              <w:spacing w:line="360" w:lineRule="auto"/>
              <w:ind w:firstLine="480" w:firstLineChars="200"/>
              <w:rPr>
                <w:rFonts w:hint="eastAsia" w:ascii="Times New Roman" w:hAnsi="Times New Roman" w:eastAsia="宋体" w:cstheme="minorEastAsia"/>
                <w:color w:val="000000" w:themeColor="text1"/>
                <w:sz w:val="24"/>
                <w:lang w:eastAsia="zh-CN"/>
                <w14:textFill>
                  <w14:solidFill>
                    <w14:schemeClr w14:val="tx1"/>
                  </w14:solidFill>
                </w14:textFill>
              </w:rPr>
            </w:pPr>
            <w:r>
              <w:rPr>
                <w:rFonts w:hint="eastAsia" w:ascii="Times New Roman" w:hAnsi="Times New Roman" w:eastAsia="宋体" w:cstheme="minorEastAsia"/>
                <w:color w:val="000000" w:themeColor="text1"/>
                <w:sz w:val="24"/>
                <w:lang w:val="en-US" w:eastAsia="zh-CN"/>
                <w14:textFill>
                  <w14:solidFill>
                    <w14:schemeClr w14:val="tx1"/>
                  </w14:solidFill>
                </w14:textFill>
              </w:rPr>
              <w:t>污水处理构筑物采用全封闭结构，污水处理设施定期喷洒除臭剂后（吸附效率80%）进行除臭处理后通过排气口排放，污水处理站周围加强绿化。各污染物排放浓度远远小于《医疗机构水污染物排放标准》（GB18466-2005）表3中污水处理站周边大气污染物最高允许浓度（NH</w:t>
            </w:r>
            <w:r>
              <w:rPr>
                <w:rFonts w:hint="eastAsia" w:ascii="Times New Roman" w:hAnsi="Times New Roman" w:eastAsia="宋体" w:cstheme="minorEastAsia"/>
                <w:color w:val="000000" w:themeColor="text1"/>
                <w:sz w:val="24"/>
                <w:vertAlign w:val="subscript"/>
                <w:lang w:val="en-US" w:eastAsia="zh-CN"/>
                <w14:textFill>
                  <w14:solidFill>
                    <w14:schemeClr w14:val="tx1"/>
                  </w14:solidFill>
                </w14:textFill>
              </w:rPr>
              <w:t>3</w:t>
            </w:r>
            <w:r>
              <w:rPr>
                <w:rFonts w:hint="eastAsia" w:ascii="Times New Roman" w:hAnsi="Times New Roman" w:eastAsia="宋体" w:cstheme="minorEastAsia"/>
                <w:color w:val="000000" w:themeColor="text1"/>
                <w:sz w:val="24"/>
                <w:lang w:val="en-US" w:eastAsia="zh-CN"/>
                <w14:textFill>
                  <w14:solidFill>
                    <w14:schemeClr w14:val="tx1"/>
                  </w14:solidFill>
                </w14:textFill>
              </w:rPr>
              <w:t>：1mg/m</w:t>
            </w:r>
            <w:r>
              <w:rPr>
                <w:rFonts w:hint="eastAsia" w:ascii="Times New Roman" w:hAnsi="Times New Roman" w:eastAsia="宋体" w:cstheme="minorEastAsia"/>
                <w:color w:val="000000" w:themeColor="text1"/>
                <w:sz w:val="24"/>
                <w:vertAlign w:val="superscript"/>
                <w:lang w:val="en-US" w:eastAsia="zh-CN"/>
                <w14:textFill>
                  <w14:solidFill>
                    <w14:schemeClr w14:val="tx1"/>
                  </w14:solidFill>
                </w14:textFill>
              </w:rPr>
              <w:t>3</w:t>
            </w:r>
            <w:r>
              <w:rPr>
                <w:rFonts w:hint="eastAsia" w:ascii="Times New Roman" w:hAnsi="Times New Roman" w:eastAsia="宋体" w:cstheme="minorEastAsia"/>
                <w:color w:val="000000" w:themeColor="text1"/>
                <w:sz w:val="24"/>
                <w:lang w:val="en-US" w:eastAsia="zh-CN"/>
                <w14:textFill>
                  <w14:solidFill>
                    <w14:schemeClr w14:val="tx1"/>
                  </w14:solidFill>
                </w14:textFill>
              </w:rPr>
              <w:t>；H</w:t>
            </w:r>
            <w:r>
              <w:rPr>
                <w:rFonts w:hint="eastAsia" w:ascii="Times New Roman" w:hAnsi="Times New Roman" w:eastAsia="宋体" w:cstheme="minorEastAsia"/>
                <w:color w:val="000000" w:themeColor="text1"/>
                <w:sz w:val="24"/>
                <w:vertAlign w:val="subscript"/>
                <w:lang w:val="en-US" w:eastAsia="zh-CN"/>
                <w14:textFill>
                  <w14:solidFill>
                    <w14:schemeClr w14:val="tx1"/>
                  </w14:solidFill>
                </w14:textFill>
              </w:rPr>
              <w:t>2</w:t>
            </w:r>
            <w:r>
              <w:rPr>
                <w:rFonts w:hint="eastAsia" w:ascii="Times New Roman" w:hAnsi="Times New Roman" w:eastAsia="宋体" w:cstheme="minorEastAsia"/>
                <w:color w:val="000000" w:themeColor="text1"/>
                <w:sz w:val="24"/>
                <w:lang w:val="en-US" w:eastAsia="zh-CN"/>
                <w14:textFill>
                  <w14:solidFill>
                    <w14:schemeClr w14:val="tx1"/>
                  </w14:solidFill>
                </w14:textFill>
              </w:rPr>
              <w:t>S：0.03mg/m</w:t>
            </w:r>
            <w:r>
              <w:rPr>
                <w:rFonts w:hint="eastAsia" w:ascii="Times New Roman" w:hAnsi="Times New Roman" w:eastAsia="宋体" w:cstheme="minorEastAsia"/>
                <w:color w:val="000000" w:themeColor="text1"/>
                <w:sz w:val="24"/>
                <w:vertAlign w:val="superscript"/>
                <w:lang w:val="en-US" w:eastAsia="zh-CN"/>
                <w14:textFill>
                  <w14:solidFill>
                    <w14:schemeClr w14:val="tx1"/>
                  </w14:solidFill>
                </w14:textFill>
              </w:rPr>
              <w:t>3</w:t>
            </w:r>
            <w:r>
              <w:rPr>
                <w:rFonts w:hint="eastAsia" w:ascii="Times New Roman" w:hAnsi="Times New Roman" w:eastAsia="宋体" w:cstheme="minorEastAsia"/>
                <w:color w:val="000000" w:themeColor="text1"/>
                <w:sz w:val="24"/>
                <w:lang w:val="en-US" w:eastAsia="zh-CN"/>
                <w14:textFill>
                  <w14:solidFill>
                    <w14:schemeClr w14:val="tx1"/>
                  </w14:solidFill>
                </w14:textFill>
              </w:rPr>
              <w:t>），因此，本项目新建投运后的污水处理站产生的无组织废气对周围环境的影响很小。</w:t>
            </w:r>
          </w:p>
          <w:bookmarkEnd w:id="4"/>
          <w:p>
            <w:pPr>
              <w:spacing w:line="360" w:lineRule="auto"/>
              <w:ind w:firstLine="480" w:firstLineChars="200"/>
              <w:rPr>
                <w:rFonts w:hint="eastAsia" w:ascii="Times New Roman" w:hAnsi="Times New Roman" w:eastAsia="宋体" w:cstheme="minorEastAsia"/>
                <w:color w:val="000000" w:themeColor="text1"/>
                <w:sz w:val="24"/>
                <w:lang w:val="en-US" w:eastAsia="zh-CN"/>
                <w14:textFill>
                  <w14:solidFill>
                    <w14:schemeClr w14:val="tx1"/>
                  </w14:solidFill>
                </w14:textFill>
              </w:rPr>
            </w:pPr>
            <w:r>
              <w:rPr>
                <w:rFonts w:hint="eastAsia" w:ascii="Times New Roman" w:hAnsi="Times New Roman" w:eastAsia="宋体" w:cstheme="minorEastAsia"/>
                <w:color w:val="000000" w:themeColor="text1"/>
                <w:sz w:val="24"/>
                <w:lang w:val="en-US" w:eastAsia="zh-CN"/>
                <w14:textFill>
                  <w14:solidFill>
                    <w14:schemeClr w14:val="tx1"/>
                  </w14:solidFill>
                </w14:textFill>
              </w:rPr>
              <w:t>（2）药浴包熬煮异味</w:t>
            </w:r>
          </w:p>
          <w:p>
            <w:pPr>
              <w:spacing w:line="360" w:lineRule="auto"/>
              <w:ind w:firstLine="480" w:firstLineChars="200"/>
              <w:rPr>
                <w:rFonts w:hint="eastAsia"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stheme="minorEastAsia"/>
                <w:color w:val="000000" w:themeColor="text1"/>
                <w:sz w:val="24"/>
                <w:lang w:val="en-US" w:eastAsia="zh-CN"/>
                <w14:textFill>
                  <w14:solidFill>
                    <w14:schemeClr w14:val="tx1"/>
                  </w14:solidFill>
                </w14:textFill>
              </w:rPr>
              <w:t>项目藏医院四周分布有居民点，经调查，药浴熬煮过程中产生异味。根据现场调查，项目藏医院已设置专用药浴熬煮间，因本项目藏医院药浴床位仅15张，药浴熬煮量较小。因此药浴包熬煮异味无组织排放经大气扩散后对周围居民点影响较小。</w:t>
            </w:r>
          </w:p>
          <w:p>
            <w:pPr>
              <w:spacing w:line="360" w:lineRule="auto"/>
              <w:ind w:firstLine="482" w:firstLineChars="200"/>
              <w:rPr>
                <w:rFonts w:ascii="Times New Roman" w:hAnsi="Times New Roman" w:eastAsia="宋体" w:cstheme="minorEastAsia"/>
                <w:b/>
                <w:bCs/>
                <w:color w:val="000000" w:themeColor="text1"/>
                <w:sz w:val="24"/>
                <w14:textFill>
                  <w14:solidFill>
                    <w14:schemeClr w14:val="tx1"/>
                  </w14:solidFill>
                </w14:textFill>
              </w:rPr>
            </w:pPr>
            <w:r>
              <w:rPr>
                <w:rFonts w:hint="eastAsia" w:ascii="Times New Roman" w:hAnsi="Times New Roman" w:eastAsia="宋体" w:cstheme="minorEastAsia"/>
                <w:b/>
                <w:bCs/>
                <w:color w:val="000000" w:themeColor="text1"/>
                <w:sz w:val="24"/>
                <w:lang w:val="en-US" w:eastAsia="zh-CN"/>
                <w14:textFill>
                  <w14:solidFill>
                    <w14:schemeClr w14:val="tx1"/>
                  </w14:solidFill>
                </w14:textFill>
              </w:rPr>
              <w:t>3、</w:t>
            </w:r>
            <w:r>
              <w:rPr>
                <w:rFonts w:hint="eastAsia" w:ascii="Times New Roman" w:hAnsi="Times New Roman" w:eastAsia="宋体" w:cstheme="minorEastAsia"/>
                <w:b/>
                <w:bCs/>
                <w:color w:val="000000" w:themeColor="text1"/>
                <w:sz w:val="24"/>
                <w14:textFill>
                  <w14:solidFill>
                    <w14:schemeClr w14:val="tx1"/>
                  </w14:solidFill>
                </w14:textFill>
              </w:rPr>
              <w:t>噪声</w:t>
            </w:r>
          </w:p>
          <w:p>
            <w:pPr>
              <w:spacing w:line="360" w:lineRule="auto"/>
              <w:ind w:firstLine="480" w:firstLineChars="200"/>
              <w:rPr>
                <w:rFonts w:hint="eastAsia" w:ascii="Times New Roman" w:hAnsi="Times New Roman" w:eastAsia="宋体" w:cstheme="minorEastAsia"/>
                <w:color w:val="000000" w:themeColor="text1"/>
                <w:sz w:val="24"/>
                <w:lang w:val="en-US" w:eastAsia="zh-CN"/>
                <w14:textFill>
                  <w14:solidFill>
                    <w14:schemeClr w14:val="tx1"/>
                  </w14:solidFill>
                </w14:textFill>
              </w:rPr>
            </w:pPr>
            <w:r>
              <w:rPr>
                <w:rFonts w:hint="eastAsia" w:ascii="Times New Roman" w:hAnsi="Times New Roman" w:eastAsia="宋体" w:cstheme="minorEastAsia"/>
                <w:color w:val="000000" w:themeColor="text1"/>
                <w:sz w:val="24"/>
                <w:lang w:val="en-US" w:eastAsia="zh-CN"/>
                <w14:textFill>
                  <w14:solidFill>
                    <w14:schemeClr w14:val="tx1"/>
                  </w14:solidFill>
                </w14:textFill>
              </w:rPr>
              <w:t>项目藏医院所采用医疗设备均在室内，经过衰减后，噪声级较小，因此项目藏医院噪声源主要为锅炉房电锅炉供暖时产生噪声、污水处理站水泵使用时产生的噪声等。噪声源设备情况见表4-5。</w:t>
            </w:r>
          </w:p>
          <w:p>
            <w:pPr>
              <w:spacing w:line="240" w:lineRule="auto"/>
              <w:jc w:val="center"/>
              <w:rPr>
                <w:rFonts w:hint="default" w:ascii="Times New Roman" w:hAnsi="Times New Roman" w:cs="Times New Roman"/>
                <w:b/>
                <w:sz w:val="21"/>
                <w:szCs w:val="21"/>
              </w:rPr>
            </w:pPr>
            <w:r>
              <w:rPr>
                <w:rFonts w:hint="default" w:ascii="Times New Roman" w:hAnsi="Times New Roman" w:cs="Times New Roman"/>
                <w:b/>
                <w:sz w:val="21"/>
                <w:szCs w:val="21"/>
              </w:rPr>
              <w:t>表</w:t>
            </w:r>
            <w:r>
              <w:rPr>
                <w:rFonts w:hint="default" w:ascii="Times New Roman" w:hAnsi="Times New Roman" w:cs="Times New Roman"/>
                <w:b/>
                <w:sz w:val="21"/>
                <w:szCs w:val="21"/>
                <w:lang w:val="en-US" w:eastAsia="zh-CN"/>
              </w:rPr>
              <w:t>4-</w:t>
            </w:r>
            <w:r>
              <w:rPr>
                <w:rFonts w:hint="eastAsia" w:ascii="Times New Roman" w:hAnsi="Times New Roman" w:cs="Times New Roman"/>
                <w:b/>
                <w:sz w:val="21"/>
                <w:szCs w:val="21"/>
                <w:lang w:val="en-US" w:eastAsia="zh-CN"/>
              </w:rPr>
              <w:t>5</w:t>
            </w:r>
            <w:r>
              <w:rPr>
                <w:rFonts w:hint="default" w:ascii="Times New Roman" w:hAnsi="Times New Roman" w:cs="Times New Roman"/>
                <w:b/>
                <w:sz w:val="21"/>
                <w:szCs w:val="21"/>
              </w:rPr>
              <w:t xml:space="preserve">  噪声源一览表</w:t>
            </w:r>
          </w:p>
          <w:tbl>
            <w:tblPr>
              <w:tblStyle w:val="36"/>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66"/>
              <w:gridCol w:w="1692"/>
              <w:gridCol w:w="1532"/>
              <w:gridCol w:w="35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86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b/>
                      <w:sz w:val="21"/>
                      <w:szCs w:val="21"/>
                    </w:rPr>
                  </w:pPr>
                  <w:r>
                    <w:rPr>
                      <w:rFonts w:hint="default" w:ascii="Times New Roman" w:hAnsi="Times New Roman" w:cs="Times New Roman"/>
                      <w:b/>
                      <w:sz w:val="21"/>
                      <w:szCs w:val="21"/>
                    </w:rPr>
                    <w:t>噪声源</w:t>
                  </w:r>
                </w:p>
              </w:tc>
              <w:tc>
                <w:tcPr>
                  <w:tcW w:w="169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b/>
                      <w:sz w:val="21"/>
                      <w:szCs w:val="21"/>
                    </w:rPr>
                  </w:pPr>
                  <w:r>
                    <w:rPr>
                      <w:rFonts w:hint="default" w:ascii="Times New Roman" w:hAnsi="Times New Roman" w:cs="Times New Roman"/>
                      <w:b/>
                      <w:sz w:val="21"/>
                      <w:szCs w:val="21"/>
                    </w:rPr>
                    <w:t>位置</w:t>
                  </w:r>
                </w:p>
              </w:tc>
              <w:tc>
                <w:tcPr>
                  <w:tcW w:w="153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b/>
                      <w:sz w:val="21"/>
                      <w:szCs w:val="21"/>
                    </w:rPr>
                  </w:pPr>
                  <w:r>
                    <w:rPr>
                      <w:rFonts w:hint="default" w:ascii="Times New Roman" w:hAnsi="Times New Roman" w:cs="Times New Roman"/>
                      <w:b/>
                      <w:sz w:val="21"/>
                      <w:szCs w:val="21"/>
                    </w:rPr>
                    <w:t>源强dB（A）</w:t>
                  </w:r>
                </w:p>
              </w:tc>
              <w:tc>
                <w:tcPr>
                  <w:tcW w:w="35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sz w:val="21"/>
                      <w:szCs w:val="21"/>
                      <w:lang w:eastAsia="zh-CN"/>
                    </w:rPr>
                  </w:pPr>
                  <w:r>
                    <w:rPr>
                      <w:rFonts w:hint="default" w:ascii="Times New Roman" w:hAnsi="Times New Roman" w:cs="Times New Roman"/>
                      <w:b/>
                      <w:sz w:val="21"/>
                      <w:szCs w:val="21"/>
                      <w:lang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86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rPr>
                    <w:t>水泵</w:t>
                  </w:r>
                </w:p>
              </w:tc>
              <w:tc>
                <w:tcPr>
                  <w:tcW w:w="169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rPr>
                    <w:t>污水处理站</w:t>
                  </w:r>
                </w:p>
              </w:tc>
              <w:tc>
                <w:tcPr>
                  <w:tcW w:w="153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rPr>
                    <w:t>80</w:t>
                  </w:r>
                </w:p>
              </w:tc>
              <w:tc>
                <w:tcPr>
                  <w:tcW w:w="35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地埋式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86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锅炉</w:t>
                  </w:r>
                </w:p>
              </w:tc>
              <w:tc>
                <w:tcPr>
                  <w:tcW w:w="169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lang w:eastAsia="zh-CN"/>
                    </w:rPr>
                    <w:t>锅炉房</w:t>
                  </w:r>
                </w:p>
              </w:tc>
              <w:tc>
                <w:tcPr>
                  <w:tcW w:w="153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80</w:t>
                  </w:r>
                </w:p>
              </w:tc>
              <w:tc>
                <w:tcPr>
                  <w:tcW w:w="35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位于地</w:t>
                  </w:r>
                  <w:r>
                    <w:rPr>
                      <w:rFonts w:hint="eastAsia" w:ascii="Times New Roman" w:hAnsi="Times New Roman" w:cs="Times New Roman"/>
                      <w:color w:val="auto"/>
                      <w:sz w:val="21"/>
                      <w:szCs w:val="21"/>
                      <w:lang w:val="en-US" w:eastAsia="zh-CN"/>
                    </w:rPr>
                    <w:t>上</w:t>
                  </w:r>
                  <w:r>
                    <w:rPr>
                      <w:rFonts w:hint="default" w:ascii="Times New Roman" w:hAnsi="Times New Roman" w:cs="Times New Roman"/>
                      <w:color w:val="auto"/>
                      <w:sz w:val="21"/>
                      <w:szCs w:val="21"/>
                      <w:lang w:eastAsia="zh-CN"/>
                    </w:rPr>
                    <w:t>一层</w:t>
                  </w:r>
                </w:p>
              </w:tc>
            </w:tr>
          </w:tbl>
          <w:p>
            <w:pPr>
              <w:pStyle w:val="24"/>
              <w:ind w:left="105" w:leftChars="50" w:firstLine="480" w:firstLineChars="200"/>
              <w:rPr>
                <w:rFonts w:hint="eastAsia" w:ascii="Times New Roman" w:hAnsi="Times New Roman" w:eastAsia="宋体" w:cstheme="minorEastAsia"/>
                <w:color w:val="000000" w:themeColor="text1"/>
                <w14:textFill>
                  <w14:solidFill>
                    <w14:schemeClr w14:val="tx1"/>
                  </w14:solidFill>
                </w14:textFill>
              </w:rPr>
            </w:pPr>
          </w:p>
          <w:p>
            <w:pPr>
              <w:pStyle w:val="24"/>
              <w:ind w:left="105" w:leftChars="50" w:firstLine="480" w:firstLineChars="200"/>
              <w:rPr>
                <w:rFonts w:hint="eastAsia" w:ascii="Times New Roman" w:hAnsi="Times New Roman" w:eastAsia="宋体" w:cstheme="minorEastAsia"/>
                <w:color w:val="000000" w:themeColor="text1"/>
                <w:lang w:val="en-US" w:eastAsia="zh-CN"/>
                <w14:textFill>
                  <w14:solidFill>
                    <w14:schemeClr w14:val="tx1"/>
                  </w14:solidFill>
                </w14:textFill>
              </w:rPr>
            </w:pPr>
            <w:r>
              <w:rPr>
                <w:rFonts w:hint="eastAsia" w:ascii="Times New Roman" w:hAnsi="Times New Roman" w:eastAsia="宋体" w:cstheme="minorEastAsia"/>
                <w:color w:val="000000" w:themeColor="text1"/>
                <w14:textFill>
                  <w14:solidFill>
                    <w14:schemeClr w14:val="tx1"/>
                  </w14:solidFill>
                </w14:textFill>
              </w:rPr>
              <w:t>根据</w:t>
            </w:r>
            <w:r>
              <w:rPr>
                <w:rFonts w:hint="default" w:ascii="Times New Roman" w:hAnsi="Times New Roman"/>
                <w:b w:val="0"/>
                <w:bCs w:val="0"/>
                <w:color w:val="auto"/>
                <w:sz w:val="24"/>
                <w:szCs w:val="21"/>
                <w:lang w:val="en-US" w:eastAsia="zh-CN"/>
              </w:rPr>
              <w:t>青海华鼎环境检测有限公司202</w:t>
            </w:r>
            <w:r>
              <w:rPr>
                <w:rFonts w:hint="eastAsia" w:ascii="Times New Roman" w:hAnsi="Times New Roman"/>
                <w:b w:val="0"/>
                <w:bCs w:val="0"/>
                <w:color w:val="auto"/>
                <w:sz w:val="24"/>
                <w:szCs w:val="21"/>
                <w:lang w:val="en-US" w:eastAsia="zh-CN"/>
              </w:rPr>
              <w:t>4</w:t>
            </w:r>
            <w:r>
              <w:rPr>
                <w:rFonts w:hint="default" w:ascii="Times New Roman" w:hAnsi="Times New Roman"/>
                <w:b w:val="0"/>
                <w:bCs w:val="0"/>
                <w:color w:val="auto"/>
                <w:sz w:val="24"/>
                <w:szCs w:val="21"/>
                <w:lang w:val="en-US" w:eastAsia="zh-CN"/>
              </w:rPr>
              <w:t>年</w:t>
            </w:r>
            <w:r>
              <w:rPr>
                <w:rFonts w:hint="eastAsia" w:ascii="Times New Roman" w:hAnsi="Times New Roman"/>
                <w:b w:val="0"/>
                <w:bCs w:val="0"/>
                <w:color w:val="auto"/>
                <w:sz w:val="24"/>
                <w:szCs w:val="21"/>
                <w:lang w:val="en-US" w:eastAsia="zh-CN"/>
              </w:rPr>
              <w:t>4</w:t>
            </w:r>
            <w:r>
              <w:rPr>
                <w:rFonts w:hint="default" w:ascii="Times New Roman" w:hAnsi="Times New Roman"/>
                <w:b w:val="0"/>
                <w:bCs w:val="0"/>
                <w:color w:val="auto"/>
                <w:sz w:val="24"/>
                <w:szCs w:val="21"/>
                <w:lang w:val="en-US" w:eastAsia="zh-CN"/>
              </w:rPr>
              <w:t>月1日</w:t>
            </w:r>
            <w:r>
              <w:rPr>
                <w:rFonts w:hint="eastAsia" w:ascii="Times New Roman" w:hAnsi="Times New Roman"/>
                <w:b w:val="0"/>
                <w:bCs w:val="0"/>
                <w:color w:val="auto"/>
                <w:sz w:val="24"/>
                <w:szCs w:val="21"/>
                <w:lang w:val="en-US" w:eastAsia="zh-CN"/>
              </w:rPr>
              <w:t>出具的《同德县维什杰藏医院检测报告》（青HD【2024C】第018号）（详见附件3）</w:t>
            </w:r>
            <w:r>
              <w:rPr>
                <w:rFonts w:hint="eastAsia" w:ascii="Times New Roman" w:hAnsi="Times New Roman" w:eastAsia="宋体" w:cstheme="minorEastAsia"/>
                <w:color w:val="000000" w:themeColor="text1"/>
                <w:lang w:val="en-US" w:eastAsia="zh-CN"/>
                <w14:textFill>
                  <w14:solidFill>
                    <w14:schemeClr w14:val="tx1"/>
                  </w14:solidFill>
                </w14:textFill>
              </w:rPr>
              <w:t>监测</w:t>
            </w:r>
            <w:r>
              <w:rPr>
                <w:rFonts w:hint="eastAsia" w:ascii="Times New Roman" w:hAnsi="Times New Roman" w:eastAsia="宋体" w:cstheme="minorEastAsia"/>
                <w:color w:val="000000" w:themeColor="text1"/>
                <w14:textFill>
                  <w14:solidFill>
                    <w14:schemeClr w14:val="tx1"/>
                  </w14:solidFill>
                </w14:textFill>
              </w:rPr>
              <w:t>结果，</w:t>
            </w:r>
            <w:r>
              <w:rPr>
                <w:rFonts w:hint="eastAsia" w:ascii="Times New Roman" w:hAnsi="Times New Roman" w:eastAsia="宋体" w:cstheme="minorEastAsia"/>
                <w:color w:val="000000" w:themeColor="text1"/>
                <w:lang w:val="en-US" w:eastAsia="zh-CN"/>
                <w14:textFill>
                  <w14:solidFill>
                    <w14:schemeClr w14:val="tx1"/>
                  </w14:solidFill>
                </w14:textFill>
              </w:rPr>
              <w:t>医院厂界噪声满足《工业企业厂界环境噪声排放标准》（GB12348-2008)中2类标准（昼间60dB、夜间50dB）要求，厂界噪声达标排放，对周边声环境敏感目标的影响较小。</w:t>
            </w:r>
          </w:p>
          <w:p>
            <w:pPr>
              <w:pStyle w:val="24"/>
              <w:ind w:left="105" w:leftChars="50" w:firstLine="480" w:firstLineChars="200"/>
              <w:rPr>
                <w:rFonts w:hint="eastAsia" w:ascii="Times New Roman" w:hAnsi="Times New Roman" w:eastAsia="宋体" w:cstheme="minorEastAsia"/>
                <w:color w:val="000000" w:themeColor="text1"/>
                <w:lang w:val="en-US" w:eastAsia="zh-CN"/>
                <w14:textFill>
                  <w14:solidFill>
                    <w14:schemeClr w14:val="tx1"/>
                  </w14:solidFill>
                </w14:textFill>
              </w:rPr>
            </w:pPr>
            <w:r>
              <w:rPr>
                <w:rFonts w:hint="eastAsia" w:ascii="Times New Roman" w:hAnsi="Times New Roman" w:eastAsia="宋体" w:cstheme="minorEastAsia"/>
                <w:color w:val="000000" w:themeColor="text1"/>
                <w:lang w:val="en-US" w:eastAsia="zh-CN"/>
                <w14:textFill>
                  <w14:solidFill>
                    <w14:schemeClr w14:val="tx1"/>
                  </w14:solidFill>
                </w14:textFill>
              </w:rPr>
              <w:t>藏医院内已设置“禁止大声喧哗”的提示牌，提示就医患者减低噪声排放；对院内停车场加强管理，设置禁鸣减速提示牌，藏医院出入口设置减速带，确保往来车辆低速运行。措施便易、通用可行。</w:t>
            </w:r>
          </w:p>
          <w:p>
            <w:pPr>
              <w:pStyle w:val="24"/>
              <w:ind w:left="105" w:leftChars="50" w:firstLine="480" w:firstLineChars="200"/>
              <w:rPr>
                <w:rFonts w:hint="eastAsia" w:ascii="Times New Roman" w:hAnsi="Times New Roman" w:eastAsia="宋体" w:cstheme="minorEastAsia"/>
                <w:color w:val="000000" w:themeColor="text1"/>
                <w:lang w:val="en-US" w:eastAsia="zh-CN"/>
                <w14:textFill>
                  <w14:solidFill>
                    <w14:schemeClr w14:val="tx1"/>
                  </w14:solidFill>
                </w14:textFill>
              </w:rPr>
            </w:pPr>
            <w:r>
              <w:rPr>
                <w:rFonts w:hint="eastAsia" w:ascii="Times New Roman" w:hAnsi="Times New Roman" w:eastAsia="宋体" w:cstheme="minorEastAsia"/>
                <w:color w:val="000000" w:themeColor="text1"/>
                <w:lang w:val="en-US" w:eastAsia="zh-CN"/>
                <w14:textFill>
                  <w14:solidFill>
                    <w14:schemeClr w14:val="tx1"/>
                  </w14:solidFill>
                </w14:textFill>
              </w:rPr>
              <w:t>针对藏医院锅炉供暖、污水处理站水泵产生的噪声对周围居民的影响，要求建设单位采取以下防治措施：</w:t>
            </w:r>
          </w:p>
          <w:p>
            <w:pPr>
              <w:pStyle w:val="24"/>
              <w:numPr>
                <w:ilvl w:val="0"/>
                <w:numId w:val="7"/>
              </w:numPr>
              <w:ind w:left="105" w:leftChars="50" w:firstLine="480" w:firstLineChars="200"/>
              <w:rPr>
                <w:rFonts w:hint="eastAsia" w:ascii="Times New Roman" w:hAnsi="Times New Roman" w:eastAsia="宋体" w:cstheme="minorEastAsia"/>
                <w:color w:val="000000" w:themeColor="text1"/>
                <w:lang w:val="en-US" w:eastAsia="zh-CN"/>
                <w14:textFill>
                  <w14:solidFill>
                    <w14:schemeClr w14:val="tx1"/>
                  </w14:solidFill>
                </w14:textFill>
              </w:rPr>
            </w:pPr>
            <w:r>
              <w:rPr>
                <w:rFonts w:hint="eastAsia" w:ascii="Times New Roman" w:hAnsi="Times New Roman" w:eastAsia="宋体" w:cstheme="minorEastAsia"/>
                <w:color w:val="000000" w:themeColor="text1"/>
                <w:lang w:val="en-US" w:eastAsia="zh-CN"/>
                <w14:textFill>
                  <w14:solidFill>
                    <w14:schemeClr w14:val="tx1"/>
                  </w14:solidFill>
                </w14:textFill>
              </w:rPr>
              <w:t>优先选用低噪声设备，并在污水设备上加装减振装置。</w:t>
            </w:r>
          </w:p>
          <w:p>
            <w:pPr>
              <w:pStyle w:val="24"/>
              <w:numPr>
                <w:ilvl w:val="0"/>
                <w:numId w:val="7"/>
              </w:numPr>
              <w:ind w:left="105" w:leftChars="50" w:firstLine="480" w:firstLineChars="200"/>
              <w:rPr>
                <w:rFonts w:hint="eastAsia" w:ascii="Times New Roman" w:hAnsi="Times New Roman" w:eastAsia="宋体" w:cstheme="minorEastAsia"/>
                <w:color w:val="000000" w:themeColor="text1"/>
                <w:lang w:val="en-US" w:eastAsia="zh-CN"/>
                <w14:textFill>
                  <w14:solidFill>
                    <w14:schemeClr w14:val="tx1"/>
                  </w14:solidFill>
                </w14:textFill>
              </w:rPr>
            </w:pPr>
            <w:r>
              <w:rPr>
                <w:rFonts w:hint="eastAsia" w:ascii="Times New Roman" w:hAnsi="Times New Roman" w:eastAsia="宋体" w:cstheme="minorEastAsia"/>
                <w:color w:val="000000" w:themeColor="text1"/>
                <w:kern w:val="2"/>
                <w:sz w:val="24"/>
                <w:szCs w:val="24"/>
                <w:lang w:val="en-US" w:eastAsia="zh-CN" w:bidi="ar-SA"/>
                <w14:textFill>
                  <w14:solidFill>
                    <w14:schemeClr w14:val="tx1"/>
                  </w14:solidFill>
                </w14:textFill>
              </w:rPr>
              <w:t>院区合理布局，噪声源尽量远离病房、办公区、居民点。</w:t>
            </w:r>
          </w:p>
          <w:p>
            <w:pPr>
              <w:pStyle w:val="24"/>
              <w:numPr>
                <w:ilvl w:val="0"/>
                <w:numId w:val="0"/>
              </w:numPr>
              <w:ind w:leftChars="200"/>
              <w:rPr>
                <w:rFonts w:hint="eastAsia" w:ascii="Times New Roman" w:hAnsi="Times New Roman" w:eastAsia="宋体" w:cstheme="minorEastAsia"/>
                <w:color w:val="000000" w:themeColor="text1"/>
                <w14:textFill>
                  <w14:solidFill>
                    <w14:schemeClr w14:val="tx1"/>
                  </w14:solidFill>
                </w14:textFill>
              </w:rPr>
            </w:pPr>
            <w:r>
              <w:rPr>
                <w:rFonts w:hint="eastAsia" w:ascii="Times New Roman" w:hAnsi="Times New Roman" w:eastAsia="宋体" w:cstheme="minorEastAsia"/>
                <w:color w:val="000000" w:themeColor="text1"/>
                <w14:textFill>
                  <w14:solidFill>
                    <w14:schemeClr w14:val="tx1"/>
                  </w14:solidFill>
                </w14:textFill>
              </w:rPr>
              <w:t>综上所述，项目</w:t>
            </w:r>
            <w:r>
              <w:rPr>
                <w:rFonts w:hint="eastAsia" w:ascii="Times New Roman" w:hAnsi="Times New Roman" w:eastAsia="宋体" w:cstheme="minorEastAsia"/>
                <w:color w:val="000000" w:themeColor="text1"/>
                <w:lang w:eastAsia="zh-CN"/>
                <w14:textFill>
                  <w14:solidFill>
                    <w14:schemeClr w14:val="tx1"/>
                  </w14:solidFill>
                </w14:textFill>
              </w:rPr>
              <w:t>藏医院</w:t>
            </w:r>
            <w:r>
              <w:rPr>
                <w:rFonts w:hint="eastAsia" w:ascii="Times New Roman" w:hAnsi="Times New Roman" w:eastAsia="宋体" w:cstheme="minorEastAsia"/>
                <w:color w:val="000000" w:themeColor="text1"/>
                <w14:textFill>
                  <w14:solidFill>
                    <w14:schemeClr w14:val="tx1"/>
                  </w14:solidFill>
                </w14:textFill>
              </w:rPr>
              <w:t>噪声</w:t>
            </w:r>
            <w:r>
              <w:rPr>
                <w:rFonts w:hint="eastAsia" w:ascii="Times New Roman" w:hAnsi="Times New Roman" w:eastAsia="宋体" w:cstheme="minorEastAsia"/>
                <w:color w:val="000000" w:themeColor="text1"/>
                <w:lang w:val="en-US" w:eastAsia="zh-CN"/>
                <w14:textFill>
                  <w14:solidFill>
                    <w14:schemeClr w14:val="tx1"/>
                  </w14:solidFill>
                </w14:textFill>
              </w:rPr>
              <w:t>采取的减噪</w:t>
            </w:r>
            <w:r>
              <w:rPr>
                <w:rFonts w:hint="eastAsia" w:ascii="Times New Roman" w:hAnsi="Times New Roman" w:eastAsia="宋体" w:cstheme="minorEastAsia"/>
                <w:color w:val="000000" w:themeColor="text1"/>
                <w14:textFill>
                  <w14:solidFill>
                    <w14:schemeClr w14:val="tx1"/>
                  </w14:solidFill>
                </w14:textFill>
              </w:rPr>
              <w:t>措施是有效可行的。</w:t>
            </w:r>
          </w:p>
          <w:p>
            <w:pPr>
              <w:pStyle w:val="24"/>
              <w:numPr>
                <w:ilvl w:val="0"/>
                <w:numId w:val="0"/>
              </w:numPr>
              <w:ind w:leftChars="200"/>
              <w:rPr>
                <w:rFonts w:ascii="Times New Roman" w:hAnsi="Times New Roman" w:eastAsia="宋体" w:cstheme="minorEastAsia"/>
                <w:b/>
                <w:bCs/>
                <w:color w:val="000000" w:themeColor="text1"/>
                <w14:textFill>
                  <w14:solidFill>
                    <w14:schemeClr w14:val="tx1"/>
                  </w14:solidFill>
                </w14:textFill>
              </w:rPr>
            </w:pPr>
            <w:r>
              <w:rPr>
                <w:rFonts w:hint="eastAsia" w:ascii="Times New Roman" w:hAnsi="Times New Roman" w:eastAsia="宋体" w:cstheme="minorEastAsia"/>
                <w:b/>
                <w:bCs/>
                <w:color w:val="000000" w:themeColor="text1"/>
                <w:lang w:val="en-US" w:eastAsia="zh-CN"/>
                <w14:textFill>
                  <w14:solidFill>
                    <w14:schemeClr w14:val="tx1"/>
                  </w14:solidFill>
                </w14:textFill>
              </w:rPr>
              <w:t>4、</w:t>
            </w:r>
            <w:r>
              <w:rPr>
                <w:rFonts w:hint="eastAsia" w:ascii="Times New Roman" w:hAnsi="Times New Roman" w:eastAsia="宋体" w:cstheme="minorEastAsia"/>
                <w:b/>
                <w:bCs/>
                <w:color w:val="000000" w:themeColor="text1"/>
                <w14:textFill>
                  <w14:solidFill>
                    <w14:schemeClr w14:val="tx1"/>
                  </w14:solidFill>
                </w14:textFill>
              </w:rPr>
              <w:t>固体废物</w:t>
            </w:r>
          </w:p>
          <w:p>
            <w:pPr>
              <w:pStyle w:val="24"/>
              <w:ind w:left="0" w:firstLine="480" w:firstLineChars="200"/>
              <w:rPr>
                <w:rFonts w:ascii="Times New Roman" w:hAnsi="Times New Roman" w:eastAsia="宋体" w:cstheme="minorEastAsia"/>
                <w:color w:val="000000" w:themeColor="text1"/>
                <w14:textFill>
                  <w14:solidFill>
                    <w14:schemeClr w14:val="tx1"/>
                  </w14:solidFill>
                </w14:textFill>
              </w:rPr>
            </w:pPr>
            <w:r>
              <w:rPr>
                <w:rFonts w:hint="eastAsia" w:ascii="Times New Roman" w:hAnsi="Times New Roman" w:eastAsia="宋体" w:cstheme="minorEastAsia"/>
                <w:color w:val="000000" w:themeColor="text1"/>
                <w:lang w:eastAsia="zh-CN"/>
                <w14:textFill>
                  <w14:solidFill>
                    <w14:schemeClr w14:val="tx1"/>
                  </w14:solidFill>
                </w14:textFill>
              </w:rPr>
              <w:t>根据现场调查，</w:t>
            </w:r>
            <w:r>
              <w:rPr>
                <w:rFonts w:ascii="Times New Roman" w:hAnsi="Times New Roman" w:eastAsia="宋体" w:cstheme="minorEastAsia"/>
                <w:color w:val="000000" w:themeColor="text1"/>
                <w14:textFill>
                  <w14:solidFill>
                    <w14:schemeClr w14:val="tx1"/>
                  </w14:solidFill>
                </w14:textFill>
              </w:rPr>
              <w:t>项目</w:t>
            </w:r>
            <w:r>
              <w:rPr>
                <w:rFonts w:hint="eastAsia" w:ascii="Times New Roman" w:hAnsi="Times New Roman" w:eastAsia="宋体" w:cstheme="minorEastAsia"/>
                <w:color w:val="000000" w:themeColor="text1"/>
                <w:lang w:val="en-US" w:eastAsia="zh-CN"/>
                <w14:textFill>
                  <w14:solidFill>
                    <w14:schemeClr w14:val="tx1"/>
                  </w14:solidFill>
                </w14:textFill>
              </w:rPr>
              <w:t>藏医院</w:t>
            </w:r>
            <w:r>
              <w:rPr>
                <w:rFonts w:ascii="Times New Roman" w:hAnsi="Times New Roman" w:eastAsia="宋体" w:cstheme="minorEastAsia"/>
                <w:color w:val="000000" w:themeColor="text1"/>
                <w14:textFill>
                  <w14:solidFill>
                    <w14:schemeClr w14:val="tx1"/>
                  </w14:solidFill>
                </w14:textFill>
              </w:rPr>
              <w:t>产生的固体废弃物</w:t>
            </w:r>
            <w:r>
              <w:rPr>
                <w:rFonts w:hint="eastAsia" w:ascii="Times New Roman" w:hAnsi="Times New Roman" w:eastAsia="宋体" w:cstheme="minorEastAsia"/>
                <w:color w:val="000000" w:themeColor="text1"/>
                <w:lang w:eastAsia="zh-CN"/>
                <w14:textFill>
                  <w14:solidFill>
                    <w14:schemeClr w14:val="tx1"/>
                  </w14:solidFill>
                </w14:textFill>
              </w:rPr>
              <w:t>主要</w:t>
            </w:r>
            <w:r>
              <w:rPr>
                <w:rFonts w:ascii="Times New Roman" w:hAnsi="Times New Roman" w:eastAsia="宋体" w:cstheme="minorEastAsia"/>
                <w:color w:val="000000" w:themeColor="text1"/>
                <w14:textFill>
                  <w14:solidFill>
                    <w14:schemeClr w14:val="tx1"/>
                  </w14:solidFill>
                </w14:textFill>
              </w:rPr>
              <w:t>包括生活垃圾</w:t>
            </w:r>
            <w:r>
              <w:rPr>
                <w:rFonts w:hint="eastAsia" w:ascii="Times New Roman" w:hAnsi="Times New Roman" w:eastAsia="宋体" w:cstheme="minorEastAsia"/>
                <w:color w:val="000000" w:themeColor="text1"/>
                <w:lang w:eastAsia="zh-CN"/>
                <w14:textFill>
                  <w14:solidFill>
                    <w14:schemeClr w14:val="tx1"/>
                  </w14:solidFill>
                </w14:textFill>
              </w:rPr>
              <w:t>、</w:t>
            </w:r>
            <w:r>
              <w:rPr>
                <w:rFonts w:hint="eastAsia" w:ascii="Times New Roman" w:hAnsi="Times New Roman" w:eastAsia="宋体" w:cstheme="minorEastAsia"/>
                <w:color w:val="000000" w:themeColor="text1"/>
                <w:lang w:val="en-US" w:eastAsia="zh-CN"/>
                <w14:textFill>
                  <w14:solidFill>
                    <w14:schemeClr w14:val="tx1"/>
                  </w14:solidFill>
                </w14:textFill>
              </w:rPr>
              <w:t>药渣、污水处理站污泥</w:t>
            </w:r>
            <w:r>
              <w:rPr>
                <w:rFonts w:ascii="Times New Roman" w:hAnsi="Times New Roman" w:eastAsia="宋体" w:cstheme="minorEastAsia"/>
                <w:color w:val="000000" w:themeColor="text1"/>
                <w14:textFill>
                  <w14:solidFill>
                    <w14:schemeClr w14:val="tx1"/>
                  </w14:solidFill>
                </w14:textFill>
              </w:rPr>
              <w:t>和医疗废物。</w:t>
            </w:r>
          </w:p>
          <w:p>
            <w:pPr>
              <w:pStyle w:val="24"/>
              <w:ind w:left="0" w:firstLine="480" w:firstLineChars="200"/>
              <w:rPr>
                <w:rFonts w:hint="eastAsia" w:ascii="Times New Roman" w:hAnsi="Times New Roman" w:eastAsia="宋体" w:cstheme="minorEastAsia"/>
                <w:color w:val="000000" w:themeColor="text1"/>
                <w:lang w:eastAsia="zh-CN"/>
                <w14:textFill>
                  <w14:solidFill>
                    <w14:schemeClr w14:val="tx1"/>
                  </w14:solidFill>
                </w14:textFill>
              </w:rPr>
            </w:pPr>
            <w:r>
              <w:rPr>
                <w:rFonts w:hint="eastAsia" w:ascii="Times New Roman" w:hAnsi="Times New Roman" w:eastAsia="宋体" w:cstheme="minorEastAsia"/>
                <w:color w:val="000000" w:themeColor="text1"/>
                <w:lang w:eastAsia="zh-CN"/>
                <w14:textFill>
                  <w14:solidFill>
                    <w14:schemeClr w14:val="tx1"/>
                  </w14:solidFill>
                </w14:textFill>
              </w:rPr>
              <w:t>（</w:t>
            </w:r>
            <w:r>
              <w:rPr>
                <w:rFonts w:hint="eastAsia" w:ascii="Times New Roman" w:hAnsi="Times New Roman" w:eastAsia="宋体" w:cstheme="minorEastAsia"/>
                <w:color w:val="000000" w:themeColor="text1"/>
                <w:lang w:val="en-US" w:eastAsia="zh-CN"/>
                <w14:textFill>
                  <w14:solidFill>
                    <w14:schemeClr w14:val="tx1"/>
                  </w14:solidFill>
                </w14:textFill>
              </w:rPr>
              <w:t>1</w:t>
            </w:r>
            <w:r>
              <w:rPr>
                <w:rFonts w:hint="eastAsia" w:ascii="Times New Roman" w:hAnsi="Times New Roman" w:eastAsia="宋体" w:cstheme="minorEastAsia"/>
                <w:color w:val="000000" w:themeColor="text1"/>
                <w:lang w:eastAsia="zh-CN"/>
                <w14:textFill>
                  <w14:solidFill>
                    <w14:schemeClr w14:val="tx1"/>
                  </w14:solidFill>
                </w14:textFill>
              </w:rPr>
              <w:t>）药渣</w:t>
            </w:r>
          </w:p>
          <w:p>
            <w:pPr>
              <w:pStyle w:val="24"/>
              <w:ind w:left="0" w:firstLine="480" w:firstLineChars="200"/>
              <w:rPr>
                <w:rFonts w:hint="default" w:ascii="Times New Roman" w:hAnsi="Times New Roman" w:eastAsia="宋体" w:cstheme="minorEastAsia"/>
                <w:color w:val="000000" w:themeColor="text1"/>
                <w:lang w:val="en-US" w:eastAsia="zh-CN"/>
                <w14:textFill>
                  <w14:solidFill>
                    <w14:schemeClr w14:val="tx1"/>
                  </w14:solidFill>
                </w14:textFill>
              </w:rPr>
            </w:pPr>
            <w:r>
              <w:rPr>
                <w:rFonts w:hint="eastAsia" w:ascii="Times New Roman" w:hAnsi="Times New Roman" w:eastAsia="宋体" w:cstheme="minorEastAsia"/>
                <w:color w:val="000000" w:themeColor="text1"/>
                <w14:textFill>
                  <w14:solidFill>
                    <w14:schemeClr w14:val="tx1"/>
                  </w14:solidFill>
                </w14:textFill>
              </w:rPr>
              <w:t>药浴原材料</w:t>
            </w:r>
            <w:r>
              <w:rPr>
                <w:rFonts w:hint="eastAsia" w:ascii="Times New Roman" w:hAnsi="Times New Roman" w:eastAsia="宋体" w:cstheme="minorEastAsia"/>
                <w:color w:val="000000" w:themeColor="text1"/>
                <w:lang w:eastAsia="zh-CN"/>
                <w14:textFill>
                  <w14:solidFill>
                    <w14:schemeClr w14:val="tx1"/>
                  </w14:solidFill>
                </w14:textFill>
              </w:rPr>
              <w:t>采用成品药包，</w:t>
            </w:r>
            <w:r>
              <w:rPr>
                <w:rFonts w:hint="eastAsia" w:ascii="Times New Roman" w:hAnsi="Times New Roman" w:eastAsia="宋体" w:cstheme="minorEastAsia"/>
                <w:color w:val="000000" w:themeColor="text1"/>
                <w14:textFill>
                  <w14:solidFill>
                    <w14:schemeClr w14:val="tx1"/>
                  </w14:solidFill>
                </w14:textFill>
              </w:rPr>
              <w:t>均为草药</w:t>
            </w:r>
            <w:r>
              <w:rPr>
                <w:rFonts w:hint="eastAsia" w:ascii="Times New Roman" w:hAnsi="Times New Roman" w:eastAsia="宋体" w:cstheme="minorEastAsia"/>
                <w:color w:val="000000" w:themeColor="text1"/>
                <w:lang w:eastAsia="zh-CN"/>
                <w14:textFill>
                  <w14:solidFill>
                    <w14:schemeClr w14:val="tx1"/>
                  </w14:solidFill>
                </w14:textFill>
              </w:rPr>
              <w:t>粉末</w:t>
            </w:r>
            <w:r>
              <w:rPr>
                <w:rFonts w:hint="eastAsia" w:ascii="Times New Roman" w:hAnsi="Times New Roman" w:eastAsia="宋体" w:cstheme="minorEastAsia"/>
                <w:color w:val="000000" w:themeColor="text1"/>
                <w14:textFill>
                  <w14:solidFill>
                    <w14:schemeClr w14:val="tx1"/>
                  </w14:solidFill>
                </w14:textFill>
              </w:rPr>
              <w:t>，利用清水熬煮过程中不</w:t>
            </w:r>
            <w:r>
              <w:rPr>
                <w:rFonts w:hint="eastAsia" w:ascii="Times New Roman" w:hAnsi="Times New Roman" w:eastAsia="宋体" w:cstheme="minorEastAsia"/>
                <w:color w:val="000000" w:themeColor="text1"/>
                <w:lang w:eastAsia="zh-CN"/>
                <w14:textFill>
                  <w14:solidFill>
                    <w14:schemeClr w14:val="tx1"/>
                  </w14:solidFill>
                </w14:textFill>
              </w:rPr>
              <w:t>产生</w:t>
            </w:r>
            <w:r>
              <w:rPr>
                <w:rFonts w:hint="eastAsia" w:ascii="Times New Roman" w:hAnsi="Times New Roman" w:eastAsia="宋体" w:cstheme="minorEastAsia"/>
                <w:color w:val="000000" w:themeColor="text1"/>
                <w14:textFill>
                  <w14:solidFill>
                    <w14:schemeClr w14:val="tx1"/>
                  </w14:solidFill>
                </w14:textFill>
              </w:rPr>
              <w:t>其他化学成分，</w:t>
            </w:r>
            <w:r>
              <w:rPr>
                <w:rFonts w:hint="eastAsia" w:ascii="Times New Roman" w:hAnsi="Times New Roman" w:eastAsia="宋体" w:cstheme="minorEastAsia"/>
                <w:color w:val="000000" w:themeColor="text1"/>
                <w:lang w:eastAsia="zh-CN"/>
                <w14:textFill>
                  <w14:solidFill>
                    <w14:schemeClr w14:val="tx1"/>
                  </w14:solidFill>
                </w14:textFill>
              </w:rPr>
              <w:t>不与病患直接接触。</w:t>
            </w:r>
            <w:r>
              <w:rPr>
                <w:rFonts w:hint="eastAsia" w:ascii="Times New Roman" w:hAnsi="Times New Roman" w:eastAsia="宋体" w:cstheme="minorEastAsia"/>
                <w:color w:val="000000" w:themeColor="text1"/>
                <w14:textFill>
                  <w14:solidFill>
                    <w14:schemeClr w14:val="tx1"/>
                  </w14:solidFill>
                </w14:textFill>
              </w:rPr>
              <w:t>药渣主要成分为有机质、糖类、粗纤维等，不属于医疗垃圾，作为一般固废处置。</w:t>
            </w:r>
            <w:r>
              <w:rPr>
                <w:rFonts w:hint="eastAsia" w:ascii="Times New Roman" w:hAnsi="Times New Roman" w:eastAsia="宋体" w:cstheme="minorEastAsia"/>
                <w:color w:val="000000" w:themeColor="text1"/>
                <w:lang w:eastAsia="zh-CN"/>
                <w14:textFill>
                  <w14:solidFill>
                    <w14:schemeClr w14:val="tx1"/>
                  </w14:solidFill>
                </w14:textFill>
              </w:rPr>
              <w:t>根据</w:t>
            </w:r>
            <w:r>
              <w:rPr>
                <w:rFonts w:hint="eastAsia" w:ascii="Times New Roman" w:hAnsi="Times New Roman" w:eastAsia="宋体" w:cstheme="minorEastAsia"/>
                <w:color w:val="000000" w:themeColor="text1"/>
                <w:lang w:val="en-US" w:eastAsia="zh-CN"/>
                <w14:textFill>
                  <w14:solidFill>
                    <w14:schemeClr w14:val="tx1"/>
                  </w14:solidFill>
                </w14:textFill>
              </w:rPr>
              <w:t>业主提供的资料</w:t>
            </w:r>
            <w:r>
              <w:rPr>
                <w:rFonts w:hint="eastAsia" w:ascii="Times New Roman" w:hAnsi="Times New Roman" w:eastAsia="宋体" w:cstheme="minorEastAsia"/>
                <w:color w:val="000000" w:themeColor="text1"/>
                <w:lang w:eastAsia="zh-CN"/>
                <w14:textFill>
                  <w14:solidFill>
                    <w14:schemeClr w14:val="tx1"/>
                  </w14:solidFill>
                </w14:textFill>
              </w:rPr>
              <w:t>，药浴熬煮药渣产生量约为</w:t>
            </w:r>
            <w:r>
              <w:rPr>
                <w:rFonts w:hint="eastAsia" w:ascii="Times New Roman" w:hAnsi="Times New Roman" w:eastAsia="宋体" w:cstheme="minorEastAsia"/>
                <w:color w:val="000000" w:themeColor="text1"/>
                <w:lang w:val="en-US" w:eastAsia="zh-CN"/>
                <w14:textFill>
                  <w14:solidFill>
                    <w14:schemeClr w14:val="tx1"/>
                  </w14:solidFill>
                </w14:textFill>
              </w:rPr>
              <w:t>1.5</w:t>
            </w:r>
            <w:r>
              <w:rPr>
                <w:rFonts w:ascii="Times New Roman" w:hAnsi="Times New Roman" w:eastAsia="宋体" w:cstheme="minorEastAsia"/>
                <w:color w:val="000000" w:themeColor="text1"/>
                <w14:textFill>
                  <w14:solidFill>
                    <w14:schemeClr w14:val="tx1"/>
                  </w14:solidFill>
                </w14:textFill>
              </w:rPr>
              <w:t>t/</w:t>
            </w:r>
            <w:r>
              <w:rPr>
                <w:rFonts w:hint="eastAsia" w:ascii="Times New Roman" w:hAnsi="Times New Roman" w:eastAsia="宋体" w:cstheme="minorEastAsia"/>
                <w:color w:val="000000" w:themeColor="text1"/>
                <w:lang w:val="en-US" w:eastAsia="zh-CN"/>
                <w14:textFill>
                  <w14:solidFill>
                    <w14:schemeClr w14:val="tx1"/>
                  </w14:solidFill>
                </w14:textFill>
              </w:rPr>
              <w:t>a。药渣和生活垃圾一起分类收集后交由环卫部门清运统一处理。处置合理可行。</w:t>
            </w:r>
          </w:p>
          <w:p>
            <w:pPr>
              <w:pStyle w:val="24"/>
              <w:ind w:left="105" w:leftChars="50" w:firstLine="360" w:firstLineChars="150"/>
              <w:rPr>
                <w:rFonts w:ascii="Times New Roman" w:hAnsi="Times New Roman" w:eastAsia="宋体" w:cstheme="minorEastAsia"/>
                <w:color w:val="000000" w:themeColor="text1"/>
                <w14:textFill>
                  <w14:solidFill>
                    <w14:schemeClr w14:val="tx1"/>
                  </w14:solidFill>
                </w14:textFill>
              </w:rPr>
            </w:pPr>
            <w:r>
              <w:rPr>
                <w:rFonts w:hint="eastAsia" w:ascii="Times New Roman" w:hAnsi="Times New Roman" w:eastAsia="宋体" w:cstheme="minorEastAsia"/>
                <w:color w:val="000000" w:themeColor="text1"/>
                <w:lang w:val="en-US" w:eastAsia="zh-CN"/>
                <w14:textFill>
                  <w14:solidFill>
                    <w14:schemeClr w14:val="tx1"/>
                  </w14:solidFill>
                </w14:textFill>
              </w:rPr>
              <w:t>（2）</w:t>
            </w:r>
            <w:r>
              <w:rPr>
                <w:rFonts w:ascii="Times New Roman" w:hAnsi="Times New Roman" w:eastAsia="宋体" w:cstheme="minorEastAsia"/>
                <w:color w:val="000000" w:themeColor="text1"/>
                <w14:textFill>
                  <w14:solidFill>
                    <w14:schemeClr w14:val="tx1"/>
                  </w14:solidFill>
                </w14:textFill>
              </w:rPr>
              <w:t>生活垃圾</w:t>
            </w:r>
          </w:p>
          <w:p>
            <w:pPr>
              <w:pStyle w:val="24"/>
              <w:ind w:left="0" w:firstLine="480" w:firstLineChars="200"/>
              <w:rPr>
                <w:rFonts w:hint="default" w:ascii="Times New Roman" w:hAnsi="Times New Roman" w:eastAsia="宋体" w:cstheme="minorEastAsia"/>
                <w:color w:val="000000" w:themeColor="text1"/>
                <w:lang w:val="en-US" w:eastAsia="zh-CN"/>
                <w14:textFill>
                  <w14:solidFill>
                    <w14:schemeClr w14:val="tx1"/>
                  </w14:solidFill>
                </w14:textFill>
              </w:rPr>
            </w:pPr>
            <w:r>
              <w:rPr>
                <w:rFonts w:hint="eastAsia" w:ascii="Times New Roman" w:hAnsi="Times New Roman" w:eastAsia="宋体" w:cstheme="minorEastAsia"/>
                <w:color w:val="000000" w:themeColor="text1"/>
                <w:lang w:eastAsia="zh-CN"/>
                <w14:textFill>
                  <w14:solidFill>
                    <w14:schemeClr w14:val="tx1"/>
                  </w14:solidFill>
                </w14:textFill>
              </w:rPr>
              <w:t>根据现场调查，</w:t>
            </w:r>
            <w:r>
              <w:rPr>
                <w:rFonts w:hint="eastAsia" w:ascii="Times New Roman" w:hAnsi="Times New Roman" w:eastAsia="宋体" w:cstheme="minorEastAsia"/>
                <w:color w:val="000000" w:themeColor="text1"/>
                <w14:textFill>
                  <w14:solidFill>
                    <w14:schemeClr w14:val="tx1"/>
                  </w14:solidFill>
                </w14:textFill>
              </w:rPr>
              <w:t>项目</w:t>
            </w:r>
            <w:r>
              <w:rPr>
                <w:rFonts w:hint="eastAsia" w:ascii="Times New Roman" w:hAnsi="Times New Roman" w:eastAsia="宋体" w:cstheme="minorEastAsia"/>
                <w:color w:val="000000" w:themeColor="text1"/>
                <w:lang w:eastAsia="zh-CN"/>
                <w14:textFill>
                  <w14:solidFill>
                    <w14:schemeClr w14:val="tx1"/>
                  </w14:solidFill>
                </w14:textFill>
              </w:rPr>
              <w:t>藏医院</w:t>
            </w:r>
            <w:r>
              <w:rPr>
                <w:rFonts w:ascii="Times New Roman" w:hAnsi="Times New Roman" w:eastAsia="宋体" w:cstheme="minorEastAsia"/>
                <w:color w:val="000000" w:themeColor="text1"/>
                <w14:textFill>
                  <w14:solidFill>
                    <w14:schemeClr w14:val="tx1"/>
                  </w14:solidFill>
                </w14:textFill>
              </w:rPr>
              <w:t>医务人员</w:t>
            </w:r>
            <w:r>
              <w:rPr>
                <w:rFonts w:hint="eastAsia" w:ascii="Times New Roman" w:hAnsi="Times New Roman" w:eastAsia="宋体" w:cstheme="minorEastAsia"/>
                <w:color w:val="000000" w:themeColor="text1"/>
                <w:lang w:val="en-US" w:eastAsia="zh-CN"/>
                <w14:textFill>
                  <w14:solidFill>
                    <w14:schemeClr w14:val="tx1"/>
                  </w14:solidFill>
                </w14:textFill>
              </w:rPr>
              <w:t>25</w:t>
            </w:r>
            <w:r>
              <w:rPr>
                <w:rFonts w:ascii="Times New Roman" w:hAnsi="Times New Roman" w:eastAsia="宋体" w:cstheme="minorEastAsia"/>
                <w:color w:val="000000" w:themeColor="text1"/>
                <w14:textFill>
                  <w14:solidFill>
                    <w14:schemeClr w14:val="tx1"/>
                  </w14:solidFill>
                </w14:textFill>
              </w:rPr>
              <w:t>人</w:t>
            </w:r>
            <w:r>
              <w:rPr>
                <w:rFonts w:hint="eastAsia" w:ascii="Times New Roman" w:hAnsi="Times New Roman" w:eastAsia="宋体" w:cstheme="minorEastAsia"/>
                <w:color w:val="000000" w:themeColor="text1"/>
                <w:lang w:eastAsia="zh-CN"/>
                <w14:textFill>
                  <w14:solidFill>
                    <w14:schemeClr w14:val="tx1"/>
                  </w14:solidFill>
                </w14:textFill>
              </w:rPr>
              <w:t>，</w:t>
            </w:r>
            <w:r>
              <w:rPr>
                <w:rFonts w:ascii="Times New Roman" w:hAnsi="Times New Roman" w:eastAsia="宋体" w:cstheme="minorEastAsia"/>
                <w:color w:val="000000" w:themeColor="text1"/>
                <w14:textFill>
                  <w14:solidFill>
                    <w14:schemeClr w14:val="tx1"/>
                  </w14:solidFill>
                </w14:textFill>
              </w:rPr>
              <w:t>床位数</w:t>
            </w:r>
            <w:r>
              <w:rPr>
                <w:rFonts w:hint="eastAsia" w:ascii="Times New Roman" w:hAnsi="Times New Roman" w:eastAsia="宋体" w:cstheme="minorEastAsia"/>
                <w:color w:val="000000" w:themeColor="text1"/>
                <w:lang w:val="en-US" w:eastAsia="zh-CN"/>
                <w14:textFill>
                  <w14:solidFill>
                    <w14:schemeClr w14:val="tx1"/>
                  </w14:solidFill>
                </w14:textFill>
              </w:rPr>
              <w:t>45</w:t>
            </w:r>
            <w:r>
              <w:rPr>
                <w:rFonts w:ascii="Times New Roman" w:hAnsi="Times New Roman" w:eastAsia="宋体" w:cstheme="minorEastAsia"/>
                <w:color w:val="000000" w:themeColor="text1"/>
                <w14:textFill>
                  <w14:solidFill>
                    <w14:schemeClr w14:val="tx1"/>
                  </w14:solidFill>
                </w14:textFill>
              </w:rPr>
              <w:t>张，医院住院病人</w:t>
            </w:r>
            <w:r>
              <w:rPr>
                <w:rFonts w:hint="eastAsia" w:ascii="Times New Roman" w:hAnsi="Times New Roman" w:eastAsia="宋体" w:cstheme="minorEastAsia"/>
                <w:color w:val="000000" w:themeColor="text1"/>
                <w:lang w:eastAsia="zh-CN"/>
                <w14:textFill>
                  <w14:solidFill>
                    <w14:schemeClr w14:val="tx1"/>
                  </w14:solidFill>
                </w14:textFill>
              </w:rPr>
              <w:t>和医务人员</w:t>
            </w:r>
            <w:r>
              <w:rPr>
                <w:rFonts w:ascii="Times New Roman" w:hAnsi="Times New Roman" w:eastAsia="宋体" w:cstheme="minorEastAsia"/>
                <w:color w:val="000000" w:themeColor="text1"/>
                <w14:textFill>
                  <w14:solidFill>
                    <w14:schemeClr w14:val="tx1"/>
                  </w14:solidFill>
                </w14:textFill>
              </w:rPr>
              <w:t>产生的生活垃圾</w:t>
            </w:r>
            <w:r>
              <w:rPr>
                <w:rFonts w:hint="eastAsia" w:ascii="Times New Roman" w:hAnsi="Times New Roman" w:eastAsia="宋体" w:cstheme="minorEastAsia"/>
                <w:color w:val="000000" w:themeColor="text1"/>
                <w:lang w:eastAsia="zh-CN"/>
                <w14:textFill>
                  <w14:solidFill>
                    <w14:schemeClr w14:val="tx1"/>
                  </w14:solidFill>
                </w14:textFill>
              </w:rPr>
              <w:t>约为</w:t>
            </w:r>
            <w:r>
              <w:rPr>
                <w:rFonts w:hint="eastAsia" w:ascii="Times New Roman" w:hAnsi="Times New Roman" w:eastAsia="宋体" w:cstheme="minorEastAsia"/>
                <w:color w:val="000000" w:themeColor="text1"/>
                <w:lang w:val="en-US" w:eastAsia="zh-CN"/>
                <w14:textFill>
                  <w14:solidFill>
                    <w14:schemeClr w14:val="tx1"/>
                  </w14:solidFill>
                </w14:textFill>
              </w:rPr>
              <w:t>12.78</w:t>
            </w:r>
            <w:r>
              <w:rPr>
                <w:rFonts w:ascii="Times New Roman" w:hAnsi="Times New Roman" w:eastAsia="宋体" w:cstheme="minorEastAsia"/>
                <w:color w:val="000000" w:themeColor="text1"/>
                <w14:textFill>
                  <w14:solidFill>
                    <w14:schemeClr w14:val="tx1"/>
                  </w14:solidFill>
                </w14:textFill>
              </w:rPr>
              <w:t>t/a</w:t>
            </w:r>
            <w:r>
              <w:rPr>
                <w:rFonts w:hint="eastAsia" w:ascii="Times New Roman" w:hAnsi="Times New Roman" w:eastAsia="宋体" w:cstheme="minorEastAsia"/>
                <w:color w:val="000000" w:themeColor="text1"/>
                <w14:textFill>
                  <w14:solidFill>
                    <w14:schemeClr w14:val="tx1"/>
                  </w14:solidFill>
                </w14:textFill>
              </w:rPr>
              <w:t>。</w:t>
            </w:r>
            <w:r>
              <w:rPr>
                <w:rFonts w:hint="eastAsia" w:ascii="Times New Roman" w:hAnsi="Times New Roman" w:eastAsia="宋体" w:cstheme="minorEastAsia"/>
                <w:color w:val="000000" w:themeColor="text1"/>
                <w:lang w:val="en-US" w:eastAsia="zh-CN"/>
                <w14:textFill>
                  <w14:solidFill>
                    <w14:schemeClr w14:val="tx1"/>
                  </w14:solidFill>
                </w14:textFill>
              </w:rPr>
              <w:t>生活垃圾收集后交由环卫部门清运统一处理。</w:t>
            </w:r>
          </w:p>
          <w:p>
            <w:pPr>
              <w:pStyle w:val="24"/>
              <w:ind w:left="0" w:firstLine="480" w:firstLineChars="200"/>
              <w:rPr>
                <w:rFonts w:hint="eastAsia" w:ascii="Times New Roman" w:hAnsi="Times New Roman" w:eastAsia="宋体" w:cstheme="minorEastAsia"/>
                <w:color w:val="000000" w:themeColor="text1"/>
                <w:lang w:val="en-US" w:eastAsia="zh-CN"/>
                <w14:textFill>
                  <w14:solidFill>
                    <w14:schemeClr w14:val="tx1"/>
                  </w14:solidFill>
                </w14:textFill>
              </w:rPr>
            </w:pPr>
            <w:r>
              <w:rPr>
                <w:rFonts w:hint="eastAsia" w:ascii="Times New Roman" w:hAnsi="Times New Roman" w:eastAsia="宋体" w:cstheme="minorEastAsia"/>
                <w:color w:val="000000" w:themeColor="text1"/>
                <w:lang w:val="en-US" w:eastAsia="zh-CN"/>
                <w14:textFill>
                  <w14:solidFill>
                    <w14:schemeClr w14:val="tx1"/>
                  </w14:solidFill>
                </w14:textFill>
              </w:rPr>
              <w:t>（3）餐厨垃圾</w:t>
            </w:r>
          </w:p>
          <w:p>
            <w:pPr>
              <w:pStyle w:val="24"/>
              <w:ind w:left="0" w:firstLine="480" w:firstLineChars="200"/>
              <w:rPr>
                <w:rFonts w:hint="eastAsia" w:ascii="Times New Roman" w:hAnsi="Times New Roman" w:eastAsia="宋体" w:cstheme="minorEastAsia"/>
                <w:color w:val="000000" w:themeColor="text1"/>
                <w:lang w:val="en-US" w:eastAsia="zh-CN"/>
                <w14:textFill>
                  <w14:solidFill>
                    <w14:schemeClr w14:val="tx1"/>
                  </w14:solidFill>
                </w14:textFill>
              </w:rPr>
            </w:pPr>
            <w:r>
              <w:rPr>
                <w:rFonts w:hint="eastAsia" w:ascii="Times New Roman" w:hAnsi="Times New Roman" w:eastAsia="宋体" w:cstheme="minorEastAsia"/>
                <w:color w:val="000000" w:themeColor="text1"/>
                <w:lang w:val="en-US" w:eastAsia="zh-CN"/>
                <w14:textFill>
                  <w14:solidFill>
                    <w14:schemeClr w14:val="tx1"/>
                  </w14:solidFill>
                </w14:textFill>
              </w:rPr>
              <w:t>医院员工</w:t>
            </w:r>
            <w:r>
              <w:rPr>
                <w:rFonts w:hint="default" w:ascii="Times New Roman" w:hAnsi="Times New Roman" w:eastAsia="宋体" w:cstheme="minorEastAsia"/>
                <w:color w:val="000000" w:themeColor="text1"/>
                <w:lang w:val="en-US" w:eastAsia="zh-CN"/>
                <w14:textFill>
                  <w14:solidFill>
                    <w14:schemeClr w14:val="tx1"/>
                  </w14:solidFill>
                </w14:textFill>
              </w:rPr>
              <w:t>食堂垃圾成分主要是废弃原材料、剩余饭菜渣、饮料包装瓶罐等，</w:t>
            </w:r>
            <w:r>
              <w:rPr>
                <w:rFonts w:hint="eastAsia" w:ascii="Times New Roman" w:hAnsi="Times New Roman" w:eastAsia="宋体" w:cstheme="minorEastAsia"/>
                <w:color w:val="000000" w:themeColor="text1"/>
                <w:lang w:val="en-US" w:eastAsia="zh-CN"/>
                <w14:textFill>
                  <w14:solidFill>
                    <w14:schemeClr w14:val="tx1"/>
                  </w14:solidFill>
                </w14:textFill>
              </w:rPr>
              <w:t>根据业主提供的资料，餐厨垃圾</w:t>
            </w:r>
            <w:r>
              <w:rPr>
                <w:rFonts w:hint="default" w:ascii="Times New Roman" w:hAnsi="Times New Roman" w:eastAsia="宋体" w:cstheme="minorEastAsia"/>
                <w:color w:val="000000" w:themeColor="text1"/>
                <w:lang w:val="en-US" w:eastAsia="zh-CN"/>
                <w14:textFill>
                  <w14:solidFill>
                    <w14:schemeClr w14:val="tx1"/>
                  </w14:solidFill>
                </w14:textFill>
              </w:rPr>
              <w:t>产生量约为</w:t>
            </w:r>
            <w:r>
              <w:rPr>
                <w:rFonts w:hint="eastAsia" w:ascii="Times New Roman" w:hAnsi="Times New Roman" w:eastAsia="宋体" w:cstheme="minorEastAsia"/>
                <w:color w:val="000000" w:themeColor="text1"/>
                <w:lang w:val="en-US" w:eastAsia="zh-CN"/>
                <w14:textFill>
                  <w14:solidFill>
                    <w14:schemeClr w14:val="tx1"/>
                  </w14:solidFill>
                </w14:textFill>
              </w:rPr>
              <w:t>1.5</w:t>
            </w:r>
            <w:r>
              <w:rPr>
                <w:rFonts w:hint="default" w:ascii="Times New Roman" w:hAnsi="Times New Roman" w:eastAsia="宋体" w:cstheme="minorEastAsia"/>
                <w:color w:val="000000" w:themeColor="text1"/>
                <w:lang w:val="en-US" w:eastAsia="zh-CN"/>
                <w14:textFill>
                  <w14:solidFill>
                    <w14:schemeClr w14:val="tx1"/>
                  </w14:solidFill>
                </w14:textFill>
              </w:rPr>
              <w:t>t/a，由餐厨垃圾回收公司回收，资源化利用。</w:t>
            </w:r>
          </w:p>
          <w:p>
            <w:pPr>
              <w:pStyle w:val="124"/>
              <w:keepNext w:val="0"/>
              <w:keepLines w:val="0"/>
              <w:pageBreakBefore w:val="0"/>
              <w:widowControl w:val="0"/>
              <w:kinsoku/>
              <w:wordWrap/>
              <w:overflowPunct/>
              <w:topLinePunct w:val="0"/>
              <w:autoSpaceDE/>
              <w:autoSpaceDN/>
              <w:bidi w:val="0"/>
              <w:adjustRightInd/>
              <w:snapToGrid/>
              <w:spacing w:line="360" w:lineRule="auto"/>
              <w:ind w:left="0" w:right="0" w:firstLine="482"/>
              <w:textAlignment w:val="auto"/>
              <w:rPr>
                <w:rFonts w:hint="eastAsia" w:ascii="Times New Roman" w:hAnsi="Times New Roman" w:eastAsia="宋体"/>
                <w:color w:val="000000" w:themeColor="text1"/>
                <w:sz w:val="24"/>
                <w:lang w:val="en-US" w:eastAsia="zh-CN"/>
                <w14:textFill>
                  <w14:solidFill>
                    <w14:schemeClr w14:val="tx1"/>
                  </w14:solidFill>
                </w14:textFill>
              </w:rPr>
            </w:pPr>
            <w:r>
              <w:rPr>
                <w:rFonts w:hint="eastAsia" w:ascii="Times New Roman" w:hAnsi="Times New Roman" w:eastAsia="宋体" w:cstheme="minorEastAsia"/>
                <w:color w:val="000000" w:themeColor="text1"/>
                <w:lang w:val="en-US" w:eastAsia="zh-CN"/>
                <w14:textFill>
                  <w14:solidFill>
                    <w14:schemeClr w14:val="tx1"/>
                  </w14:solidFill>
                </w14:textFill>
              </w:rPr>
              <w:t>（4）</w:t>
            </w:r>
            <w:r>
              <w:rPr>
                <w:rFonts w:hint="eastAsia" w:ascii="Times New Roman" w:hAnsi="Times New Roman" w:eastAsia="宋体"/>
                <w:color w:val="000000" w:themeColor="text1"/>
                <w:sz w:val="24"/>
                <w:lang w:val="en-US" w:eastAsia="zh-CN"/>
                <w14:textFill>
                  <w14:solidFill>
                    <w14:schemeClr w14:val="tx1"/>
                  </w14:solidFill>
                </w14:textFill>
              </w:rPr>
              <w:t>医疗废物</w:t>
            </w:r>
            <w:bookmarkStart w:id="5" w:name="_Hlk77683508"/>
          </w:p>
          <w:p>
            <w:pPr>
              <w:pStyle w:val="124"/>
              <w:keepNext w:val="0"/>
              <w:keepLines w:val="0"/>
              <w:pageBreakBefore w:val="0"/>
              <w:widowControl w:val="0"/>
              <w:kinsoku/>
              <w:wordWrap/>
              <w:overflowPunct/>
              <w:topLinePunct w:val="0"/>
              <w:autoSpaceDE/>
              <w:autoSpaceDN/>
              <w:bidi w:val="0"/>
              <w:adjustRightInd/>
              <w:snapToGrid/>
              <w:spacing w:line="360" w:lineRule="auto"/>
              <w:ind w:left="0" w:right="0" w:firstLine="482"/>
              <w:textAlignment w:val="auto"/>
              <w:rPr>
                <w:rFonts w:hint="eastAsia" w:ascii="Times New Roman" w:hAnsi="Times New Roman" w:eastAsia="宋体"/>
                <w:color w:val="000000" w:themeColor="text1"/>
                <w:sz w:val="24"/>
                <w:lang w:val="en-US" w:eastAsia="zh-CN"/>
                <w14:textFill>
                  <w14:solidFill>
                    <w14:schemeClr w14:val="tx1"/>
                  </w14:solidFill>
                </w14:textFill>
              </w:rPr>
            </w:pPr>
            <w:r>
              <w:rPr>
                <w:rFonts w:hint="eastAsia" w:ascii="Times New Roman" w:hAnsi="Times New Roman" w:eastAsia="宋体"/>
                <w:color w:val="000000" w:themeColor="text1"/>
                <w:sz w:val="24"/>
                <w:lang w:val="en-US" w:eastAsia="zh-CN"/>
                <w14:textFill>
                  <w14:solidFill>
                    <w14:schemeClr w14:val="tx1"/>
                  </w14:solidFill>
                </w14:textFill>
              </w:rPr>
              <w:t>根据现场调查，藏医院医疗废物实际产生量约为0.01t/d（3.65t/a），主要包括一次性使用卫生用品、一次性使用医疗用品、一次性医疗器械、一次性针管、废弃药品等。藏医院在每层设置了一个医疗废物暂存桶，医疗废物经专用的医疗废物收集袋分类收集、密封，分类装于医疗废物暂存箱内暂存于已建危险废物暂存间内（21㎡），定期交由海南州绿环医疗废物处理有限公司处置。</w:t>
            </w:r>
          </w:p>
          <w:p>
            <w:pPr>
              <w:pStyle w:val="124"/>
              <w:keepNext w:val="0"/>
              <w:keepLines w:val="0"/>
              <w:pageBreakBefore w:val="0"/>
              <w:widowControl w:val="0"/>
              <w:kinsoku/>
              <w:wordWrap/>
              <w:overflowPunct/>
              <w:topLinePunct w:val="0"/>
              <w:autoSpaceDE/>
              <w:autoSpaceDN/>
              <w:bidi w:val="0"/>
              <w:adjustRightInd/>
              <w:snapToGrid/>
              <w:spacing w:line="360" w:lineRule="auto"/>
              <w:ind w:left="0" w:right="0" w:firstLine="482"/>
              <w:textAlignment w:val="auto"/>
              <w:rPr>
                <w:rFonts w:hint="eastAsia" w:ascii="Times New Roman" w:hAnsi="Times New Roman" w:eastAsia="宋体"/>
                <w:color w:val="000000" w:themeColor="text1"/>
                <w:sz w:val="24"/>
                <w:lang w:val="en-US" w:eastAsia="zh-CN"/>
                <w14:textFill>
                  <w14:solidFill>
                    <w14:schemeClr w14:val="tx1"/>
                  </w14:solidFill>
                </w14:textFill>
              </w:rPr>
            </w:pPr>
            <w:r>
              <w:rPr>
                <w:rFonts w:hint="eastAsia" w:ascii="Times New Roman" w:hAnsi="Times New Roman" w:eastAsia="宋体"/>
                <w:color w:val="000000" w:themeColor="text1"/>
                <w:sz w:val="24"/>
                <w:lang w:val="en-US" w:eastAsia="zh-CN"/>
                <w14:textFill>
                  <w14:solidFill>
                    <w14:schemeClr w14:val="tx1"/>
                  </w14:solidFill>
                </w14:textFill>
              </w:rPr>
              <w:t>根据现场调查，藏医院已建危险废物暂存间21m</w:t>
            </w:r>
            <w:r>
              <w:rPr>
                <w:rFonts w:hint="eastAsia" w:ascii="Times New Roman" w:hAnsi="Times New Roman" w:eastAsia="宋体"/>
                <w:color w:val="000000" w:themeColor="text1"/>
                <w:sz w:val="24"/>
                <w:vertAlign w:val="superscript"/>
                <w:lang w:val="en-US" w:eastAsia="zh-CN"/>
                <w14:textFill>
                  <w14:solidFill>
                    <w14:schemeClr w14:val="tx1"/>
                  </w14:solidFill>
                </w14:textFill>
              </w:rPr>
              <w:t>2</w:t>
            </w:r>
            <w:r>
              <w:rPr>
                <w:rFonts w:hint="eastAsia" w:ascii="Times New Roman" w:hAnsi="Times New Roman" w:eastAsia="宋体"/>
                <w:color w:val="000000" w:themeColor="text1"/>
                <w:sz w:val="24"/>
                <w:lang w:val="en-US" w:eastAsia="zh-CN"/>
                <w14:textFill>
                  <w14:solidFill>
                    <w14:schemeClr w14:val="tx1"/>
                  </w14:solidFill>
                </w14:textFill>
              </w:rPr>
              <w:t>，位于院内门诊楼右侧100m处。</w:t>
            </w:r>
            <w:r>
              <w:rPr>
                <w:rFonts w:hint="eastAsia" w:ascii="Times New Roman" w:hAnsi="Times New Roman" w:eastAsia="宋体"/>
                <w:color w:val="000000" w:themeColor="text1"/>
                <w:sz w:val="24"/>
                <w:lang w:val="zh-CN" w:eastAsia="zh-CN"/>
                <w14:textFill>
                  <w14:solidFill>
                    <w14:schemeClr w14:val="tx1"/>
                  </w14:solidFill>
                </w14:textFill>
              </w:rPr>
              <w:t>危险废物暂存间已采取防渗、密封措施，按要求并建立了相应的管理制度、危险废物管理台账；</w:t>
            </w:r>
            <w:r>
              <w:rPr>
                <w:rFonts w:hint="eastAsia" w:ascii="Times New Roman" w:hAnsi="Times New Roman" w:eastAsia="宋体"/>
                <w:color w:val="000000" w:themeColor="text1"/>
                <w:sz w:val="24"/>
                <w:lang w:val="en-US" w:eastAsia="zh-CN"/>
                <w14:textFill>
                  <w14:solidFill>
                    <w14:schemeClr w14:val="tx1"/>
                  </w14:solidFill>
                </w14:textFill>
              </w:rPr>
              <w:t>危险废物暂存间远离火源和高温场所，内设灭火器材等防火装置，危险废物暂存间按照</w:t>
            </w:r>
            <w:r>
              <w:rPr>
                <w:rFonts w:hint="default" w:ascii="Times New Roman" w:hAnsi="Times New Roman" w:eastAsia="宋体" w:cs="Times New Roman"/>
                <w:color w:val="auto"/>
                <w:kern w:val="0"/>
                <w:sz w:val="24"/>
                <w:szCs w:val="24"/>
                <w:lang w:val="en-US" w:eastAsia="zh-CN" w:bidi="ar"/>
              </w:rPr>
              <w:t>《危险废物识别标志设置技术规范》（HJ 1276—2022）</w:t>
            </w:r>
            <w:r>
              <w:rPr>
                <w:rFonts w:hint="eastAsia" w:ascii="Times New Roman" w:hAnsi="Times New Roman" w:eastAsia="宋体"/>
                <w:color w:val="000000" w:themeColor="text1"/>
                <w:sz w:val="24"/>
                <w:lang w:val="en-US" w:eastAsia="zh-CN"/>
                <w14:textFill>
                  <w14:solidFill>
                    <w14:schemeClr w14:val="tx1"/>
                  </w14:solidFill>
                </w14:textFill>
              </w:rPr>
              <w:t>要求设置了标识。医疗废物分类暂存于医疗废物暂存箱，未直接接触地面，已建危险废物暂存间采取一般地面硬化并铺设了防渗膜，</w:t>
            </w:r>
            <w:r>
              <w:rPr>
                <w:rFonts w:hint="eastAsia" w:ascii="Times New Roman" w:hAnsi="Times New Roman" w:eastAsia="宋体"/>
                <w:color w:val="000000" w:themeColor="text1"/>
                <w:sz w:val="24"/>
                <w:lang w:val="zh-CN" w:eastAsia="zh-CN"/>
                <w14:textFill>
                  <w14:solidFill>
                    <w14:schemeClr w14:val="tx1"/>
                  </w14:solidFill>
                </w14:textFill>
              </w:rPr>
              <w:t>满足《危险废物贮存污染控制标准》(GB18597</w:t>
            </w:r>
            <w:r>
              <w:rPr>
                <w:rFonts w:hint="eastAsia" w:ascii="Times New Roman" w:hAnsi="Times New Roman" w:eastAsia="宋体"/>
                <w:color w:val="000000" w:themeColor="text1"/>
                <w:sz w:val="24"/>
                <w:lang w:val="en-US" w:eastAsia="zh-CN"/>
                <w14:textFill>
                  <w14:solidFill>
                    <w14:schemeClr w14:val="tx1"/>
                  </w14:solidFill>
                </w14:textFill>
              </w:rPr>
              <w:t>-</w:t>
            </w:r>
            <w:r>
              <w:rPr>
                <w:rFonts w:hint="eastAsia" w:ascii="Times New Roman" w:hAnsi="Times New Roman" w:eastAsia="宋体"/>
                <w:color w:val="000000" w:themeColor="text1"/>
                <w:sz w:val="24"/>
                <w:lang w:val="zh-CN" w:eastAsia="zh-CN"/>
                <w14:textFill>
                  <w14:solidFill>
                    <w14:schemeClr w14:val="tx1"/>
                  </w14:solidFill>
                </w14:textFill>
              </w:rPr>
              <w:t>20</w:t>
            </w:r>
            <w:r>
              <w:rPr>
                <w:rFonts w:hint="eastAsia" w:ascii="Times New Roman" w:hAnsi="Times New Roman" w:eastAsia="宋体"/>
                <w:color w:val="000000" w:themeColor="text1"/>
                <w:sz w:val="24"/>
                <w:lang w:val="en-US" w:eastAsia="zh-CN"/>
                <w14:textFill>
                  <w14:solidFill>
                    <w14:schemeClr w14:val="tx1"/>
                  </w14:solidFill>
                </w14:textFill>
              </w:rPr>
              <w:t>23</w:t>
            </w:r>
            <w:r>
              <w:rPr>
                <w:rFonts w:hint="eastAsia" w:ascii="Times New Roman" w:hAnsi="Times New Roman" w:eastAsia="宋体"/>
                <w:color w:val="000000" w:themeColor="text1"/>
                <w:sz w:val="24"/>
                <w:lang w:val="zh-CN" w:eastAsia="zh-CN"/>
                <w14:textFill>
                  <w14:solidFill>
                    <w14:schemeClr w14:val="tx1"/>
                  </w14:solidFill>
                </w14:textFill>
              </w:rPr>
              <w:t>)</w:t>
            </w:r>
            <w:r>
              <w:rPr>
                <w:rFonts w:hint="eastAsia" w:ascii="Times New Roman" w:hAnsi="Times New Roman" w:eastAsia="宋体"/>
                <w:color w:val="000000" w:themeColor="text1"/>
                <w:sz w:val="24"/>
                <w:lang w:val="en-US" w:eastAsia="zh-CN"/>
                <w14:textFill>
                  <w14:solidFill>
                    <w14:schemeClr w14:val="tx1"/>
                  </w14:solidFill>
                </w14:textFill>
              </w:rPr>
              <w:t>表面防渗</w:t>
            </w:r>
            <w:r>
              <w:rPr>
                <w:rFonts w:hint="eastAsia" w:ascii="Times New Roman" w:hAnsi="Times New Roman" w:eastAsia="宋体"/>
                <w:color w:val="000000" w:themeColor="text1"/>
                <w:sz w:val="24"/>
                <w:lang w:val="zh-CN" w:eastAsia="zh-CN"/>
                <w14:textFill>
                  <w14:solidFill>
                    <w14:schemeClr w14:val="tx1"/>
                  </w14:solidFill>
                </w14:textFill>
              </w:rPr>
              <w:t>的有关</w:t>
            </w:r>
            <w:r>
              <w:rPr>
                <w:rFonts w:hint="eastAsia" w:ascii="Times New Roman" w:hAnsi="Times New Roman" w:eastAsia="宋体"/>
                <w:color w:val="000000" w:themeColor="text1"/>
                <w:sz w:val="24"/>
                <w:lang w:val="en-US" w:eastAsia="zh-CN"/>
                <w14:textFill>
                  <w14:solidFill>
                    <w14:schemeClr w14:val="tx1"/>
                  </w14:solidFill>
                </w14:textFill>
              </w:rPr>
              <w:t>要求</w:t>
            </w:r>
            <w:r>
              <w:rPr>
                <w:rFonts w:hint="eastAsia" w:ascii="Times New Roman" w:hAnsi="Times New Roman" w:eastAsia="宋体"/>
                <w:color w:val="000000" w:themeColor="text1"/>
                <w:sz w:val="24"/>
                <w:lang w:val="zh-CN" w:eastAsia="zh-CN"/>
                <w14:textFill>
                  <w14:solidFill>
                    <w14:schemeClr w14:val="tx1"/>
                  </w14:solidFill>
                </w14:textFill>
              </w:rPr>
              <w:t>。</w:t>
            </w:r>
          </w:p>
          <w:bookmarkEnd w:id="5"/>
          <w:p>
            <w:pPr>
              <w:pStyle w:val="124"/>
              <w:spacing w:before="2" w:line="362" w:lineRule="auto"/>
              <w:ind w:left="111" w:right="87" w:firstLine="480"/>
              <w:rPr>
                <w:rFonts w:hint="eastAsia" w:ascii="Times New Roman" w:hAnsi="Times New Roman" w:eastAsia="宋体"/>
                <w:color w:val="000000" w:themeColor="text1"/>
                <w:sz w:val="24"/>
                <w:lang w:val="en-US" w:eastAsia="zh-CN"/>
                <w14:textFill>
                  <w14:solidFill>
                    <w14:schemeClr w14:val="tx1"/>
                  </w14:solidFill>
                </w14:textFill>
              </w:rPr>
            </w:pPr>
            <w:r>
              <w:rPr>
                <w:rFonts w:hint="eastAsia" w:ascii="Times New Roman" w:hAnsi="Times New Roman" w:eastAsia="宋体"/>
                <w:color w:val="000000" w:themeColor="text1"/>
                <w:sz w:val="24"/>
                <w:lang w:val="en-US" w:eastAsia="zh-CN"/>
                <w14:textFill>
                  <w14:solidFill>
                    <w14:schemeClr w14:val="tx1"/>
                  </w14:solidFill>
                </w14:textFill>
              </w:rPr>
              <w:t>（5）污水处理站污泥</w:t>
            </w:r>
          </w:p>
          <w:p>
            <w:pPr>
              <w:pStyle w:val="24"/>
              <w:ind w:left="0" w:firstLine="480" w:firstLineChars="200"/>
              <w:rPr>
                <w:rFonts w:hint="eastAsia" w:ascii="Times New Roman" w:hAnsi="Times New Roman" w:eastAsia="宋体" w:cstheme="minorEastAsia"/>
                <w:color w:val="000000" w:themeColor="text1"/>
                <w:lang w:val="en-US" w:eastAsia="zh-CN"/>
                <w14:textFill>
                  <w14:solidFill>
                    <w14:schemeClr w14:val="tx1"/>
                  </w14:solidFill>
                </w14:textFill>
              </w:rPr>
            </w:pPr>
            <w:r>
              <w:rPr>
                <w:rFonts w:hint="eastAsia" w:ascii="Times New Roman" w:hAnsi="Times New Roman" w:eastAsia="宋体" w:cstheme="minorEastAsia"/>
                <w:color w:val="000000" w:themeColor="text1"/>
                <w:lang w:val="en-US" w:eastAsia="zh-CN"/>
                <w14:textFill>
                  <w14:solidFill>
                    <w14:schemeClr w14:val="tx1"/>
                  </w14:solidFill>
                </w14:textFill>
              </w:rPr>
              <w:t>藏医院新建污水处理站投运后将产生污泥，根据《医院污水处理工程技术规范》（</w:t>
            </w:r>
            <w:r>
              <w:rPr>
                <w:rFonts w:hint="default" w:ascii="Times New Roman" w:hAnsi="Times New Roman" w:eastAsia="宋体" w:cstheme="minorEastAsia"/>
                <w:color w:val="000000" w:themeColor="text1"/>
                <w:lang w:val="en-US" w:eastAsia="zh-CN"/>
                <w14:textFill>
                  <w14:solidFill>
                    <w14:schemeClr w14:val="tx1"/>
                  </w14:solidFill>
                </w14:textFill>
              </w:rPr>
              <w:t>HJ2029-2013</w:t>
            </w:r>
            <w:r>
              <w:rPr>
                <w:rFonts w:hint="eastAsia" w:ascii="Times New Roman" w:hAnsi="Times New Roman" w:eastAsia="宋体" w:cstheme="minorEastAsia"/>
                <w:color w:val="000000" w:themeColor="text1"/>
                <w:lang w:val="en-US" w:eastAsia="zh-CN"/>
                <w14:textFill>
                  <w14:solidFill>
                    <w14:schemeClr w14:val="tx1"/>
                  </w14:solidFill>
                </w14:textFill>
              </w:rPr>
              <w:t>），该污泥为危险废物</w:t>
            </w:r>
            <w:r>
              <w:rPr>
                <w:rFonts w:hint="eastAsia" w:ascii="Times New Roman" w:hAnsi="Times New Roman" w:eastAsia="宋体"/>
                <w:color w:val="000000" w:themeColor="text1"/>
                <w:sz w:val="24"/>
                <w:lang w:val="en-US" w:eastAsia="zh-CN"/>
                <w14:textFill>
                  <w14:solidFill>
                    <w14:schemeClr w14:val="tx1"/>
                  </w14:solidFill>
                </w14:textFill>
              </w:rPr>
              <w:t>。</w:t>
            </w:r>
            <w:r>
              <w:rPr>
                <w:rFonts w:hint="eastAsia" w:ascii="Times New Roman" w:hAnsi="Times New Roman" w:eastAsia="宋体" w:cstheme="minorEastAsia"/>
                <w:color w:val="000000" w:themeColor="text1"/>
                <w:lang w:val="en-US" w:eastAsia="zh-CN"/>
                <w14:textFill>
                  <w14:solidFill>
                    <w14:schemeClr w14:val="tx1"/>
                  </w14:solidFill>
                </w14:textFill>
              </w:rPr>
              <w:t>根据《医院污水处理技术指南》，污泥产生系数为</w:t>
            </w:r>
            <w:r>
              <w:rPr>
                <w:rFonts w:hint="default" w:ascii="Times New Roman" w:hAnsi="Times New Roman" w:eastAsia="宋体" w:cstheme="minorEastAsia"/>
                <w:color w:val="000000" w:themeColor="text1"/>
                <w:lang w:val="en-US" w:eastAsia="zh-CN"/>
                <w14:textFill>
                  <w14:solidFill>
                    <w14:schemeClr w14:val="tx1"/>
                  </w14:solidFill>
                </w14:textFill>
              </w:rPr>
              <w:t>5t/10000t</w:t>
            </w:r>
            <w:r>
              <w:rPr>
                <w:rFonts w:hint="eastAsia" w:ascii="Times New Roman" w:hAnsi="Times New Roman" w:eastAsia="宋体" w:cstheme="minorEastAsia"/>
                <w:color w:val="000000" w:themeColor="text1"/>
                <w:lang w:val="en-US" w:eastAsia="zh-CN"/>
                <w14:textFill>
                  <w14:solidFill>
                    <w14:schemeClr w14:val="tx1"/>
                  </w14:solidFill>
                </w14:textFill>
              </w:rPr>
              <w:t>污水，项目污水暂存池年处理废水6473</w:t>
            </w:r>
            <w:r>
              <w:rPr>
                <w:rFonts w:hint="default" w:ascii="Times New Roman" w:hAnsi="Times New Roman" w:eastAsia="宋体" w:cstheme="minorEastAsia"/>
                <w:color w:val="000000" w:themeColor="text1"/>
                <w:lang w:val="en-US" w:eastAsia="zh-CN"/>
                <w14:textFill>
                  <w14:solidFill>
                    <w14:schemeClr w14:val="tx1"/>
                  </w14:solidFill>
                </w14:textFill>
              </w:rPr>
              <w:t>t</w:t>
            </w:r>
            <w:r>
              <w:rPr>
                <w:rFonts w:hint="eastAsia" w:ascii="Times New Roman" w:hAnsi="Times New Roman" w:eastAsia="宋体" w:cstheme="minorEastAsia"/>
                <w:color w:val="000000" w:themeColor="text1"/>
                <w:lang w:val="en-US" w:eastAsia="zh-CN"/>
                <w14:textFill>
                  <w14:solidFill>
                    <w14:schemeClr w14:val="tx1"/>
                  </w14:solidFill>
                </w14:textFill>
              </w:rPr>
              <w:t>，按此规模计算污水处理站污泥产生量约为3.2</w:t>
            </w:r>
            <w:r>
              <w:rPr>
                <w:rFonts w:hint="default" w:ascii="Times New Roman" w:hAnsi="Times New Roman" w:eastAsia="宋体" w:cstheme="minorEastAsia"/>
                <w:color w:val="000000" w:themeColor="text1"/>
                <w:lang w:val="en-US" w:eastAsia="zh-CN"/>
                <w14:textFill>
                  <w14:solidFill>
                    <w14:schemeClr w14:val="tx1"/>
                  </w14:solidFill>
                </w14:textFill>
              </w:rPr>
              <w:t>t/a</w:t>
            </w:r>
            <w:r>
              <w:rPr>
                <w:rFonts w:hint="eastAsia" w:ascii="Times New Roman" w:hAnsi="Times New Roman" w:eastAsia="宋体" w:cstheme="minorEastAsia"/>
                <w:color w:val="000000" w:themeColor="text1"/>
                <w:lang w:val="en-US" w:eastAsia="zh-CN"/>
                <w14:textFill>
                  <w14:solidFill>
                    <w14:schemeClr w14:val="tx1"/>
                  </w14:solidFill>
                </w14:textFill>
              </w:rPr>
              <w:t>。</w:t>
            </w:r>
            <w:r>
              <w:rPr>
                <w:rFonts w:hint="default" w:ascii="Times New Roman" w:hAnsi="Times New Roman" w:eastAsia="宋体"/>
                <w:color w:val="000000" w:themeColor="text1"/>
                <w:sz w:val="24"/>
                <w:lang w:val="en-US" w:eastAsia="zh-CN"/>
                <w14:textFill>
                  <w14:solidFill>
                    <w14:schemeClr w14:val="tx1"/>
                  </w14:solidFill>
                </w14:textFill>
              </w:rPr>
              <w:t>根据</w:t>
            </w:r>
            <w:r>
              <w:rPr>
                <w:rFonts w:hint="eastAsia" w:ascii="Times New Roman" w:hAnsi="Times New Roman" w:eastAsia="宋体"/>
                <w:color w:val="000000" w:themeColor="text1"/>
                <w:sz w:val="24"/>
                <w:lang w:val="en-US" w:eastAsia="zh-CN"/>
                <w14:textFill>
                  <w14:solidFill>
                    <w14:schemeClr w14:val="tx1"/>
                  </w14:solidFill>
                </w14:textFill>
              </w:rPr>
              <w:t>现场调查，污水处理站污泥迄今为止未进行过清掏。</w:t>
            </w:r>
          </w:p>
          <w:p>
            <w:pPr>
              <w:pStyle w:val="124"/>
              <w:keepNext w:val="0"/>
              <w:keepLines w:val="0"/>
              <w:pageBreakBefore w:val="0"/>
              <w:widowControl w:val="0"/>
              <w:kinsoku/>
              <w:wordWrap/>
              <w:overflowPunct/>
              <w:topLinePunct w:val="0"/>
              <w:autoSpaceDE/>
              <w:autoSpaceDN/>
              <w:bidi w:val="0"/>
              <w:adjustRightInd/>
              <w:snapToGrid/>
              <w:spacing w:line="360" w:lineRule="auto"/>
              <w:ind w:left="0" w:right="0" w:firstLine="482"/>
              <w:textAlignment w:val="auto"/>
              <w:rPr>
                <w:rFonts w:hint="eastAsia" w:ascii="Times New Roman" w:hAnsi="Times New Roman" w:eastAsia="宋体"/>
                <w:color w:val="000000" w:themeColor="text1"/>
                <w:sz w:val="24"/>
                <w:lang w:val="en-US" w:eastAsia="zh-CN"/>
                <w14:textFill>
                  <w14:solidFill>
                    <w14:schemeClr w14:val="tx1"/>
                  </w14:solidFill>
                </w14:textFill>
              </w:rPr>
            </w:pPr>
            <w:r>
              <w:rPr>
                <w:rFonts w:hint="eastAsia" w:ascii="Times New Roman" w:hAnsi="Times New Roman" w:eastAsia="宋体"/>
                <w:color w:val="000000" w:themeColor="text1"/>
                <w:sz w:val="24"/>
                <w:lang w:val="en-US" w:eastAsia="zh-CN"/>
                <w14:textFill>
                  <w14:solidFill>
                    <w14:schemeClr w14:val="tx1"/>
                  </w14:solidFill>
                </w14:textFill>
              </w:rPr>
              <w:t>根据《排污许可证申请与核发技术规范-医疗机构》（HJ 1105-2020）要求，医疗机构污水暂存池污泥应经过消毒处理，由有资质的单位进行收运处置；污泥清掏前需按照GB18466要求进行监测。因此本环评要求建设单位应向污泥中投加石灰，委托有资质的单位对消毒处理后的污泥进行转运再处置。污泥清掏前按照《医疗机构水污染物排放标准》（</w:t>
            </w:r>
            <w:r>
              <w:rPr>
                <w:rFonts w:hint="default" w:ascii="Times New Roman" w:hAnsi="Times New Roman" w:eastAsia="宋体"/>
                <w:color w:val="000000" w:themeColor="text1"/>
                <w:sz w:val="24"/>
                <w:lang w:val="en-US" w:eastAsia="zh-CN"/>
                <w14:textFill>
                  <w14:solidFill>
                    <w14:schemeClr w14:val="tx1"/>
                  </w14:solidFill>
                </w14:textFill>
              </w:rPr>
              <w:t>GB18466-2005</w:t>
            </w:r>
            <w:r>
              <w:rPr>
                <w:rFonts w:hint="eastAsia" w:ascii="Times New Roman" w:hAnsi="Times New Roman" w:eastAsia="宋体"/>
                <w:color w:val="000000" w:themeColor="text1"/>
                <w:sz w:val="24"/>
                <w:lang w:val="en-US" w:eastAsia="zh-CN"/>
                <w14:textFill>
                  <w14:solidFill>
                    <w14:schemeClr w14:val="tx1"/>
                  </w14:solidFill>
                </w14:textFill>
              </w:rPr>
              <w:t>）中表</w:t>
            </w:r>
            <w:r>
              <w:rPr>
                <w:rFonts w:hint="default" w:ascii="Times New Roman" w:hAnsi="Times New Roman" w:eastAsia="宋体"/>
                <w:color w:val="000000" w:themeColor="text1"/>
                <w:sz w:val="24"/>
                <w:lang w:val="en-US" w:eastAsia="zh-CN"/>
                <w14:textFill>
                  <w14:solidFill>
                    <w14:schemeClr w14:val="tx1"/>
                  </w14:solidFill>
                </w14:textFill>
              </w:rPr>
              <w:t>4</w:t>
            </w:r>
            <w:r>
              <w:rPr>
                <w:rFonts w:hint="eastAsia" w:ascii="Times New Roman" w:hAnsi="Times New Roman" w:eastAsia="宋体"/>
                <w:color w:val="000000" w:themeColor="text1"/>
                <w:sz w:val="24"/>
                <w:lang w:val="en-US" w:eastAsia="zh-CN"/>
                <w14:textFill>
                  <w14:solidFill>
                    <w14:schemeClr w14:val="tx1"/>
                  </w14:solidFill>
                </w14:textFill>
              </w:rPr>
              <w:t>医疗机构污泥控制标准进行大肠菌群数、蛔虫卵死亡率监测。</w:t>
            </w:r>
          </w:p>
          <w:p>
            <w:pPr>
              <w:pStyle w:val="24"/>
              <w:ind w:left="0" w:firstLine="480" w:firstLineChars="200"/>
              <w:rPr>
                <w:rFonts w:hint="eastAsia" w:ascii="Times New Roman" w:hAnsi="Times New Roman" w:eastAsia="宋体" w:cstheme="minorEastAsia"/>
                <w:color w:val="auto"/>
                <w:lang w:eastAsia="zh-CN"/>
              </w:rPr>
            </w:pPr>
            <w:r>
              <w:rPr>
                <w:rFonts w:hint="eastAsia" w:ascii="Times New Roman" w:hAnsi="Times New Roman" w:eastAsia="宋体" w:cstheme="minorEastAsia"/>
                <w:color w:val="auto"/>
                <w:lang w:eastAsia="zh-CN"/>
              </w:rPr>
              <w:t>（</w:t>
            </w:r>
            <w:r>
              <w:rPr>
                <w:rFonts w:hint="eastAsia" w:ascii="Times New Roman" w:hAnsi="Times New Roman" w:eastAsia="宋体" w:cstheme="minorEastAsia"/>
                <w:color w:val="auto"/>
                <w:lang w:val="en-US" w:eastAsia="zh-CN"/>
              </w:rPr>
              <w:t>6</w:t>
            </w:r>
            <w:r>
              <w:rPr>
                <w:rFonts w:hint="eastAsia" w:ascii="Times New Roman" w:hAnsi="Times New Roman" w:eastAsia="宋体" w:cstheme="minorEastAsia"/>
                <w:color w:val="auto"/>
                <w:lang w:eastAsia="zh-CN"/>
              </w:rPr>
              <w:t>）危险废物管理要求</w:t>
            </w:r>
          </w:p>
          <w:p>
            <w:pPr>
              <w:pStyle w:val="24"/>
              <w:ind w:left="0" w:firstLine="480" w:firstLineChars="200"/>
              <w:rPr>
                <w:rFonts w:ascii="Times New Roman" w:hAnsi="Times New Roman" w:eastAsia="宋体" w:cstheme="minorEastAsia"/>
                <w:color w:val="000000" w:themeColor="text1"/>
                <w14:textFill>
                  <w14:solidFill>
                    <w14:schemeClr w14:val="tx1"/>
                  </w14:solidFill>
                </w14:textFill>
              </w:rPr>
            </w:pPr>
            <w:r>
              <w:rPr>
                <w:rFonts w:hint="eastAsia" w:ascii="Times New Roman" w:hAnsi="Times New Roman" w:eastAsia="宋体" w:cstheme="minorEastAsia"/>
                <w:color w:val="000000" w:themeColor="text1"/>
                <w:lang w:val="en-US" w:eastAsia="zh-CN"/>
                <w14:textFill>
                  <w14:solidFill>
                    <w14:schemeClr w14:val="tx1"/>
                  </w14:solidFill>
                </w14:textFill>
              </w:rPr>
              <w:t>1）卫生要求：</w:t>
            </w:r>
          </w:p>
          <w:p>
            <w:pPr>
              <w:pStyle w:val="24"/>
              <w:ind w:left="0" w:firstLine="480" w:firstLineChars="200"/>
              <w:rPr>
                <w:rFonts w:ascii="Times New Roman" w:hAnsi="Times New Roman" w:eastAsia="宋体" w:cstheme="minorEastAsia"/>
                <w:color w:val="000000" w:themeColor="text1"/>
                <w14:textFill>
                  <w14:solidFill>
                    <w14:schemeClr w14:val="tx1"/>
                  </w14:solidFill>
                </w14:textFill>
              </w:rPr>
            </w:pPr>
            <w:r>
              <w:rPr>
                <w:rFonts w:hint="eastAsia" w:ascii="Times New Roman" w:hAnsi="Times New Roman" w:eastAsia="宋体" w:cstheme="minorEastAsia"/>
                <w:color w:val="000000" w:themeColor="text1"/>
                <w:lang w:val="en-US" w:eastAsia="zh-CN"/>
                <w14:textFill>
                  <w14:solidFill>
                    <w14:schemeClr w14:val="tx1"/>
                  </w14:solidFill>
                </w14:textFill>
              </w:rPr>
              <w:t>①危险废物暂存间每天应在废物清运之后消毒冲洗，冲洗液应排入医院医疗废水消毒、处理系统。</w:t>
            </w:r>
          </w:p>
          <w:p>
            <w:pPr>
              <w:pStyle w:val="24"/>
              <w:ind w:left="0" w:firstLine="480" w:firstLineChars="200"/>
              <w:rPr>
                <w:rFonts w:ascii="Times New Roman" w:hAnsi="Times New Roman" w:eastAsia="宋体" w:cstheme="minorEastAsia"/>
                <w:color w:val="000000" w:themeColor="text1"/>
                <w14:textFill>
                  <w14:solidFill>
                    <w14:schemeClr w14:val="tx1"/>
                  </w14:solidFill>
                </w14:textFill>
              </w:rPr>
            </w:pPr>
            <w:r>
              <w:rPr>
                <w:rFonts w:hint="eastAsia" w:ascii="Times New Roman" w:hAnsi="Times New Roman" w:eastAsia="宋体" w:cstheme="minorEastAsia"/>
                <w:color w:val="000000" w:themeColor="text1"/>
                <w:lang w:val="en-US" w:eastAsia="zh-CN"/>
                <w14:textFill>
                  <w14:solidFill>
                    <w14:schemeClr w14:val="tx1"/>
                  </w14:solidFill>
                </w14:textFill>
              </w:rPr>
              <w:t>②医疗废物暂时贮存箱应每天消毒一次。</w:t>
            </w:r>
          </w:p>
          <w:p>
            <w:pPr>
              <w:pStyle w:val="24"/>
              <w:ind w:left="0" w:firstLine="480" w:firstLineChars="200"/>
              <w:rPr>
                <w:rFonts w:ascii="Times New Roman" w:hAnsi="Times New Roman" w:eastAsia="宋体" w:cstheme="minorEastAsia"/>
                <w:color w:val="000000" w:themeColor="text1"/>
                <w14:textFill>
                  <w14:solidFill>
                    <w14:schemeClr w14:val="tx1"/>
                  </w14:solidFill>
                </w14:textFill>
              </w:rPr>
            </w:pPr>
            <w:r>
              <w:rPr>
                <w:rFonts w:hint="eastAsia" w:ascii="Times New Roman" w:hAnsi="Times New Roman" w:eastAsia="宋体" w:cstheme="minorEastAsia"/>
                <w:color w:val="000000" w:themeColor="text1"/>
                <w:lang w:val="en-US" w:eastAsia="zh-CN"/>
                <w14:textFill>
                  <w14:solidFill>
                    <w14:schemeClr w14:val="tx1"/>
                  </w14:solidFill>
                </w14:textFill>
              </w:rPr>
              <w:t>暂时贮存时间：</w:t>
            </w:r>
          </w:p>
          <w:p>
            <w:pPr>
              <w:pStyle w:val="24"/>
              <w:ind w:left="0" w:firstLine="480" w:firstLineChars="200"/>
              <w:rPr>
                <w:rFonts w:ascii="Times New Roman" w:hAnsi="Times New Roman" w:eastAsia="宋体" w:cstheme="minorEastAsia"/>
                <w:color w:val="000000" w:themeColor="text1"/>
                <w14:textFill>
                  <w14:solidFill>
                    <w14:schemeClr w14:val="tx1"/>
                  </w14:solidFill>
                </w14:textFill>
              </w:rPr>
            </w:pPr>
            <w:r>
              <w:rPr>
                <w:rFonts w:hint="eastAsia" w:ascii="Times New Roman" w:hAnsi="Times New Roman" w:eastAsia="宋体" w:cstheme="minorEastAsia"/>
                <w:color w:val="000000" w:themeColor="text1"/>
                <w:lang w:val="en-US" w:eastAsia="zh-CN"/>
                <w14:textFill>
                  <w14:solidFill>
                    <w14:schemeClr w14:val="tx1"/>
                  </w14:solidFill>
                </w14:textFill>
              </w:rPr>
              <w:t>应防止医疗废物在暂时贮存库房和专用暂时贮存柜箱中腐败散发恶臭，尽量做到日产日清。</w:t>
            </w:r>
          </w:p>
          <w:p>
            <w:pPr>
              <w:pStyle w:val="24"/>
              <w:ind w:left="0" w:firstLine="480" w:firstLineChars="200"/>
              <w:rPr>
                <w:rFonts w:ascii="Times New Roman" w:hAnsi="Times New Roman" w:eastAsia="宋体" w:cstheme="minorEastAsia"/>
                <w:color w:val="000000" w:themeColor="text1"/>
                <w14:textFill>
                  <w14:solidFill>
                    <w14:schemeClr w14:val="tx1"/>
                  </w14:solidFill>
                </w14:textFill>
              </w:rPr>
            </w:pPr>
            <w:r>
              <w:rPr>
                <w:rFonts w:hint="eastAsia" w:ascii="Times New Roman" w:hAnsi="Times New Roman" w:eastAsia="宋体" w:cstheme="minorEastAsia"/>
                <w:color w:val="000000" w:themeColor="text1"/>
                <w:lang w:val="en-US" w:eastAsia="zh-CN"/>
                <w14:textFill>
                  <w14:solidFill>
                    <w14:schemeClr w14:val="tx1"/>
                  </w14:solidFill>
                </w14:textFill>
              </w:rPr>
              <w:t>2）管理制度：</w:t>
            </w:r>
          </w:p>
          <w:p>
            <w:pPr>
              <w:pStyle w:val="24"/>
              <w:ind w:left="0" w:firstLine="480" w:firstLineChars="200"/>
              <w:rPr>
                <w:rFonts w:ascii="Times New Roman" w:hAnsi="Times New Roman" w:eastAsia="宋体" w:cstheme="minorEastAsia"/>
                <w:color w:val="000000" w:themeColor="text1"/>
                <w14:textFill>
                  <w14:solidFill>
                    <w14:schemeClr w14:val="tx1"/>
                  </w14:solidFill>
                </w14:textFill>
              </w:rPr>
            </w:pPr>
            <w:r>
              <w:rPr>
                <w:rFonts w:hint="eastAsia" w:ascii="Times New Roman" w:hAnsi="Times New Roman" w:eastAsia="宋体" w:cstheme="minorEastAsia"/>
                <w:color w:val="000000" w:themeColor="text1"/>
                <w:lang w:val="en-US" w:eastAsia="zh-CN"/>
                <w14:textFill>
                  <w14:solidFill>
                    <w14:schemeClr w14:val="tx1"/>
                  </w14:solidFill>
                </w14:textFill>
              </w:rPr>
              <w:t>①应制定医疗废物暂时贮存管理的有关规章制度、工作程序及应急处理措施。</w:t>
            </w:r>
          </w:p>
          <w:p>
            <w:pPr>
              <w:pStyle w:val="24"/>
              <w:ind w:left="0" w:firstLine="480" w:firstLineChars="200"/>
              <w:rPr>
                <w:rFonts w:ascii="Times New Roman" w:hAnsi="Times New Roman" w:eastAsia="宋体" w:cstheme="minorEastAsia"/>
                <w:color w:val="000000" w:themeColor="text1"/>
                <w14:textFill>
                  <w14:solidFill>
                    <w14:schemeClr w14:val="tx1"/>
                  </w14:solidFill>
                </w14:textFill>
              </w:rPr>
            </w:pPr>
            <w:r>
              <w:rPr>
                <w:rFonts w:hint="eastAsia" w:ascii="Times New Roman" w:hAnsi="Times New Roman" w:eastAsia="宋体" w:cstheme="minorEastAsia"/>
                <w:color w:val="000000" w:themeColor="text1"/>
                <w:lang w:val="en-US" w:eastAsia="zh-CN"/>
                <w14:textFill>
                  <w14:solidFill>
                    <w14:schemeClr w14:val="tx1"/>
                  </w14:solidFill>
                </w14:textFill>
              </w:rPr>
              <w:t>②暂时贮存库房和医疗废物专用暂时贮存柜箱存放地，应当接受当地环保和卫生主管部门的监督检查。</w:t>
            </w:r>
          </w:p>
          <w:p>
            <w:pPr>
              <w:pStyle w:val="24"/>
              <w:ind w:left="0" w:firstLine="480" w:firstLineChars="200"/>
              <w:rPr>
                <w:rFonts w:ascii="Times New Roman" w:hAnsi="Times New Roman" w:eastAsia="宋体" w:cstheme="minorEastAsia"/>
                <w:color w:val="000000" w:themeColor="text1"/>
                <w14:textFill>
                  <w14:solidFill>
                    <w14:schemeClr w14:val="tx1"/>
                  </w14:solidFill>
                </w14:textFill>
              </w:rPr>
            </w:pPr>
            <w:r>
              <w:rPr>
                <w:rFonts w:hint="eastAsia" w:ascii="Times New Roman" w:hAnsi="Times New Roman" w:eastAsia="宋体" w:cstheme="minorEastAsia"/>
                <w:color w:val="000000" w:themeColor="text1"/>
                <w:lang w:val="en-US" w:eastAsia="zh-CN"/>
                <w14:textFill>
                  <w14:solidFill>
                    <w14:schemeClr w14:val="tx1"/>
                  </w14:solidFill>
                </w14:textFill>
              </w:rPr>
              <w:t>3）存储时间：</w:t>
            </w:r>
          </w:p>
          <w:p>
            <w:pPr>
              <w:pStyle w:val="24"/>
              <w:ind w:left="0" w:firstLine="480" w:firstLineChars="200"/>
              <w:rPr>
                <w:rFonts w:ascii="Times New Roman" w:hAnsi="Times New Roman" w:eastAsia="宋体" w:cstheme="minorEastAsia"/>
                <w:color w:val="000000" w:themeColor="text1"/>
                <w14:textFill>
                  <w14:solidFill>
                    <w14:schemeClr w14:val="tx1"/>
                  </w14:solidFill>
                </w14:textFill>
              </w:rPr>
            </w:pPr>
            <w:r>
              <w:rPr>
                <w:rFonts w:hint="eastAsia" w:ascii="Times New Roman" w:hAnsi="Times New Roman" w:eastAsia="宋体" w:cstheme="minorEastAsia"/>
                <w:color w:val="000000" w:themeColor="text1"/>
                <w:lang w:val="en-US" w:eastAsia="zh-CN"/>
                <w14:textFill>
                  <w14:solidFill>
                    <w14:schemeClr w14:val="tx1"/>
                  </w14:solidFill>
                </w14:textFill>
              </w:rPr>
              <w:t>当医疗废物暂时贮存温度</w:t>
            </w:r>
            <w:r>
              <w:rPr>
                <w:rFonts w:hint="default" w:ascii="Times New Roman" w:hAnsi="Times New Roman" w:eastAsia="宋体" w:cstheme="minorEastAsia"/>
                <w:color w:val="000000" w:themeColor="text1"/>
                <w:lang w:val="en-US" w:eastAsia="zh-CN"/>
                <w14:textFill>
                  <w14:solidFill>
                    <w14:schemeClr w14:val="tx1"/>
                  </w14:solidFill>
                </w14:textFill>
              </w:rPr>
              <w:t>≥5</w:t>
            </w:r>
            <w:r>
              <w:rPr>
                <w:rFonts w:hint="eastAsia" w:ascii="Times New Roman" w:hAnsi="Times New Roman" w:eastAsia="宋体" w:cstheme="minorEastAsia"/>
                <w:color w:val="000000" w:themeColor="text1"/>
                <w:lang w:val="en-US" w:eastAsia="zh-CN"/>
                <w14:textFill>
                  <w14:solidFill>
                    <w14:schemeClr w14:val="tx1"/>
                  </w14:solidFill>
                </w14:textFill>
              </w:rPr>
              <w:t>℃，医疗废物暂时贮存时间不得超过</w:t>
            </w:r>
            <w:r>
              <w:rPr>
                <w:rFonts w:hint="default" w:ascii="Times New Roman" w:hAnsi="Times New Roman" w:eastAsia="宋体" w:cstheme="minorEastAsia"/>
                <w:color w:val="000000" w:themeColor="text1"/>
                <w:lang w:val="en-US" w:eastAsia="zh-CN"/>
                <w14:textFill>
                  <w14:solidFill>
                    <w14:schemeClr w14:val="tx1"/>
                  </w14:solidFill>
                </w14:textFill>
              </w:rPr>
              <w:t>24</w:t>
            </w:r>
            <w:r>
              <w:rPr>
                <w:rFonts w:hint="eastAsia" w:ascii="Times New Roman" w:hAnsi="Times New Roman" w:eastAsia="宋体" w:cstheme="minorEastAsia"/>
                <w:color w:val="000000" w:themeColor="text1"/>
                <w:lang w:val="en-US" w:eastAsia="zh-CN"/>
                <w14:textFill>
                  <w14:solidFill>
                    <w14:schemeClr w14:val="tx1"/>
                  </w14:solidFill>
                </w14:textFill>
              </w:rPr>
              <w:t>小时；当医疗废物暂时贮存温度</w:t>
            </w:r>
            <w:r>
              <w:rPr>
                <w:rFonts w:hint="default" w:ascii="Times New Roman" w:hAnsi="Times New Roman" w:eastAsia="宋体" w:cstheme="minorEastAsia"/>
                <w:color w:val="000000" w:themeColor="text1"/>
                <w:lang w:val="en-US" w:eastAsia="zh-CN"/>
                <w14:textFill>
                  <w14:solidFill>
                    <w14:schemeClr w14:val="tx1"/>
                  </w14:solidFill>
                </w14:textFill>
              </w:rPr>
              <w:t>&lt;5</w:t>
            </w:r>
            <w:r>
              <w:rPr>
                <w:rFonts w:hint="eastAsia" w:ascii="Times New Roman" w:hAnsi="Times New Roman" w:eastAsia="宋体" w:cstheme="minorEastAsia"/>
                <w:color w:val="000000" w:themeColor="text1"/>
                <w:lang w:val="en-US" w:eastAsia="zh-CN"/>
                <w14:textFill>
                  <w14:solidFill>
                    <w14:schemeClr w14:val="tx1"/>
                  </w14:solidFill>
                </w14:textFill>
              </w:rPr>
              <w:t>℃，医疗废物暂时贮存时间不得超过</w:t>
            </w:r>
            <w:r>
              <w:rPr>
                <w:rFonts w:hint="default" w:ascii="Times New Roman" w:hAnsi="Times New Roman" w:eastAsia="宋体" w:cstheme="minorEastAsia"/>
                <w:color w:val="000000" w:themeColor="text1"/>
                <w:lang w:val="en-US" w:eastAsia="zh-CN"/>
                <w14:textFill>
                  <w14:solidFill>
                    <w14:schemeClr w14:val="tx1"/>
                  </w14:solidFill>
                </w14:textFill>
              </w:rPr>
              <w:t>72</w:t>
            </w:r>
            <w:r>
              <w:rPr>
                <w:rFonts w:hint="eastAsia" w:ascii="Times New Roman" w:hAnsi="Times New Roman" w:eastAsia="宋体" w:cstheme="minorEastAsia"/>
                <w:color w:val="000000" w:themeColor="text1"/>
                <w:lang w:val="en-US" w:eastAsia="zh-CN"/>
                <w14:textFill>
                  <w14:solidFill>
                    <w14:schemeClr w14:val="tx1"/>
                  </w14:solidFill>
                </w14:textFill>
              </w:rPr>
              <w:t>小时。</w:t>
            </w:r>
          </w:p>
          <w:p>
            <w:pPr>
              <w:pStyle w:val="24"/>
              <w:ind w:left="0" w:firstLine="480" w:firstLineChars="200"/>
              <w:rPr>
                <w:rFonts w:ascii="Times New Roman" w:hAnsi="Times New Roman" w:eastAsia="宋体" w:cstheme="minorEastAsia"/>
                <w:color w:val="000000" w:themeColor="text1"/>
                <w14:textFill>
                  <w14:solidFill>
                    <w14:schemeClr w14:val="tx1"/>
                  </w14:solidFill>
                </w14:textFill>
              </w:rPr>
            </w:pPr>
            <w:r>
              <w:rPr>
                <w:rFonts w:hint="eastAsia" w:ascii="Times New Roman" w:hAnsi="Times New Roman" w:eastAsia="宋体" w:cstheme="minorEastAsia"/>
                <w:color w:val="000000" w:themeColor="text1"/>
                <w:lang w:val="en-US" w:eastAsia="zh-CN"/>
                <w14:textFill>
                  <w14:solidFill>
                    <w14:schemeClr w14:val="tx1"/>
                  </w14:solidFill>
                </w14:textFill>
              </w:rPr>
              <w:t>4）医疗废物的交接</w:t>
            </w:r>
          </w:p>
          <w:p>
            <w:pPr>
              <w:pStyle w:val="24"/>
              <w:ind w:left="0" w:firstLine="480" w:firstLineChars="200"/>
              <w:rPr>
                <w:rFonts w:hint="eastAsia" w:ascii="Times New Roman" w:hAnsi="Times New Roman" w:eastAsia="宋体" w:cstheme="minorEastAsia"/>
                <w:color w:val="000000" w:themeColor="text1"/>
                <w:lang w:val="en-US" w:eastAsia="zh-CN"/>
                <w14:textFill>
                  <w14:solidFill>
                    <w14:schemeClr w14:val="tx1"/>
                  </w14:solidFill>
                </w14:textFill>
              </w:rPr>
            </w:pPr>
            <w:r>
              <w:rPr>
                <w:rFonts w:hint="eastAsia" w:ascii="Times New Roman" w:hAnsi="Times New Roman" w:eastAsia="宋体" w:cstheme="minorEastAsia"/>
                <w:color w:val="000000" w:themeColor="text1"/>
                <w:lang w:val="en-US" w:eastAsia="zh-CN"/>
                <w14:textFill>
                  <w14:solidFill>
                    <w14:schemeClr w14:val="tx1"/>
                  </w14:solidFill>
                </w14:textFill>
              </w:rPr>
              <w:t>根据《医疗废物集中处置技术规范》</w:t>
            </w:r>
            <w:r>
              <w:rPr>
                <w:rFonts w:hint="default" w:ascii="Times New Roman" w:hAnsi="Times New Roman" w:eastAsia="宋体" w:cstheme="minorEastAsia"/>
                <w:color w:val="000000" w:themeColor="text1"/>
                <w:lang w:val="en-US" w:eastAsia="zh-CN"/>
                <w14:textFill>
                  <w14:solidFill>
                    <w14:schemeClr w14:val="tx1"/>
                  </w14:solidFill>
                </w14:textFill>
              </w:rPr>
              <w:t>(</w:t>
            </w:r>
            <w:r>
              <w:rPr>
                <w:rFonts w:hint="eastAsia" w:ascii="Times New Roman" w:hAnsi="Times New Roman" w:eastAsia="宋体" w:cstheme="minorEastAsia"/>
                <w:color w:val="000000" w:themeColor="text1"/>
                <w:lang w:val="en-US" w:eastAsia="zh-CN"/>
                <w14:textFill>
                  <w14:solidFill>
                    <w14:schemeClr w14:val="tx1"/>
                  </w14:solidFill>
                </w14:textFill>
              </w:rPr>
              <w:t>环发</w:t>
            </w:r>
            <w:r>
              <w:rPr>
                <w:rFonts w:hint="default" w:ascii="Times New Roman" w:hAnsi="Times New Roman" w:eastAsia="宋体" w:cstheme="minorEastAsia"/>
                <w:color w:val="000000" w:themeColor="text1"/>
                <w:lang w:val="en-US" w:eastAsia="zh-CN"/>
                <w14:textFill>
                  <w14:solidFill>
                    <w14:schemeClr w14:val="tx1"/>
                  </w14:solidFill>
                </w14:textFill>
              </w:rPr>
              <w:t>[2003]206</w:t>
            </w:r>
            <w:r>
              <w:rPr>
                <w:rFonts w:hint="eastAsia" w:ascii="Times New Roman" w:hAnsi="Times New Roman" w:eastAsia="宋体" w:cstheme="minorEastAsia"/>
                <w:color w:val="000000" w:themeColor="text1"/>
                <w:lang w:val="en-US" w:eastAsia="zh-CN"/>
                <w14:textFill>
                  <w14:solidFill>
                    <w14:schemeClr w14:val="tx1"/>
                  </w14:solidFill>
                </w14:textFill>
              </w:rPr>
              <w:t>号</w:t>
            </w:r>
            <w:r>
              <w:rPr>
                <w:rFonts w:hint="default" w:ascii="Times New Roman" w:hAnsi="Times New Roman" w:eastAsia="宋体" w:cstheme="minorEastAsia"/>
                <w:color w:val="000000" w:themeColor="text1"/>
                <w:lang w:val="en-US" w:eastAsia="zh-CN"/>
                <w14:textFill>
                  <w14:solidFill>
                    <w14:schemeClr w14:val="tx1"/>
                  </w14:solidFill>
                </w14:textFill>
              </w:rPr>
              <w:t>)</w:t>
            </w:r>
            <w:r>
              <w:rPr>
                <w:rFonts w:hint="eastAsia" w:ascii="Times New Roman" w:hAnsi="Times New Roman" w:eastAsia="宋体" w:cstheme="minorEastAsia"/>
                <w:color w:val="000000" w:themeColor="text1"/>
                <w:lang w:val="en-US" w:eastAsia="zh-CN"/>
                <w14:textFill>
                  <w14:solidFill>
                    <w14:schemeClr w14:val="tx1"/>
                  </w14:solidFill>
                </w14:textFill>
              </w:rPr>
              <w:t>，医疗废物的交接过程应采取以下环保要求：</w:t>
            </w:r>
          </w:p>
          <w:p>
            <w:pPr>
              <w:pStyle w:val="24"/>
              <w:ind w:left="0" w:firstLine="480" w:firstLineChars="200"/>
              <w:rPr>
                <w:rFonts w:ascii="Times New Roman" w:hAnsi="Times New Roman" w:eastAsia="宋体" w:cstheme="minorEastAsia"/>
                <w:color w:val="000000" w:themeColor="text1"/>
                <w14:textFill>
                  <w14:solidFill>
                    <w14:schemeClr w14:val="tx1"/>
                  </w14:solidFill>
                </w14:textFill>
              </w:rPr>
            </w:pPr>
            <w:r>
              <w:rPr>
                <w:rFonts w:hint="eastAsia" w:ascii="Times New Roman" w:hAnsi="Times New Roman" w:eastAsia="宋体" w:cstheme="minorEastAsia"/>
                <w:color w:val="000000" w:themeColor="text1"/>
                <w:lang w:val="en-US" w:eastAsia="zh-CN"/>
                <w14:textFill>
                  <w14:solidFill>
                    <w14:schemeClr w14:val="tx1"/>
                  </w14:solidFill>
                </w14:textFill>
              </w:rPr>
              <w:t>①</w:t>
            </w:r>
            <w:r>
              <w:rPr>
                <w:rFonts w:hint="eastAsia" w:ascii="Times New Roman" w:hAnsi="Times New Roman" w:eastAsia="宋体"/>
                <w:color w:val="000000" w:themeColor="text1"/>
                <w:sz w:val="24"/>
                <w:lang w:val="en-US" w:eastAsia="zh-CN"/>
                <w14:textFill>
                  <w14:solidFill>
                    <w14:schemeClr w14:val="tx1"/>
                  </w14:solidFill>
                </w14:textFill>
              </w:rPr>
              <w:t>海南州绿环医疗废物处理有限公司</w:t>
            </w:r>
            <w:r>
              <w:rPr>
                <w:rFonts w:hint="eastAsia" w:ascii="Times New Roman" w:hAnsi="Times New Roman" w:eastAsia="宋体" w:cstheme="minorEastAsia"/>
                <w:color w:val="000000" w:themeColor="text1"/>
                <w:lang w:val="en-US" w:eastAsia="zh-CN"/>
                <w14:textFill>
                  <w14:solidFill>
                    <w14:schemeClr w14:val="tx1"/>
                  </w14:solidFill>
                </w14:textFill>
              </w:rPr>
              <w:t>医疗废物运送人员在接收医疗废物时，应外观检查医疗卫生机构是否按规定进行包装、标识，并盛装于周转箱内，不得打开包装袋取出医疗废物。对包装破损、包装外表污染或未盛装于周转箱内的医疗废物，医疗废物运送人员应当要求医疗卫生机构重新包装、标识，并盛装于周转箱内。拒不按规定对医疗废物进行包装的，运送人员有权拒绝运送，并向当地环保部门报告。</w:t>
            </w:r>
          </w:p>
          <w:p>
            <w:pPr>
              <w:pStyle w:val="24"/>
              <w:ind w:left="0" w:firstLine="480" w:firstLineChars="200"/>
              <w:rPr>
                <w:rFonts w:ascii="Times New Roman" w:hAnsi="Times New Roman" w:eastAsia="宋体" w:cstheme="minorEastAsia"/>
                <w:color w:val="000000" w:themeColor="text1"/>
                <w14:textFill>
                  <w14:solidFill>
                    <w14:schemeClr w14:val="tx1"/>
                  </w14:solidFill>
                </w14:textFill>
              </w:rPr>
            </w:pPr>
            <w:r>
              <w:rPr>
                <w:rFonts w:hint="eastAsia" w:ascii="Times New Roman" w:hAnsi="Times New Roman" w:eastAsia="宋体" w:cstheme="minorEastAsia"/>
                <w:color w:val="000000" w:themeColor="text1"/>
                <w:lang w:val="en-US" w:eastAsia="zh-CN"/>
                <w14:textFill>
                  <w14:solidFill>
                    <w14:schemeClr w14:val="tx1"/>
                  </w14:solidFill>
                </w14:textFill>
              </w:rPr>
              <w:t>②医疗卫生机构交予处置的废物采用危险废物转移联单管理。转移计划经环保部门批准后，医疗废物产生单位和处置单位的日常医疗废物交接可采用简化的《危险废物转移联单》（医疗废物专用）。在医疗卫生机构、处置单位及运送方式变化后，应对医疗废物转移计划进行重新审批。</w:t>
            </w:r>
          </w:p>
          <w:p>
            <w:pPr>
              <w:pStyle w:val="24"/>
              <w:ind w:left="0" w:firstLine="480" w:firstLineChars="200"/>
              <w:rPr>
                <w:rFonts w:ascii="Times New Roman" w:hAnsi="Times New Roman" w:eastAsia="宋体" w:cstheme="minorEastAsia"/>
                <w:color w:val="000000" w:themeColor="text1"/>
                <w14:textFill>
                  <w14:solidFill>
                    <w14:schemeClr w14:val="tx1"/>
                  </w14:solidFill>
                </w14:textFill>
              </w:rPr>
            </w:pPr>
            <w:r>
              <w:rPr>
                <w:rFonts w:hint="eastAsia" w:ascii="Times New Roman" w:hAnsi="Times New Roman" w:eastAsia="宋体" w:cstheme="minorEastAsia"/>
                <w:color w:val="000000" w:themeColor="text1"/>
                <w:lang w:val="en-US" w:eastAsia="zh-CN"/>
                <w14:textFill>
                  <w14:solidFill>
                    <w14:schemeClr w14:val="tx1"/>
                  </w14:solidFill>
                </w14:textFill>
              </w:rPr>
              <w:t>《危险废物转移联单》（医疗废物专用）一式两份，每月一张，由处置单位医疗废物运送人员和医疗卫生机构医疗废物管理人员交接时共同填写，医疗卫生机构和处置单位分别保存，保存时间为</w:t>
            </w:r>
            <w:r>
              <w:rPr>
                <w:rFonts w:hint="default" w:ascii="Times New Roman" w:hAnsi="Times New Roman" w:eastAsia="宋体" w:cstheme="minorEastAsia"/>
                <w:color w:val="000000" w:themeColor="text1"/>
                <w:lang w:val="en-US" w:eastAsia="zh-CN"/>
                <w14:textFill>
                  <w14:solidFill>
                    <w14:schemeClr w14:val="tx1"/>
                  </w14:solidFill>
                </w14:textFill>
              </w:rPr>
              <w:t>5</w:t>
            </w:r>
            <w:r>
              <w:rPr>
                <w:rFonts w:hint="eastAsia" w:ascii="Times New Roman" w:hAnsi="Times New Roman" w:eastAsia="宋体" w:cstheme="minorEastAsia"/>
                <w:color w:val="000000" w:themeColor="text1"/>
                <w:lang w:val="en-US" w:eastAsia="zh-CN"/>
                <w14:textFill>
                  <w14:solidFill>
                    <w14:schemeClr w14:val="tx1"/>
                  </w14:solidFill>
                </w14:textFill>
              </w:rPr>
              <w:t>年。</w:t>
            </w:r>
          </w:p>
          <w:p>
            <w:pPr>
              <w:pStyle w:val="24"/>
              <w:ind w:left="0" w:firstLine="480" w:firstLineChars="200"/>
              <w:rPr>
                <w:rFonts w:ascii="Times New Roman" w:hAnsi="Times New Roman" w:eastAsia="宋体" w:cstheme="minorEastAsia"/>
                <w:color w:val="000000" w:themeColor="text1"/>
                <w14:textFill>
                  <w14:solidFill>
                    <w14:schemeClr w14:val="tx1"/>
                  </w14:solidFill>
                </w14:textFill>
              </w:rPr>
            </w:pPr>
            <w:r>
              <w:rPr>
                <w:rFonts w:hint="eastAsia" w:ascii="Times New Roman" w:hAnsi="Times New Roman" w:eastAsia="宋体" w:cstheme="minorEastAsia"/>
                <w:color w:val="000000" w:themeColor="text1"/>
                <w:lang w:val="en-US" w:eastAsia="zh-CN"/>
                <w14:textFill>
                  <w14:solidFill>
                    <w14:schemeClr w14:val="tx1"/>
                  </w14:solidFill>
                </w14:textFill>
              </w:rPr>
              <w:t>危险废物转移联单的目的在于记录医疗废物从产生到运输到处理的全过程，在这个过程中应当对医疗废物进行登记，登记内容应当包括医疗废物的来源、种类、重量或者数量、交接时间、处置方法、最终去向以及经办人签名等项目。登记资料至少保存</w:t>
            </w:r>
            <w:r>
              <w:rPr>
                <w:rFonts w:hint="default" w:ascii="Times New Roman" w:hAnsi="Times New Roman" w:eastAsia="宋体" w:cstheme="minorEastAsia"/>
                <w:color w:val="000000" w:themeColor="text1"/>
                <w:lang w:val="en-US" w:eastAsia="zh-CN"/>
                <w14:textFill>
                  <w14:solidFill>
                    <w14:schemeClr w14:val="tx1"/>
                  </w14:solidFill>
                </w14:textFill>
              </w:rPr>
              <w:t>3</w:t>
            </w:r>
            <w:r>
              <w:rPr>
                <w:rFonts w:hint="eastAsia" w:ascii="Times New Roman" w:hAnsi="Times New Roman" w:eastAsia="宋体" w:cstheme="minorEastAsia"/>
                <w:color w:val="000000" w:themeColor="text1"/>
                <w:lang w:val="en-US" w:eastAsia="zh-CN"/>
                <w14:textFill>
                  <w14:solidFill>
                    <w14:schemeClr w14:val="tx1"/>
                  </w14:solidFill>
                </w14:textFill>
              </w:rPr>
              <w:t>年。</w:t>
            </w:r>
          </w:p>
          <w:p>
            <w:pPr>
              <w:pStyle w:val="24"/>
              <w:ind w:left="0" w:firstLine="480" w:firstLineChars="200"/>
              <w:rPr>
                <w:rFonts w:ascii="Times New Roman" w:hAnsi="Times New Roman" w:eastAsia="宋体" w:cstheme="minorEastAsia"/>
                <w:color w:val="000000" w:themeColor="text1"/>
                <w14:textFill>
                  <w14:solidFill>
                    <w14:schemeClr w14:val="tx1"/>
                  </w14:solidFill>
                </w14:textFill>
              </w:rPr>
            </w:pPr>
            <w:r>
              <w:rPr>
                <w:rFonts w:hint="eastAsia" w:ascii="Times New Roman" w:hAnsi="Times New Roman" w:eastAsia="宋体" w:cstheme="minorEastAsia"/>
                <w:color w:val="000000" w:themeColor="text1"/>
                <w:lang w:val="en-US" w:eastAsia="zh-CN"/>
                <w14:textFill>
                  <w14:solidFill>
                    <w14:schemeClr w14:val="tx1"/>
                  </w14:solidFill>
                </w14:textFill>
              </w:rPr>
              <w:t>第一联：卫生医疗机构留存；第二联：处置单位留存；第三联：运输单位留存；第四联：主管部门留存；第五联：卫生医疗机构记录单位，危险废物转移单必须依法规规定应保留三年，在医疗废物运输的过程中，必须严格执行转移联单与包括医疗废物的来源、种类、数量与实际情况相符。</w:t>
            </w:r>
          </w:p>
          <w:p>
            <w:pPr>
              <w:pStyle w:val="24"/>
              <w:ind w:left="0" w:firstLine="480" w:firstLineChars="200"/>
              <w:rPr>
                <w:rFonts w:ascii="Times New Roman" w:hAnsi="Times New Roman" w:eastAsia="宋体" w:cstheme="minorEastAsia"/>
                <w:color w:val="000000" w:themeColor="text1"/>
                <w14:textFill>
                  <w14:solidFill>
                    <w14:schemeClr w14:val="tx1"/>
                  </w14:solidFill>
                </w14:textFill>
              </w:rPr>
            </w:pPr>
            <w:r>
              <w:rPr>
                <w:rFonts w:hint="eastAsia" w:ascii="Times New Roman" w:hAnsi="Times New Roman" w:eastAsia="宋体" w:cstheme="minorEastAsia"/>
                <w:color w:val="000000" w:themeColor="text1"/>
                <w:lang w:val="en-US" w:eastAsia="zh-CN"/>
                <w14:textFill>
                  <w14:solidFill>
                    <w14:schemeClr w14:val="tx1"/>
                  </w14:solidFill>
                </w14:textFill>
              </w:rPr>
              <w:t>③每车每次运送的医疗废物采用《医疗废物运送登记卡》管理，一车一卡，由医疗卫生机构医疗废物管理人员交接时填写并签字。当医疗废物运至处置单位时，处置厂接收人员确认该登记卡上填写的医疗废物数量真实、准确后签收。</w:t>
            </w:r>
          </w:p>
          <w:p>
            <w:pPr>
              <w:pStyle w:val="24"/>
              <w:ind w:left="0" w:firstLine="480" w:firstLineChars="200"/>
              <w:rPr>
                <w:rFonts w:ascii="Times New Roman" w:hAnsi="Times New Roman" w:eastAsia="宋体" w:cstheme="minorEastAsia"/>
                <w:color w:val="000000" w:themeColor="text1"/>
                <w14:textFill>
                  <w14:solidFill>
                    <w14:schemeClr w14:val="tx1"/>
                  </w14:solidFill>
                </w14:textFill>
              </w:rPr>
            </w:pPr>
            <w:r>
              <w:rPr>
                <w:rFonts w:hint="eastAsia" w:ascii="Times New Roman" w:hAnsi="Times New Roman" w:eastAsia="宋体" w:cstheme="minorEastAsia"/>
                <w:color w:val="000000" w:themeColor="text1"/>
                <w:lang w:val="en-US" w:eastAsia="zh-CN"/>
                <w14:textFill>
                  <w14:solidFill>
                    <w14:schemeClr w14:val="tx1"/>
                  </w14:solidFill>
                </w14:textFill>
              </w:rPr>
              <w:t>④医疗废物处置单位应当填报医疗废物处置月报表，报当地环保主管部门。医疗废物产生单位和处置单位应当填报医疗废物产生和处置的年报表，并于每年</w:t>
            </w:r>
            <w:r>
              <w:rPr>
                <w:rFonts w:hint="default" w:ascii="Times New Roman" w:hAnsi="Times New Roman" w:eastAsia="宋体" w:cstheme="minorEastAsia"/>
                <w:color w:val="000000" w:themeColor="text1"/>
                <w:lang w:val="en-US" w:eastAsia="zh-CN"/>
                <w14:textFill>
                  <w14:solidFill>
                    <w14:schemeClr w14:val="tx1"/>
                  </w14:solidFill>
                </w14:textFill>
              </w:rPr>
              <w:t>1</w:t>
            </w:r>
            <w:r>
              <w:rPr>
                <w:rFonts w:hint="eastAsia" w:ascii="Times New Roman" w:hAnsi="Times New Roman" w:eastAsia="宋体" w:cstheme="minorEastAsia"/>
                <w:color w:val="000000" w:themeColor="text1"/>
                <w:lang w:val="en-US" w:eastAsia="zh-CN"/>
                <w14:textFill>
                  <w14:solidFill>
                    <w14:schemeClr w14:val="tx1"/>
                  </w14:solidFill>
                </w14:textFill>
              </w:rPr>
              <w:t>月份向当地环保主管部门报送上一年度的产生和处置情况年报表。</w:t>
            </w:r>
          </w:p>
          <w:p>
            <w:pPr>
              <w:keepNext w:val="0"/>
              <w:keepLines w:val="0"/>
              <w:suppressLineNumbers w:val="0"/>
              <w:spacing w:before="0" w:beforeAutospacing="0" w:after="0" w:afterAutospacing="0" w:line="360" w:lineRule="auto"/>
              <w:ind w:left="0" w:right="0" w:firstLine="504"/>
              <w:rPr>
                <w:rFonts w:hint="eastAsia" w:ascii="Times New Roman" w:hAnsi="Times New Roman" w:eastAsia="宋体" w:cstheme="minorEastAsia"/>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heme="minorEastAsia"/>
                <w:color w:val="000000" w:themeColor="text1"/>
                <w:kern w:val="2"/>
                <w:sz w:val="24"/>
                <w:szCs w:val="24"/>
                <w:lang w:val="en-US" w:eastAsia="zh-CN" w:bidi="ar-SA"/>
                <w14:textFill>
                  <w14:solidFill>
                    <w14:schemeClr w14:val="tx1"/>
                  </w14:solidFill>
                </w14:textFill>
              </w:rPr>
              <w:t>综上所述，项目</w:t>
            </w:r>
            <w:r>
              <w:rPr>
                <w:rFonts w:hint="eastAsia" w:ascii="Times New Roman" w:hAnsi="Times New Roman" w:eastAsia="宋体" w:cstheme="minorEastAsia"/>
                <w:color w:val="000000" w:themeColor="text1"/>
                <w:kern w:val="2"/>
                <w:sz w:val="24"/>
                <w:szCs w:val="24"/>
                <w:lang w:val="en-US" w:eastAsia="zh-CN" w:bidi="ar-SA"/>
                <w14:textFill>
                  <w14:solidFill>
                    <w14:schemeClr w14:val="tx1"/>
                  </w14:solidFill>
                </w14:textFill>
              </w:rPr>
              <w:t>藏医院</w:t>
            </w:r>
            <w:r>
              <w:rPr>
                <w:rFonts w:hint="default" w:ascii="Times New Roman" w:hAnsi="Times New Roman" w:eastAsia="宋体" w:cstheme="minorEastAsia"/>
                <w:color w:val="000000" w:themeColor="text1"/>
                <w:kern w:val="2"/>
                <w:sz w:val="24"/>
                <w:szCs w:val="24"/>
                <w:lang w:val="en-US" w:eastAsia="zh-CN" w:bidi="ar-SA"/>
                <w14:textFill>
                  <w14:solidFill>
                    <w14:schemeClr w14:val="tx1"/>
                  </w14:solidFill>
                </w14:textFill>
              </w:rPr>
              <w:t>产生的固体废物可以得到妥善处置，不会造成二次污染，对项目区及周边环境影响可接受</w:t>
            </w:r>
            <w:r>
              <w:rPr>
                <w:rFonts w:hint="eastAsia" w:ascii="Times New Roman" w:hAnsi="Times New Roman" w:eastAsia="宋体" w:cstheme="minorEastAsia"/>
                <w:color w:val="000000" w:themeColor="text1"/>
                <w:kern w:val="2"/>
                <w:sz w:val="24"/>
                <w:szCs w:val="24"/>
                <w:lang w:val="en-US" w:eastAsia="zh-CN" w:bidi="ar-SA"/>
                <w14:textFill>
                  <w14:solidFill>
                    <w14:schemeClr w14:val="tx1"/>
                  </w14:solidFill>
                </w14:textFill>
              </w:rPr>
              <w:t>。</w:t>
            </w:r>
            <w:bookmarkStart w:id="6" w:name="⑤医疗废物的暂时贮存设施、设备应当定期消毒和清洁。"/>
            <w:bookmarkEnd w:id="6"/>
          </w:p>
          <w:p>
            <w:pPr>
              <w:pStyle w:val="24"/>
              <w:numPr>
                <w:ilvl w:val="0"/>
                <w:numId w:val="0"/>
              </w:numPr>
              <w:ind w:leftChars="200"/>
              <w:rPr>
                <w:rFonts w:hint="eastAsia" w:ascii="Times New Roman" w:hAnsi="Times New Roman" w:eastAsia="宋体" w:cstheme="minorEastAsia"/>
                <w:b/>
                <w:bCs/>
                <w:color w:val="000000" w:themeColor="text1"/>
                <w14:textFill>
                  <w14:solidFill>
                    <w14:schemeClr w14:val="tx1"/>
                  </w14:solidFill>
                </w14:textFill>
              </w:rPr>
            </w:pPr>
            <w:bookmarkStart w:id="7" w:name="⑨本项目医疗废物定期由持有危险废物经营许可证的单位用专车上门收集处理。做好医疗废"/>
            <w:bookmarkEnd w:id="7"/>
            <w:bookmarkStart w:id="8" w:name="综上所述，本项目生活垃圾、污水处理站污泥、医疗垃圾在得到妥善处理的情况下，不会对"/>
            <w:bookmarkEnd w:id="8"/>
            <w:r>
              <w:rPr>
                <w:rFonts w:hint="eastAsia" w:ascii="Times New Roman" w:hAnsi="Times New Roman" w:eastAsia="宋体" w:cstheme="minorEastAsia"/>
                <w:b/>
                <w:bCs/>
                <w:color w:val="000000" w:themeColor="text1"/>
                <w:lang w:val="en-US" w:eastAsia="zh-CN"/>
                <w14:textFill>
                  <w14:solidFill>
                    <w14:schemeClr w14:val="tx1"/>
                  </w14:solidFill>
                </w14:textFill>
              </w:rPr>
              <w:t>5、</w:t>
            </w:r>
            <w:r>
              <w:rPr>
                <w:rFonts w:hint="eastAsia" w:ascii="Times New Roman" w:hAnsi="Times New Roman" w:eastAsia="宋体" w:cstheme="minorEastAsia"/>
                <w:b/>
                <w:bCs/>
                <w:color w:val="000000" w:themeColor="text1"/>
                <w14:textFill>
                  <w14:solidFill>
                    <w14:schemeClr w14:val="tx1"/>
                  </w14:solidFill>
                </w14:textFill>
              </w:rPr>
              <w:t>地下水</w:t>
            </w:r>
          </w:p>
          <w:p>
            <w:pPr>
              <w:pStyle w:val="24"/>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Times New Roman" w:hAnsi="Times New Roman" w:eastAsia="宋体" w:cstheme="minorEastAsia"/>
                <w:color w:val="000000" w:themeColor="text1"/>
                <w14:textFill>
                  <w14:solidFill>
                    <w14:schemeClr w14:val="tx1"/>
                  </w14:solidFill>
                </w14:textFill>
              </w:rPr>
            </w:pPr>
            <w:r>
              <w:rPr>
                <w:rFonts w:hint="eastAsia" w:ascii="Times New Roman" w:hAnsi="Times New Roman" w:eastAsia="宋体" w:cstheme="minorEastAsia"/>
                <w:color w:val="000000" w:themeColor="text1"/>
                <w14:textFill>
                  <w14:solidFill>
                    <w14:schemeClr w14:val="tx1"/>
                  </w14:solidFill>
                </w14:textFill>
              </w:rPr>
              <w:t>项目</w:t>
            </w:r>
            <w:r>
              <w:rPr>
                <w:rFonts w:hint="eastAsia" w:ascii="Times New Roman" w:hAnsi="Times New Roman" w:eastAsia="宋体" w:cstheme="minorEastAsia"/>
                <w:color w:val="000000" w:themeColor="text1"/>
                <w:lang w:eastAsia="zh-CN"/>
                <w14:textFill>
                  <w14:solidFill>
                    <w14:schemeClr w14:val="tx1"/>
                  </w14:solidFill>
                </w14:textFill>
              </w:rPr>
              <w:t>藏医院运行期</w:t>
            </w:r>
            <w:r>
              <w:rPr>
                <w:rFonts w:hint="eastAsia" w:ascii="Times New Roman" w:hAnsi="Times New Roman" w:eastAsia="宋体" w:cstheme="minorEastAsia"/>
                <w:color w:val="000000" w:themeColor="text1"/>
                <w14:textFill>
                  <w14:solidFill>
                    <w14:schemeClr w14:val="tx1"/>
                  </w14:solidFill>
                </w14:textFill>
              </w:rPr>
              <w:t>对地下水产生影响的可能环节为</w:t>
            </w:r>
            <w:r>
              <w:rPr>
                <w:rFonts w:hint="eastAsia" w:ascii="Times New Roman" w:hAnsi="Times New Roman" w:eastAsia="宋体" w:cstheme="minorEastAsia"/>
                <w:color w:val="000000" w:themeColor="text1"/>
                <w:lang w:eastAsia="zh-CN"/>
                <w14:textFill>
                  <w14:solidFill>
                    <w14:schemeClr w14:val="tx1"/>
                  </w14:solidFill>
                </w14:textFill>
              </w:rPr>
              <w:t>污水暂存池</w:t>
            </w:r>
            <w:r>
              <w:rPr>
                <w:rFonts w:hint="eastAsia" w:ascii="Times New Roman" w:hAnsi="Times New Roman" w:eastAsia="宋体" w:cstheme="minorEastAsia"/>
                <w:color w:val="000000" w:themeColor="text1"/>
                <w14:textFill>
                  <w14:solidFill>
                    <w14:schemeClr w14:val="tx1"/>
                  </w14:solidFill>
                </w14:textFill>
              </w:rPr>
              <w:t>、</w:t>
            </w:r>
            <w:r>
              <w:rPr>
                <w:rFonts w:hint="eastAsia" w:ascii="Times New Roman" w:hAnsi="Times New Roman" w:eastAsia="宋体" w:cstheme="minorEastAsia"/>
                <w:color w:val="000000" w:themeColor="text1"/>
                <w:lang w:eastAsia="zh-CN"/>
                <w14:textFill>
                  <w14:solidFill>
                    <w14:schemeClr w14:val="tx1"/>
                  </w14:solidFill>
                </w14:textFill>
              </w:rPr>
              <w:t>危险废物暂存间</w:t>
            </w:r>
            <w:r>
              <w:rPr>
                <w:rFonts w:hint="eastAsia" w:ascii="Times New Roman" w:hAnsi="Times New Roman" w:eastAsia="宋体" w:cstheme="minorEastAsia"/>
                <w:color w:val="000000" w:themeColor="text1"/>
                <w14:textFill>
                  <w14:solidFill>
                    <w14:schemeClr w14:val="tx1"/>
                  </w14:solidFill>
                </w14:textFill>
              </w:rPr>
              <w:t>，故项目运营期应对</w:t>
            </w:r>
            <w:r>
              <w:rPr>
                <w:rFonts w:hint="eastAsia" w:ascii="Times New Roman" w:hAnsi="Times New Roman" w:eastAsia="宋体" w:cstheme="minorEastAsia"/>
                <w:color w:val="000000" w:themeColor="text1"/>
                <w:lang w:eastAsia="zh-CN"/>
                <w14:textFill>
                  <w14:solidFill>
                    <w14:schemeClr w14:val="tx1"/>
                  </w14:solidFill>
                </w14:textFill>
              </w:rPr>
              <w:t>污水暂存池</w:t>
            </w:r>
            <w:r>
              <w:rPr>
                <w:rFonts w:hint="eastAsia" w:ascii="Times New Roman" w:hAnsi="Times New Roman" w:eastAsia="宋体" w:cstheme="minorEastAsia"/>
                <w:color w:val="000000" w:themeColor="text1"/>
                <w14:textFill>
                  <w14:solidFill>
                    <w14:schemeClr w14:val="tx1"/>
                  </w14:solidFill>
                </w14:textFill>
              </w:rPr>
              <w:t>进行防渗处理，对</w:t>
            </w:r>
            <w:r>
              <w:rPr>
                <w:rFonts w:hint="eastAsia" w:ascii="Times New Roman" w:hAnsi="Times New Roman" w:eastAsia="宋体" w:cstheme="minorEastAsia"/>
                <w:color w:val="000000" w:themeColor="text1"/>
                <w:lang w:eastAsia="zh-CN"/>
                <w14:textFill>
                  <w14:solidFill>
                    <w14:schemeClr w14:val="tx1"/>
                  </w14:solidFill>
                </w14:textFill>
              </w:rPr>
              <w:t>危险废物暂存间</w:t>
            </w:r>
            <w:r>
              <w:rPr>
                <w:rFonts w:hint="eastAsia" w:ascii="Times New Roman" w:hAnsi="Times New Roman" w:eastAsia="宋体" w:cstheme="minorEastAsia"/>
                <w:color w:val="000000" w:themeColor="text1"/>
                <w14:textFill>
                  <w14:solidFill>
                    <w14:schemeClr w14:val="tx1"/>
                  </w14:solidFill>
                </w14:textFill>
              </w:rPr>
              <w:t>采取防雨、防渗处理。根据地下水导则，</w:t>
            </w:r>
            <w:r>
              <w:rPr>
                <w:rFonts w:hint="eastAsia" w:ascii="Times New Roman" w:hAnsi="Times New Roman" w:eastAsia="宋体" w:cstheme="minorEastAsia"/>
                <w:color w:val="000000" w:themeColor="text1"/>
                <w:lang w:eastAsia="zh-CN"/>
                <w14:textFill>
                  <w14:solidFill>
                    <w14:schemeClr w14:val="tx1"/>
                  </w14:solidFill>
                </w14:textFill>
              </w:rPr>
              <w:t>污水暂存池</w:t>
            </w:r>
            <w:r>
              <w:rPr>
                <w:rFonts w:hint="eastAsia" w:ascii="Times New Roman" w:hAnsi="Times New Roman" w:eastAsia="宋体" w:cstheme="minorEastAsia"/>
                <w:color w:val="000000" w:themeColor="text1"/>
                <w14:textFill>
                  <w14:solidFill>
                    <w14:schemeClr w14:val="tx1"/>
                  </w14:solidFill>
                </w14:textFill>
              </w:rPr>
              <w:t>、</w:t>
            </w:r>
            <w:r>
              <w:rPr>
                <w:rFonts w:hint="eastAsia" w:ascii="Times New Roman" w:hAnsi="Times New Roman" w:eastAsia="宋体" w:cstheme="minorEastAsia"/>
                <w:color w:val="000000" w:themeColor="text1"/>
                <w:lang w:eastAsia="zh-CN"/>
                <w14:textFill>
                  <w14:solidFill>
                    <w14:schemeClr w14:val="tx1"/>
                  </w14:solidFill>
                </w14:textFill>
              </w:rPr>
              <w:t>危险废物暂存间</w:t>
            </w:r>
            <w:r>
              <w:rPr>
                <w:rFonts w:hint="eastAsia" w:ascii="Times New Roman" w:hAnsi="Times New Roman" w:eastAsia="宋体" w:cstheme="minorEastAsia"/>
                <w:color w:val="000000" w:themeColor="text1"/>
                <w14:textFill>
                  <w14:solidFill>
                    <w14:schemeClr w14:val="tx1"/>
                  </w14:solidFill>
                </w14:textFill>
              </w:rPr>
              <w:t>均为重点防渗区，防渗技术要求为：等效黏土防渗层Mb≥1.5m，K≤1×10</w:t>
            </w:r>
            <w:r>
              <w:rPr>
                <w:rFonts w:hint="eastAsia" w:ascii="Times New Roman" w:hAnsi="Times New Roman" w:eastAsia="宋体" w:cstheme="minorEastAsia"/>
                <w:color w:val="000000" w:themeColor="text1"/>
                <w:vertAlign w:val="superscript"/>
                <w14:textFill>
                  <w14:solidFill>
                    <w14:schemeClr w14:val="tx1"/>
                  </w14:solidFill>
                </w14:textFill>
              </w:rPr>
              <w:t>-7</w:t>
            </w:r>
            <w:r>
              <w:rPr>
                <w:rFonts w:hint="eastAsia" w:ascii="Times New Roman" w:hAnsi="Times New Roman" w:eastAsia="宋体" w:cstheme="minorEastAsia"/>
                <w:color w:val="000000" w:themeColor="text1"/>
                <w14:textFill>
                  <w14:solidFill>
                    <w14:schemeClr w14:val="tx1"/>
                  </w14:solidFill>
                </w14:textFill>
              </w:rPr>
              <w:t>cm/s；此外，还应严禁院区内污水管网跑冒滴漏现象的发生。</w:t>
            </w:r>
          </w:p>
          <w:p>
            <w:pPr>
              <w:pStyle w:val="24"/>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Times New Roman" w:hAnsi="Times New Roman" w:eastAsia="宋体"/>
                <w:color w:val="000000" w:themeColor="text1"/>
                <w:sz w:val="24"/>
                <w:lang w:val="en-US" w:eastAsia="zh-CN"/>
                <w14:textFill>
                  <w14:solidFill>
                    <w14:schemeClr w14:val="tx1"/>
                  </w14:solidFill>
                </w14:textFill>
              </w:rPr>
            </w:pPr>
            <w:r>
              <w:rPr>
                <w:rFonts w:hint="eastAsia" w:ascii="Times New Roman" w:hAnsi="Times New Roman" w:eastAsia="宋体"/>
                <w:color w:val="000000" w:themeColor="text1"/>
                <w:sz w:val="24"/>
                <w:lang w:val="en-US" w:eastAsia="zh-CN"/>
                <w14:textFill>
                  <w14:solidFill>
                    <w14:schemeClr w14:val="tx1"/>
                  </w14:solidFill>
                </w14:textFill>
              </w:rPr>
              <w:t>根据现场调查，藏医院已建</w:t>
            </w:r>
            <w:r>
              <w:rPr>
                <w:rFonts w:hint="eastAsia" w:ascii="Times New Roman" w:hAnsi="Times New Roman" w:eastAsia="宋体"/>
                <w:color w:val="000000" w:themeColor="text1"/>
                <w:sz w:val="24"/>
                <w:lang w:val="zh-CN" w:eastAsia="zh-CN"/>
                <w14:textFill>
                  <w14:solidFill>
                    <w14:schemeClr w14:val="tx1"/>
                  </w14:solidFill>
                </w14:textFill>
              </w:rPr>
              <w:t>危险废物暂存间已采取防渗、密封措施，按要求并建立了相应的管理制度、危险废物管理台账；</w:t>
            </w:r>
            <w:r>
              <w:rPr>
                <w:rFonts w:hint="eastAsia" w:ascii="Times New Roman" w:hAnsi="Times New Roman" w:eastAsia="宋体"/>
                <w:color w:val="000000" w:themeColor="text1"/>
                <w:sz w:val="24"/>
                <w:lang w:val="en-US" w:eastAsia="zh-CN"/>
                <w14:textFill>
                  <w14:solidFill>
                    <w14:schemeClr w14:val="tx1"/>
                  </w14:solidFill>
                </w14:textFill>
              </w:rPr>
              <w:t>危险废物暂存间远离火源和高温场所，内设灭火器材等防火装置，危险废物暂存间按照</w:t>
            </w:r>
            <w:r>
              <w:rPr>
                <w:rFonts w:hint="default" w:ascii="Times New Roman" w:hAnsi="Times New Roman" w:eastAsia="宋体" w:cs="Times New Roman"/>
                <w:color w:val="auto"/>
                <w:kern w:val="0"/>
                <w:sz w:val="24"/>
                <w:szCs w:val="24"/>
                <w:lang w:val="en-US" w:eastAsia="zh-CN" w:bidi="ar"/>
              </w:rPr>
              <w:t>《危险废物识别标志设置技术规范》（HJ 1276—2022）</w:t>
            </w:r>
            <w:r>
              <w:rPr>
                <w:rFonts w:hint="eastAsia" w:ascii="Times New Roman" w:hAnsi="Times New Roman" w:eastAsia="宋体"/>
                <w:color w:val="000000" w:themeColor="text1"/>
                <w:sz w:val="24"/>
                <w:lang w:val="en-US" w:eastAsia="zh-CN"/>
                <w14:textFill>
                  <w14:solidFill>
                    <w14:schemeClr w14:val="tx1"/>
                  </w14:solidFill>
                </w14:textFill>
              </w:rPr>
              <w:t>要求设置了标识。医疗废物分类暂存于医疗废物暂存箱，未直接接触地面，已建危险废物暂存间采取一般地面硬化并铺设了防渗膜，</w:t>
            </w:r>
            <w:r>
              <w:rPr>
                <w:rFonts w:hint="eastAsia" w:ascii="Times New Roman" w:hAnsi="Times New Roman" w:eastAsia="宋体"/>
                <w:color w:val="000000" w:themeColor="text1"/>
                <w:sz w:val="24"/>
                <w:lang w:val="zh-CN" w:eastAsia="zh-CN"/>
                <w14:textFill>
                  <w14:solidFill>
                    <w14:schemeClr w14:val="tx1"/>
                  </w14:solidFill>
                </w14:textFill>
              </w:rPr>
              <w:t>满足《危险废物贮存污染控制标准》(GB18597</w:t>
            </w:r>
            <w:r>
              <w:rPr>
                <w:rFonts w:hint="eastAsia" w:ascii="Times New Roman" w:hAnsi="Times New Roman" w:eastAsia="宋体"/>
                <w:color w:val="000000" w:themeColor="text1"/>
                <w:sz w:val="24"/>
                <w:lang w:val="en-US" w:eastAsia="zh-CN"/>
                <w14:textFill>
                  <w14:solidFill>
                    <w14:schemeClr w14:val="tx1"/>
                  </w14:solidFill>
                </w14:textFill>
              </w:rPr>
              <w:t>-</w:t>
            </w:r>
            <w:r>
              <w:rPr>
                <w:rFonts w:hint="eastAsia" w:ascii="Times New Roman" w:hAnsi="Times New Roman" w:eastAsia="宋体"/>
                <w:color w:val="000000" w:themeColor="text1"/>
                <w:sz w:val="24"/>
                <w:lang w:val="zh-CN" w:eastAsia="zh-CN"/>
                <w14:textFill>
                  <w14:solidFill>
                    <w14:schemeClr w14:val="tx1"/>
                  </w14:solidFill>
                </w14:textFill>
              </w:rPr>
              <w:t>20</w:t>
            </w:r>
            <w:r>
              <w:rPr>
                <w:rFonts w:hint="eastAsia" w:ascii="Times New Roman" w:hAnsi="Times New Roman" w:eastAsia="宋体"/>
                <w:color w:val="000000" w:themeColor="text1"/>
                <w:sz w:val="24"/>
                <w:lang w:val="en-US" w:eastAsia="zh-CN"/>
                <w14:textFill>
                  <w14:solidFill>
                    <w14:schemeClr w14:val="tx1"/>
                  </w14:solidFill>
                </w14:textFill>
              </w:rPr>
              <w:t>23</w:t>
            </w:r>
            <w:r>
              <w:rPr>
                <w:rFonts w:hint="eastAsia" w:ascii="Times New Roman" w:hAnsi="Times New Roman" w:eastAsia="宋体"/>
                <w:color w:val="000000" w:themeColor="text1"/>
                <w:sz w:val="24"/>
                <w:lang w:val="zh-CN" w:eastAsia="zh-CN"/>
                <w14:textFill>
                  <w14:solidFill>
                    <w14:schemeClr w14:val="tx1"/>
                  </w14:solidFill>
                </w14:textFill>
              </w:rPr>
              <w:t>)</w:t>
            </w:r>
            <w:r>
              <w:rPr>
                <w:rFonts w:hint="eastAsia" w:ascii="Times New Roman" w:hAnsi="Times New Roman" w:eastAsia="宋体"/>
                <w:color w:val="000000" w:themeColor="text1"/>
                <w:sz w:val="24"/>
                <w:lang w:val="en-US" w:eastAsia="zh-CN"/>
                <w14:textFill>
                  <w14:solidFill>
                    <w14:schemeClr w14:val="tx1"/>
                  </w14:solidFill>
                </w14:textFill>
              </w:rPr>
              <w:t>表面防渗</w:t>
            </w:r>
            <w:r>
              <w:rPr>
                <w:rFonts w:hint="eastAsia" w:ascii="Times New Roman" w:hAnsi="Times New Roman" w:eastAsia="宋体"/>
                <w:color w:val="000000" w:themeColor="text1"/>
                <w:sz w:val="24"/>
                <w:lang w:val="zh-CN" w:eastAsia="zh-CN"/>
                <w14:textFill>
                  <w14:solidFill>
                    <w14:schemeClr w14:val="tx1"/>
                  </w14:solidFill>
                </w14:textFill>
              </w:rPr>
              <w:t>的有关</w:t>
            </w:r>
            <w:r>
              <w:rPr>
                <w:rFonts w:hint="eastAsia" w:ascii="Times New Roman" w:hAnsi="Times New Roman" w:eastAsia="宋体"/>
                <w:color w:val="000000" w:themeColor="text1"/>
                <w:sz w:val="24"/>
                <w:lang w:val="en-US" w:eastAsia="zh-CN"/>
                <w14:textFill>
                  <w14:solidFill>
                    <w14:schemeClr w14:val="tx1"/>
                  </w14:solidFill>
                </w14:textFill>
              </w:rPr>
              <w:t>要求</w:t>
            </w:r>
            <w:r>
              <w:rPr>
                <w:rFonts w:hint="eastAsia" w:ascii="Times New Roman" w:hAnsi="Times New Roman" w:eastAsia="宋体"/>
                <w:color w:val="000000" w:themeColor="text1"/>
                <w:sz w:val="24"/>
                <w:lang w:val="zh-CN" w:eastAsia="zh-CN"/>
                <w14:textFill>
                  <w14:solidFill>
                    <w14:schemeClr w14:val="tx1"/>
                  </w14:solidFill>
                </w14:textFill>
              </w:rPr>
              <w:t>。</w:t>
            </w:r>
          </w:p>
          <w:p>
            <w:pPr>
              <w:pStyle w:val="24"/>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default" w:ascii="Times New Roman" w:hAnsi="Times New Roman"/>
                <w:vanish w:val="0"/>
                <w:color w:val="000000" w:themeColor="text1"/>
                <w:w w:val="100"/>
                <w:sz w:val="24"/>
                <w:u w:val="none"/>
                <w:lang w:val="en-US" w:eastAsia="zh-CN"/>
                <w14:textFill>
                  <w14:solidFill>
                    <w14:schemeClr w14:val="tx1"/>
                  </w14:solidFill>
                </w14:textFill>
              </w:rPr>
            </w:pPr>
            <w:r>
              <w:rPr>
                <w:rFonts w:hint="eastAsia" w:ascii="Times New Roman" w:hAnsi="Times New Roman" w:eastAsia="宋体" w:cstheme="minorEastAsia"/>
                <w:color w:val="000000" w:themeColor="text1"/>
                <w14:textFill>
                  <w14:solidFill>
                    <w14:schemeClr w14:val="tx1"/>
                  </w14:solidFill>
                </w14:textFill>
              </w:rPr>
              <w:t>通过加强项目运营期的过程管理，对医疗废物的收集、转运采取全过程控制，定期检查</w:t>
            </w:r>
            <w:r>
              <w:rPr>
                <w:rFonts w:hint="eastAsia" w:ascii="Times New Roman" w:hAnsi="Times New Roman" w:eastAsia="宋体" w:cstheme="minorEastAsia"/>
                <w:color w:val="000000" w:themeColor="text1"/>
                <w:lang w:eastAsia="zh-CN"/>
                <w14:textFill>
                  <w14:solidFill>
                    <w14:schemeClr w14:val="tx1"/>
                  </w14:solidFill>
                </w14:textFill>
              </w:rPr>
              <w:t>污水暂存池</w:t>
            </w:r>
            <w:r>
              <w:rPr>
                <w:rFonts w:hint="eastAsia" w:ascii="Times New Roman" w:hAnsi="Times New Roman" w:eastAsia="宋体" w:cstheme="minorEastAsia"/>
                <w:color w:val="000000" w:themeColor="text1"/>
                <w14:textFill>
                  <w14:solidFill>
                    <w14:schemeClr w14:val="tx1"/>
                  </w14:solidFill>
                </w14:textFill>
              </w:rPr>
              <w:t>，及时消除隐患，项目对地下水影响可得到有效控制</w:t>
            </w:r>
            <w:r>
              <w:rPr>
                <w:rFonts w:hint="eastAsia" w:ascii="Times New Roman" w:hAnsi="Times New Roman" w:eastAsia="宋体" w:cstheme="minorEastAsia"/>
                <w:color w:val="000000" w:themeColor="text1"/>
                <w:lang w:eastAsia="zh-CN"/>
                <w14:textFill>
                  <w14:solidFill>
                    <w14:schemeClr w14:val="tx1"/>
                  </w14:solidFill>
                </w14:textFill>
              </w:rPr>
              <w:t>。</w:t>
            </w:r>
          </w:p>
          <w:p>
            <w:pPr>
              <w:pStyle w:val="60"/>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0"/>
              <w:textAlignment w:val="auto"/>
              <w:rPr>
                <w:rFonts w:hint="default" w:ascii="Times New Roman" w:hAnsi="Times New Roman" w:eastAsia="宋体"/>
                <w:b/>
                <w:bCs/>
                <w:vanish w:val="0"/>
                <w:color w:val="000000" w:themeColor="text1"/>
                <w:w w:val="100"/>
                <w:sz w:val="24"/>
                <w:u w:val="none"/>
                <w:lang w:val="en-US" w:eastAsia="zh-CN"/>
                <w14:textFill>
                  <w14:solidFill>
                    <w14:schemeClr w14:val="tx1"/>
                  </w14:solidFill>
                </w14:textFill>
              </w:rPr>
            </w:pPr>
            <w:r>
              <w:rPr>
                <w:rFonts w:hint="eastAsia" w:ascii="Times New Roman" w:hAnsi="Times New Roman"/>
                <w:b/>
                <w:bCs/>
                <w:vanish w:val="0"/>
                <w:color w:val="000000" w:themeColor="text1"/>
                <w:w w:val="100"/>
                <w:sz w:val="24"/>
                <w:u w:val="none"/>
                <w:lang w:val="en-US" w:eastAsia="zh-CN"/>
                <w14:textFill>
                  <w14:solidFill>
                    <w14:schemeClr w14:val="tx1"/>
                  </w14:solidFill>
                </w14:textFill>
              </w:rPr>
              <w:t>6、</w:t>
            </w:r>
            <w:r>
              <w:rPr>
                <w:rFonts w:hint="default" w:ascii="Times New Roman" w:hAnsi="Times New Roman" w:eastAsia="宋体"/>
                <w:b/>
                <w:bCs/>
                <w:vanish w:val="0"/>
                <w:color w:val="000000" w:themeColor="text1"/>
                <w:w w:val="100"/>
                <w:sz w:val="24"/>
                <w:u w:val="none"/>
                <w:lang w:val="en-US" w:eastAsia="zh-CN"/>
                <w14:textFill>
                  <w14:solidFill>
                    <w14:schemeClr w14:val="tx1"/>
                  </w14:solidFill>
                </w14:textFill>
              </w:rPr>
              <w:t>环境风险识别</w:t>
            </w:r>
          </w:p>
          <w:p>
            <w:pPr>
              <w:pStyle w:val="6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imes New Roman" w:hAnsi="Times New Roman" w:eastAsia="宋体" w:cs="Times New Roman"/>
                <w:b w:val="0"/>
                <w:bCs w:val="0"/>
                <w:vanish w:val="0"/>
                <w:color w:val="000000" w:themeColor="text1"/>
                <w:w w:val="100"/>
                <w:sz w:val="24"/>
                <w:u w:val="none"/>
                <w:lang w:val="en-US" w:eastAsia="zh-CN"/>
                <w14:textFill>
                  <w14:solidFill>
                    <w14:schemeClr w14:val="tx1"/>
                  </w14:solidFill>
                </w14:textFill>
              </w:rPr>
            </w:pPr>
            <w:r>
              <w:rPr>
                <w:rFonts w:hint="eastAsia" w:ascii="Times New Roman" w:hAnsi="Times New Roman" w:eastAsia="宋体" w:cs="Times New Roman"/>
                <w:b w:val="0"/>
                <w:bCs w:val="0"/>
                <w:vanish w:val="0"/>
                <w:color w:val="000000" w:themeColor="text1"/>
                <w:w w:val="100"/>
                <w:sz w:val="24"/>
                <w:u w:val="none"/>
                <w:lang w:val="en-US" w:eastAsia="zh-CN"/>
                <w14:textFill>
                  <w14:solidFill>
                    <w14:schemeClr w14:val="tx1"/>
                  </w14:solidFill>
                </w14:textFill>
              </w:rPr>
              <w:t>本项目为藏医院项目，日常诊疗过程中不涉及危险物质，本次环境风险评价仅作简单分析。</w:t>
            </w:r>
          </w:p>
          <w:p>
            <w:pPr>
              <w:pStyle w:val="6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Times New Roman" w:hAnsi="Times New Roman" w:eastAsia="宋体"/>
                <w:b w:val="0"/>
                <w:bCs w:val="0"/>
                <w:vanish w:val="0"/>
                <w:color w:val="000000" w:themeColor="text1"/>
                <w:w w:val="100"/>
                <w:sz w:val="24"/>
                <w:u w:val="none"/>
                <w:lang w:val="en-US" w:eastAsia="zh-CN"/>
                <w14:textFill>
                  <w14:solidFill>
                    <w14:schemeClr w14:val="tx1"/>
                  </w14:solidFill>
                </w14:textFill>
              </w:rPr>
            </w:pPr>
            <w:r>
              <w:rPr>
                <w:rFonts w:hint="eastAsia" w:ascii="Times New Roman" w:hAnsi="Times New Roman"/>
                <w:b w:val="0"/>
                <w:bCs w:val="0"/>
                <w:vanish w:val="0"/>
                <w:color w:val="000000" w:themeColor="text1"/>
                <w:w w:val="100"/>
                <w:sz w:val="24"/>
                <w:u w:val="none"/>
                <w:lang w:val="en-US" w:eastAsia="zh-CN"/>
                <w14:textFill>
                  <w14:solidFill>
                    <w14:schemeClr w14:val="tx1"/>
                  </w14:solidFill>
                </w14:textFill>
              </w:rPr>
              <w:t>6.1可能发生的环境风险事故</w:t>
            </w:r>
          </w:p>
          <w:p>
            <w:pPr>
              <w:pStyle w:val="6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b w:val="0"/>
                <w:bCs w:val="0"/>
                <w:vanish w:val="0"/>
                <w:color w:val="000000" w:themeColor="text1"/>
                <w:w w:val="100"/>
                <w:sz w:val="24"/>
                <w:u w:val="none"/>
                <w:lang w:val="en-US" w:eastAsia="zh-CN"/>
                <w14:textFill>
                  <w14:solidFill>
                    <w14:schemeClr w14:val="tx1"/>
                  </w14:solidFill>
                </w14:textFill>
              </w:rPr>
            </w:pPr>
            <w:r>
              <w:rPr>
                <w:rFonts w:hint="default" w:ascii="Times New Roman" w:hAnsi="Times New Roman" w:eastAsia="宋体"/>
                <w:b w:val="0"/>
                <w:bCs w:val="0"/>
                <w:vanish w:val="0"/>
                <w:color w:val="000000" w:themeColor="text1"/>
                <w:w w:val="100"/>
                <w:sz w:val="24"/>
                <w:u w:val="none"/>
                <w:lang w:val="en-US" w:eastAsia="zh-CN"/>
                <w14:textFill>
                  <w14:solidFill>
                    <w14:schemeClr w14:val="tx1"/>
                  </w14:solidFill>
                </w14:textFill>
              </w:rPr>
              <w:t>废水处理系统</w:t>
            </w:r>
            <w:r>
              <w:rPr>
                <w:rFonts w:hint="eastAsia" w:ascii="Times New Roman" w:hAnsi="Times New Roman"/>
                <w:b w:val="0"/>
                <w:bCs w:val="0"/>
                <w:vanish w:val="0"/>
                <w:color w:val="000000" w:themeColor="text1"/>
                <w:w w:val="100"/>
                <w:sz w:val="24"/>
                <w:u w:val="none"/>
                <w:lang w:val="en-US" w:eastAsia="zh-CN"/>
                <w14:textFill>
                  <w14:solidFill>
                    <w14:schemeClr w14:val="tx1"/>
                  </w14:solidFill>
                </w14:textFill>
              </w:rPr>
              <w:t>：</w:t>
            </w:r>
            <w:r>
              <w:rPr>
                <w:rFonts w:hint="default" w:ascii="Times New Roman" w:hAnsi="Times New Roman" w:eastAsia="宋体"/>
                <w:b w:val="0"/>
                <w:bCs w:val="0"/>
                <w:vanish w:val="0"/>
                <w:color w:val="000000" w:themeColor="text1"/>
                <w:w w:val="100"/>
                <w:sz w:val="24"/>
                <w:u w:val="none"/>
                <w:lang w:val="en-US" w:eastAsia="zh-CN"/>
                <w14:textFill>
                  <w14:solidFill>
                    <w14:schemeClr w14:val="tx1"/>
                  </w14:solidFill>
                </w14:textFill>
              </w:rPr>
              <w:t>项目废水处理系统主要处理医院医疗废水（包括病床废水、门诊废水</w:t>
            </w:r>
            <w:r>
              <w:rPr>
                <w:rFonts w:hint="eastAsia" w:ascii="Times New Roman" w:hAnsi="Times New Roman"/>
                <w:b w:val="0"/>
                <w:bCs w:val="0"/>
                <w:vanish w:val="0"/>
                <w:color w:val="000000" w:themeColor="text1"/>
                <w:w w:val="100"/>
                <w:sz w:val="24"/>
                <w:u w:val="none"/>
                <w:lang w:val="en-US" w:eastAsia="zh-CN"/>
                <w14:textFill>
                  <w14:solidFill>
                    <w14:schemeClr w14:val="tx1"/>
                  </w14:solidFill>
                </w14:textFill>
              </w:rPr>
              <w:t>等</w:t>
            </w:r>
            <w:r>
              <w:rPr>
                <w:rFonts w:hint="default" w:ascii="Times New Roman" w:hAnsi="Times New Roman" w:eastAsia="宋体"/>
                <w:b w:val="0"/>
                <w:bCs w:val="0"/>
                <w:vanish w:val="0"/>
                <w:color w:val="000000" w:themeColor="text1"/>
                <w:w w:val="100"/>
                <w:sz w:val="24"/>
                <w:u w:val="none"/>
                <w:lang w:val="en-US" w:eastAsia="zh-CN"/>
                <w14:textFill>
                  <w14:solidFill>
                    <w14:schemeClr w14:val="tx1"/>
                  </w14:solidFill>
                </w14:textFill>
              </w:rPr>
              <w:t>），废水中含有大量的病菌、病毒等。在</w:t>
            </w:r>
            <w:r>
              <w:rPr>
                <w:rFonts w:hint="eastAsia" w:ascii="Times New Roman" w:hAnsi="Times New Roman"/>
                <w:b w:val="0"/>
                <w:bCs w:val="0"/>
                <w:vanish w:val="0"/>
                <w:color w:val="000000" w:themeColor="text1"/>
                <w:w w:val="100"/>
                <w:sz w:val="24"/>
                <w:u w:val="none"/>
                <w:lang w:val="en-US" w:eastAsia="zh-CN"/>
                <w14:textFill>
                  <w14:solidFill>
                    <w14:schemeClr w14:val="tx1"/>
                  </w14:solidFill>
                </w14:textFill>
              </w:rPr>
              <w:t>污水暂存池</w:t>
            </w:r>
            <w:r>
              <w:rPr>
                <w:rFonts w:hint="default" w:ascii="Times New Roman" w:hAnsi="Times New Roman" w:eastAsia="宋体"/>
                <w:b w:val="0"/>
                <w:bCs w:val="0"/>
                <w:vanish w:val="0"/>
                <w:color w:val="000000" w:themeColor="text1"/>
                <w:w w:val="100"/>
                <w:sz w:val="24"/>
                <w:u w:val="none"/>
                <w:lang w:val="en-US" w:eastAsia="zh-CN"/>
                <w14:textFill>
                  <w14:solidFill>
                    <w14:schemeClr w14:val="tx1"/>
                  </w14:solidFill>
                </w14:textFill>
              </w:rPr>
              <w:t>正常运行的情况下，废水经过处理可以达到标准要求。但</w:t>
            </w:r>
            <w:r>
              <w:rPr>
                <w:rFonts w:hint="eastAsia" w:ascii="Times New Roman" w:hAnsi="Times New Roman" w:cstheme="minorEastAsia"/>
                <w:color w:val="000000" w:themeColor="text1"/>
                <w:sz w:val="24"/>
                <w:lang w:val="en-US" w:eastAsia="zh-CN"/>
                <w14:textFill>
                  <w14:solidFill>
                    <w14:schemeClr w14:val="tx1"/>
                  </w14:solidFill>
                </w14:textFill>
              </w:rPr>
              <w:t>污水暂存池</w:t>
            </w:r>
            <w:r>
              <w:rPr>
                <w:rFonts w:hint="default" w:ascii="Times New Roman" w:hAnsi="Times New Roman" w:eastAsia="宋体"/>
                <w:b w:val="0"/>
                <w:bCs w:val="0"/>
                <w:vanish w:val="0"/>
                <w:color w:val="000000" w:themeColor="text1"/>
                <w:w w:val="100"/>
                <w:sz w:val="24"/>
                <w:u w:val="none"/>
                <w:lang w:val="en-US" w:eastAsia="zh-CN"/>
                <w14:textFill>
                  <w14:solidFill>
                    <w14:schemeClr w14:val="tx1"/>
                  </w14:solidFill>
                </w14:textFill>
              </w:rPr>
              <w:t>在运行过程中若发生</w:t>
            </w:r>
            <w:r>
              <w:rPr>
                <w:rFonts w:hint="eastAsia" w:ascii="Times New Roman" w:hAnsi="Times New Roman"/>
                <w:b w:val="0"/>
                <w:bCs w:val="0"/>
                <w:vanish w:val="0"/>
                <w:color w:val="000000" w:themeColor="text1"/>
                <w:w w:val="100"/>
                <w:sz w:val="24"/>
                <w:u w:val="none"/>
                <w:lang w:val="en-US" w:eastAsia="zh-CN"/>
                <w14:textFill>
                  <w14:solidFill>
                    <w14:schemeClr w14:val="tx1"/>
                  </w14:solidFill>
                </w14:textFill>
              </w:rPr>
              <w:t>渗漏</w:t>
            </w:r>
            <w:r>
              <w:rPr>
                <w:rFonts w:hint="default" w:ascii="Times New Roman" w:hAnsi="Times New Roman" w:eastAsia="宋体"/>
                <w:b w:val="0"/>
                <w:bCs w:val="0"/>
                <w:vanish w:val="0"/>
                <w:color w:val="000000" w:themeColor="text1"/>
                <w:w w:val="100"/>
                <w:sz w:val="24"/>
                <w:u w:val="none"/>
                <w:lang w:val="en-US" w:eastAsia="zh-CN"/>
                <w14:textFill>
                  <w14:solidFill>
                    <w14:schemeClr w14:val="tx1"/>
                  </w14:solidFill>
                </w14:textFill>
              </w:rPr>
              <w:t>将导致污水</w:t>
            </w:r>
            <w:r>
              <w:rPr>
                <w:rFonts w:hint="eastAsia" w:ascii="Times New Roman" w:hAnsi="Times New Roman"/>
                <w:b w:val="0"/>
                <w:bCs w:val="0"/>
                <w:vanish w:val="0"/>
                <w:color w:val="000000" w:themeColor="text1"/>
                <w:w w:val="100"/>
                <w:sz w:val="24"/>
                <w:u w:val="none"/>
                <w:lang w:val="en-US" w:eastAsia="zh-CN"/>
                <w14:textFill>
                  <w14:solidFill>
                    <w14:schemeClr w14:val="tx1"/>
                  </w14:solidFill>
                </w14:textFill>
              </w:rPr>
              <w:t>渗漏影响土壤和地下水</w:t>
            </w:r>
            <w:r>
              <w:rPr>
                <w:rFonts w:hint="default" w:ascii="Times New Roman" w:hAnsi="Times New Roman" w:eastAsia="宋体"/>
                <w:b w:val="0"/>
                <w:bCs w:val="0"/>
                <w:vanish w:val="0"/>
                <w:color w:val="000000" w:themeColor="text1"/>
                <w:w w:val="100"/>
                <w:sz w:val="24"/>
                <w:u w:val="none"/>
                <w:lang w:val="en-US" w:eastAsia="zh-CN"/>
                <w14:textFill>
                  <w14:solidFill>
                    <w14:schemeClr w14:val="tx1"/>
                  </w14:solidFill>
                </w14:textFill>
              </w:rPr>
              <w:t>。</w:t>
            </w:r>
          </w:p>
          <w:p>
            <w:pPr>
              <w:pStyle w:val="6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b w:val="0"/>
                <w:bCs w:val="0"/>
                <w:vanish w:val="0"/>
                <w:color w:val="000000" w:themeColor="text1"/>
                <w:w w:val="100"/>
                <w:sz w:val="24"/>
                <w:u w:val="none"/>
                <w:lang w:val="en-US" w:eastAsia="zh-CN"/>
                <w14:textFill>
                  <w14:solidFill>
                    <w14:schemeClr w14:val="tx1"/>
                  </w14:solidFill>
                </w14:textFill>
              </w:rPr>
            </w:pPr>
            <w:r>
              <w:rPr>
                <w:rFonts w:hint="eastAsia" w:ascii="Times New Roman" w:hAnsi="Times New Roman"/>
                <w:b w:val="0"/>
                <w:bCs w:val="0"/>
                <w:vanish w:val="0"/>
                <w:color w:val="000000" w:themeColor="text1"/>
                <w:w w:val="100"/>
                <w:sz w:val="24"/>
                <w:u w:val="none"/>
                <w:lang w:val="en-US" w:eastAsia="zh-CN"/>
                <w14:textFill>
                  <w14:solidFill>
                    <w14:schemeClr w14:val="tx1"/>
                  </w14:solidFill>
                </w14:textFill>
              </w:rPr>
              <w:t>危险废物暂存间：</w:t>
            </w:r>
            <w:r>
              <w:rPr>
                <w:rFonts w:hint="default" w:ascii="Times New Roman" w:hAnsi="Times New Roman" w:eastAsia="宋体"/>
                <w:b w:val="0"/>
                <w:bCs w:val="0"/>
                <w:vanish w:val="0"/>
                <w:color w:val="000000" w:themeColor="text1"/>
                <w:w w:val="100"/>
                <w:sz w:val="24"/>
                <w:u w:val="none"/>
                <w:lang w:val="en-US" w:eastAsia="zh-CN"/>
                <w14:textFill>
                  <w14:solidFill>
                    <w14:schemeClr w14:val="tx1"/>
                  </w14:solidFill>
                </w14:textFill>
              </w:rPr>
              <w:t>医疗废物如果不经分类收集等有效处理的话，很容易引起各种疾病的传播和蔓延。</w:t>
            </w:r>
          </w:p>
          <w:p>
            <w:pPr>
              <w:pStyle w:val="6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b w:val="0"/>
                <w:bCs w:val="0"/>
                <w:vanish w:val="0"/>
                <w:color w:val="000000" w:themeColor="text1"/>
                <w:w w:val="100"/>
                <w:sz w:val="24"/>
                <w:u w:val="none"/>
                <w:lang w:val="en-US" w:eastAsia="zh-CN"/>
                <w14:textFill>
                  <w14:solidFill>
                    <w14:schemeClr w14:val="tx1"/>
                  </w14:solidFill>
                </w14:textFill>
              </w:rPr>
            </w:pPr>
            <w:r>
              <w:rPr>
                <w:rFonts w:hint="eastAsia" w:ascii="Times New Roman" w:hAnsi="Times New Roman"/>
                <w:b w:val="0"/>
                <w:bCs w:val="0"/>
                <w:vanish w:val="0"/>
                <w:color w:val="000000" w:themeColor="text1"/>
                <w:w w:val="100"/>
                <w:sz w:val="24"/>
                <w:u w:val="none"/>
                <w:lang w:val="en-US" w:eastAsia="zh-CN"/>
                <w14:textFill>
                  <w14:solidFill>
                    <w14:schemeClr w14:val="tx1"/>
                  </w14:solidFill>
                </w14:textFill>
              </w:rPr>
              <w:t>6.2</w:t>
            </w:r>
            <w:r>
              <w:rPr>
                <w:rFonts w:hint="default" w:ascii="Times New Roman" w:hAnsi="Times New Roman" w:eastAsia="宋体"/>
                <w:b w:val="0"/>
                <w:bCs w:val="0"/>
                <w:vanish w:val="0"/>
                <w:color w:val="000000" w:themeColor="text1"/>
                <w:w w:val="100"/>
                <w:sz w:val="24"/>
                <w:u w:val="none"/>
                <w:lang w:val="en-US" w:eastAsia="zh-CN"/>
                <w14:textFill>
                  <w14:solidFill>
                    <w14:schemeClr w14:val="tx1"/>
                  </w14:solidFill>
                </w14:textFill>
              </w:rPr>
              <w:t>环境风险防范措施及应急要求</w:t>
            </w:r>
          </w:p>
          <w:p>
            <w:pPr>
              <w:pStyle w:val="6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b w:val="0"/>
                <w:bCs w:val="0"/>
                <w:vanish w:val="0"/>
                <w:color w:val="000000" w:themeColor="text1"/>
                <w:w w:val="100"/>
                <w:sz w:val="24"/>
                <w:u w:val="none"/>
                <w:lang w:val="en-US" w:eastAsia="zh-CN"/>
                <w14:textFill>
                  <w14:solidFill>
                    <w14:schemeClr w14:val="tx1"/>
                  </w14:solidFill>
                </w14:textFill>
              </w:rPr>
            </w:pPr>
            <w:r>
              <w:rPr>
                <w:rFonts w:hint="default" w:ascii="Times New Roman" w:hAnsi="Times New Roman" w:eastAsia="宋体"/>
                <w:b w:val="0"/>
                <w:bCs w:val="0"/>
                <w:vanish w:val="0"/>
                <w:color w:val="000000" w:themeColor="text1"/>
                <w:w w:val="100"/>
                <w:sz w:val="24"/>
                <w:u w:val="none"/>
                <w:lang w:val="en-US" w:eastAsia="zh-CN"/>
                <w14:textFill>
                  <w14:solidFill>
                    <w14:schemeClr w14:val="tx1"/>
                  </w14:solidFill>
                </w14:textFill>
              </w:rPr>
              <w:t>废水处理设备设有专人岗位进行管理，值班人员定时巡检，避免发生器发生故障导致次氯酸钠消毒剂泄漏。</w:t>
            </w:r>
          </w:p>
          <w:p>
            <w:pPr>
              <w:pStyle w:val="6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imes New Roman" w:hAnsi="Times New Roman"/>
                <w:b w:val="0"/>
                <w:bCs w:val="0"/>
                <w:vanish w:val="0"/>
                <w:color w:val="000000" w:themeColor="text1"/>
                <w:w w:val="100"/>
                <w:sz w:val="24"/>
                <w:szCs w:val="24"/>
                <w:u w:val="none"/>
                <w:lang w:val="en-US" w:eastAsia="zh-CN"/>
                <w14:textFill>
                  <w14:solidFill>
                    <w14:schemeClr w14:val="tx1"/>
                  </w14:solidFill>
                </w14:textFill>
              </w:rPr>
            </w:pPr>
            <w:r>
              <w:rPr>
                <w:rFonts w:hint="eastAsia" w:ascii="Times New Roman" w:hAnsi="Times New Roman"/>
                <w:b w:val="0"/>
                <w:bCs w:val="0"/>
                <w:vanish w:val="0"/>
                <w:color w:val="000000" w:themeColor="text1"/>
                <w:w w:val="100"/>
                <w:sz w:val="24"/>
                <w:szCs w:val="24"/>
                <w:u w:val="none"/>
                <w:lang w:val="en-US" w:eastAsia="zh-CN"/>
                <w14:textFill>
                  <w14:solidFill>
                    <w14:schemeClr w14:val="tx1"/>
                  </w14:solidFill>
                </w14:textFill>
              </w:rPr>
              <w:t>（1）</w:t>
            </w:r>
            <w:r>
              <w:rPr>
                <w:rFonts w:hint="eastAsia" w:ascii="Times New Roman" w:hAnsi="Times New Roman" w:eastAsia="宋体" w:cs="Times New Roman"/>
                <w:b w:val="0"/>
                <w:bCs w:val="0"/>
                <w:vanish w:val="0"/>
                <w:color w:val="000000" w:themeColor="text1"/>
                <w:w w:val="100"/>
                <w:sz w:val="24"/>
                <w:szCs w:val="24"/>
                <w:u w:val="none"/>
                <w:lang w:val="en-US" w:eastAsia="zh-CN"/>
                <w14:textFill>
                  <w14:solidFill>
                    <w14:schemeClr w14:val="tx1"/>
                  </w14:solidFill>
                </w14:textFill>
              </w:rPr>
              <w:t>污水处理设施事故</w:t>
            </w:r>
            <w:r>
              <w:rPr>
                <w:rFonts w:hint="default" w:ascii="Times New Roman" w:hAnsi="Times New Roman" w:eastAsia="宋体" w:cs="Times New Roman"/>
                <w:b w:val="0"/>
                <w:bCs w:val="0"/>
                <w:vanish w:val="0"/>
                <w:color w:val="000000" w:themeColor="text1"/>
                <w:w w:val="100"/>
                <w:sz w:val="24"/>
                <w:szCs w:val="24"/>
                <w:u w:val="none"/>
                <w:lang w:val="en-US" w:eastAsia="zh-CN"/>
                <w14:textFill>
                  <w14:solidFill>
                    <w14:schemeClr w14:val="tx1"/>
                  </w14:solidFill>
                </w14:textFill>
              </w:rPr>
              <w:t>的风险</w:t>
            </w:r>
            <w:r>
              <w:rPr>
                <w:rFonts w:hint="default" w:ascii="Times New Roman" w:hAnsi="Times New Roman" w:eastAsia="宋体"/>
                <w:b w:val="0"/>
                <w:bCs w:val="0"/>
                <w:vanish w:val="0"/>
                <w:color w:val="000000" w:themeColor="text1"/>
                <w:w w:val="100"/>
                <w:sz w:val="24"/>
                <w:szCs w:val="24"/>
                <w:u w:val="none"/>
                <w:lang w:val="en-US" w:eastAsia="zh-CN"/>
                <w14:textFill>
                  <w14:solidFill>
                    <w14:schemeClr w14:val="tx1"/>
                  </w14:solidFill>
                </w14:textFill>
              </w:rPr>
              <w:t>防范措施及应急要求</w:t>
            </w:r>
            <w:r>
              <w:rPr>
                <w:rFonts w:hint="eastAsia" w:ascii="Times New Roman" w:hAnsi="Times New Roman"/>
                <w:b w:val="0"/>
                <w:bCs w:val="0"/>
                <w:vanish w:val="0"/>
                <w:color w:val="000000" w:themeColor="text1"/>
                <w:w w:val="100"/>
                <w:sz w:val="24"/>
                <w:szCs w:val="24"/>
                <w:u w:val="none"/>
                <w:lang w:val="en-US" w:eastAsia="zh-CN"/>
                <w14:textFill>
                  <w14:solidFill>
                    <w14:schemeClr w14:val="tx1"/>
                  </w14:solidFill>
                </w14:textFill>
              </w:rPr>
              <w:t>：</w:t>
            </w:r>
          </w:p>
          <w:p>
            <w:pPr>
              <w:pStyle w:val="6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b w:val="0"/>
                <w:bCs w:val="0"/>
                <w:vanish w:val="0"/>
                <w:color w:val="000000" w:themeColor="text1"/>
                <w:w w:val="100"/>
                <w:sz w:val="24"/>
                <w:szCs w:val="24"/>
                <w:u w:val="none"/>
                <w:lang w:val="en-US" w:eastAsia="zh-CN"/>
                <w14:textFill>
                  <w14:solidFill>
                    <w14:schemeClr w14:val="tx1"/>
                  </w14:solidFill>
                </w14:textFill>
              </w:rPr>
            </w:pPr>
            <w:r>
              <w:rPr>
                <w:rFonts w:hint="eastAsia" w:ascii="Times New Roman" w:hAnsi="Times New Roman"/>
                <w:b w:val="0"/>
                <w:bCs w:val="0"/>
                <w:vanish w:val="0"/>
                <w:color w:val="000000" w:themeColor="text1"/>
                <w:w w:val="100"/>
                <w:sz w:val="24"/>
                <w:szCs w:val="24"/>
                <w:u w:val="none"/>
                <w:lang w:val="en-US" w:eastAsia="zh-CN"/>
                <w14:textFill>
                  <w14:solidFill>
                    <w14:schemeClr w14:val="tx1"/>
                  </w14:solidFill>
                </w14:textFill>
              </w:rPr>
              <w:t>①</w:t>
            </w:r>
            <w:r>
              <w:rPr>
                <w:rFonts w:hint="eastAsia" w:ascii="Times New Roman" w:hAnsi="Times New Roman" w:cstheme="minorEastAsia"/>
                <w:color w:val="000000" w:themeColor="text1"/>
                <w:sz w:val="24"/>
                <w:szCs w:val="24"/>
                <w:lang w:val="en-US" w:eastAsia="zh-CN"/>
                <w14:textFill>
                  <w14:solidFill>
                    <w14:schemeClr w14:val="tx1"/>
                  </w14:solidFill>
                </w14:textFill>
              </w:rPr>
              <w:t>污水处理站</w:t>
            </w:r>
            <w:r>
              <w:rPr>
                <w:rFonts w:hint="default" w:ascii="Times New Roman" w:hAnsi="Times New Roman" w:eastAsia="宋体"/>
                <w:b w:val="0"/>
                <w:bCs w:val="0"/>
                <w:vanish w:val="0"/>
                <w:color w:val="000000" w:themeColor="text1"/>
                <w:w w:val="100"/>
                <w:sz w:val="24"/>
                <w:szCs w:val="24"/>
                <w:u w:val="none"/>
                <w:lang w:val="en-US" w:eastAsia="zh-CN"/>
                <w14:textFill>
                  <w14:solidFill>
                    <w14:schemeClr w14:val="tx1"/>
                  </w14:solidFill>
                </w14:textFill>
              </w:rPr>
              <w:t>必须定期检</w:t>
            </w:r>
            <w:r>
              <w:rPr>
                <w:rFonts w:hint="eastAsia" w:ascii="Times New Roman" w:hAnsi="Times New Roman"/>
                <w:b w:val="0"/>
                <w:bCs w:val="0"/>
                <w:vanish w:val="0"/>
                <w:color w:val="000000" w:themeColor="text1"/>
                <w:w w:val="100"/>
                <w:sz w:val="24"/>
                <w:szCs w:val="24"/>
                <w:u w:val="none"/>
                <w:lang w:val="en-US" w:eastAsia="zh-CN"/>
                <w14:textFill>
                  <w14:solidFill>
                    <w14:schemeClr w14:val="tx1"/>
                  </w14:solidFill>
                </w14:textFill>
              </w:rPr>
              <w:t>查</w:t>
            </w:r>
            <w:r>
              <w:rPr>
                <w:rFonts w:hint="default" w:ascii="Times New Roman" w:hAnsi="Times New Roman" w:eastAsia="宋体"/>
                <w:b w:val="0"/>
                <w:bCs w:val="0"/>
                <w:vanish w:val="0"/>
                <w:color w:val="000000" w:themeColor="text1"/>
                <w:w w:val="100"/>
                <w:sz w:val="24"/>
                <w:szCs w:val="24"/>
                <w:u w:val="none"/>
                <w:lang w:val="en-US" w:eastAsia="zh-CN"/>
                <w14:textFill>
                  <w14:solidFill>
                    <w14:schemeClr w14:val="tx1"/>
                  </w14:solidFill>
                </w14:textFill>
              </w:rPr>
              <w:t>；</w:t>
            </w:r>
          </w:p>
          <w:p>
            <w:pPr>
              <w:pStyle w:val="6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b w:val="0"/>
                <w:bCs w:val="0"/>
                <w:vanish w:val="0"/>
                <w:color w:val="000000" w:themeColor="text1"/>
                <w:w w:val="100"/>
                <w:sz w:val="24"/>
                <w:szCs w:val="24"/>
                <w:u w:val="none"/>
                <w:lang w:val="en-US" w:eastAsia="zh-CN"/>
                <w14:textFill>
                  <w14:solidFill>
                    <w14:schemeClr w14:val="tx1"/>
                  </w14:solidFill>
                </w14:textFill>
              </w:rPr>
            </w:pPr>
            <w:r>
              <w:rPr>
                <w:rFonts w:hint="eastAsia" w:ascii="Times New Roman" w:hAnsi="Times New Roman"/>
                <w:b w:val="0"/>
                <w:bCs w:val="0"/>
                <w:vanish w:val="0"/>
                <w:color w:val="000000" w:themeColor="text1"/>
                <w:w w:val="100"/>
                <w:sz w:val="24"/>
                <w:szCs w:val="24"/>
                <w:u w:val="none"/>
                <w:lang w:val="en-US" w:eastAsia="zh-CN"/>
                <w14:textFill>
                  <w14:solidFill>
                    <w14:schemeClr w14:val="tx1"/>
                  </w14:solidFill>
                </w14:textFill>
              </w:rPr>
              <w:t>②</w:t>
            </w:r>
            <w:r>
              <w:rPr>
                <w:rFonts w:hint="default" w:ascii="Times New Roman" w:hAnsi="Times New Roman" w:eastAsia="宋体"/>
                <w:b w:val="0"/>
                <w:bCs w:val="0"/>
                <w:vanish w:val="0"/>
                <w:color w:val="000000" w:themeColor="text1"/>
                <w:w w:val="100"/>
                <w:sz w:val="24"/>
                <w:szCs w:val="24"/>
                <w:u w:val="none"/>
                <w:lang w:val="en-US" w:eastAsia="zh-CN"/>
                <w14:textFill>
                  <w14:solidFill>
                    <w14:schemeClr w14:val="tx1"/>
                  </w14:solidFill>
                </w14:textFill>
              </w:rPr>
              <w:t>根据《医院污水处理工程技术规范》（HJ2029-2013）中12.4.1的规定，医院污水处理系统应设应急事故池。非传染病医院污水处理工程应急事故池容积不小于日排放量的30%。本项目</w:t>
            </w:r>
            <w:r>
              <w:rPr>
                <w:rFonts w:hint="eastAsia" w:ascii="Times New Roman" w:hAnsi="Times New Roman"/>
                <w:b w:val="0"/>
                <w:bCs w:val="0"/>
                <w:vanish w:val="0"/>
                <w:color w:val="000000" w:themeColor="text1"/>
                <w:w w:val="100"/>
                <w:sz w:val="24"/>
                <w:szCs w:val="24"/>
                <w:u w:val="none"/>
                <w:lang w:val="en-US" w:eastAsia="zh-CN"/>
                <w14:textFill>
                  <w14:solidFill>
                    <w14:schemeClr w14:val="tx1"/>
                  </w14:solidFill>
                </w14:textFill>
              </w:rPr>
              <w:t>实际</w:t>
            </w:r>
            <w:r>
              <w:rPr>
                <w:rFonts w:hint="default" w:ascii="Times New Roman" w:hAnsi="Times New Roman" w:eastAsia="宋体"/>
                <w:b w:val="0"/>
                <w:bCs w:val="0"/>
                <w:vanish w:val="0"/>
                <w:color w:val="000000" w:themeColor="text1"/>
                <w:w w:val="100"/>
                <w:sz w:val="24"/>
                <w:szCs w:val="24"/>
                <w:u w:val="none"/>
                <w:lang w:val="en-US" w:eastAsia="zh-CN"/>
                <w14:textFill>
                  <w14:solidFill>
                    <w14:schemeClr w14:val="tx1"/>
                  </w14:solidFill>
                </w14:textFill>
              </w:rPr>
              <w:t>废水排放量约为</w:t>
            </w:r>
            <w:r>
              <w:rPr>
                <w:rFonts w:hint="eastAsia" w:ascii="Times New Roman" w:hAnsi="Times New Roman"/>
                <w:b w:val="0"/>
                <w:bCs w:val="0"/>
                <w:vanish w:val="0"/>
                <w:color w:val="000000" w:themeColor="text1"/>
                <w:w w:val="100"/>
                <w:sz w:val="24"/>
                <w:szCs w:val="24"/>
                <w:u w:val="none"/>
                <w:lang w:val="en-US" w:eastAsia="zh-CN"/>
                <w14:textFill>
                  <w14:solidFill>
                    <w14:schemeClr w14:val="tx1"/>
                  </w14:solidFill>
                </w14:textFill>
              </w:rPr>
              <w:t>17.74m³/d</w:t>
            </w:r>
            <w:r>
              <w:rPr>
                <w:rFonts w:hint="default" w:ascii="Times New Roman" w:hAnsi="Times New Roman" w:eastAsia="宋体"/>
                <w:b w:val="0"/>
                <w:bCs w:val="0"/>
                <w:vanish w:val="0"/>
                <w:color w:val="000000" w:themeColor="text1"/>
                <w:w w:val="100"/>
                <w:sz w:val="24"/>
                <w:szCs w:val="24"/>
                <w:u w:val="none"/>
                <w:lang w:val="en-US" w:eastAsia="zh-CN"/>
                <w14:textFill>
                  <w14:solidFill>
                    <w14:schemeClr w14:val="tx1"/>
                  </w14:solidFill>
                </w14:textFill>
              </w:rPr>
              <w:t>，</w:t>
            </w:r>
            <w:r>
              <w:rPr>
                <w:rFonts w:hint="eastAsia" w:ascii="Times New Roman" w:hAnsi="Times New Roman"/>
                <w:b w:val="0"/>
                <w:bCs w:val="0"/>
                <w:vanish w:val="0"/>
                <w:color w:val="000000" w:themeColor="text1"/>
                <w:w w:val="100"/>
                <w:sz w:val="24"/>
                <w:szCs w:val="24"/>
                <w:u w:val="none"/>
                <w:lang w:val="en-US" w:eastAsia="zh-CN"/>
                <w14:textFill>
                  <w14:solidFill>
                    <w14:schemeClr w14:val="tx1"/>
                  </w14:solidFill>
                </w14:textFill>
              </w:rPr>
              <w:t>则事故应急池不小于5.3m³</w:t>
            </w:r>
            <w:r>
              <w:rPr>
                <w:rFonts w:hint="default" w:ascii="Times New Roman" w:hAnsi="Times New Roman" w:eastAsia="宋体"/>
                <w:b w:val="0"/>
                <w:bCs w:val="0"/>
                <w:vanish w:val="0"/>
                <w:color w:val="000000" w:themeColor="text1"/>
                <w:w w:val="100"/>
                <w:sz w:val="24"/>
                <w:szCs w:val="24"/>
                <w:u w:val="none"/>
                <w:lang w:val="en-US" w:eastAsia="zh-CN"/>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 w:val="0"/>
                <w:bCs w:val="0"/>
                <w:vanish w:val="0"/>
                <w:color w:val="000000" w:themeColor="text1"/>
                <w:w w:val="100"/>
                <w:kern w:val="0"/>
                <w:sz w:val="24"/>
                <w:szCs w:val="24"/>
                <w:u w:val="none"/>
                <w:lang w:val="en-US" w:eastAsia="zh-CN" w:bidi="ar-SA"/>
                <w14:textFill>
                  <w14:solidFill>
                    <w14:schemeClr w14:val="tx1"/>
                  </w14:solidFill>
                </w14:textFill>
              </w:rPr>
            </w:pPr>
            <w:r>
              <w:rPr>
                <w:rFonts w:hint="eastAsia" w:ascii="Times New Roman" w:hAnsi="Times New Roman" w:eastAsia="宋体" w:cs="Times New Roman"/>
                <w:b w:val="0"/>
                <w:bCs w:val="0"/>
                <w:vanish w:val="0"/>
                <w:color w:val="000000" w:themeColor="text1"/>
                <w:w w:val="100"/>
                <w:kern w:val="0"/>
                <w:sz w:val="24"/>
                <w:szCs w:val="24"/>
                <w:u w:val="none"/>
                <w:lang w:val="en-US" w:eastAsia="zh-CN" w:bidi="ar-SA"/>
                <w14:textFill>
                  <w14:solidFill>
                    <w14:schemeClr w14:val="tx1"/>
                  </w14:solidFill>
                </w14:textFill>
              </w:rPr>
              <w:t>③污水处理系统出现故障时，立即通知各部门，在不影响病患生活的情况下，住院病人暂停洗漱，尽量减少污水的产生量；同时可采用人工投加混凝剂的方式，对污水进行沉淀处理。若事故未能及时排除，则将废水排入消毒池，加大消毒剂用量并进行脱氯，余氯经污水站处理达标后排入市政污水管网，使废水在非正常工况下具有一定的缓冲能力，确保污水处理设施出现事故时不会将未处理的废水直接入市政污水管网，对污水处理厂造成影响。</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b w:val="0"/>
                <w:bCs w:val="0"/>
                <w:vanish w:val="0"/>
                <w:color w:val="000000" w:themeColor="text1"/>
                <w:w w:val="100"/>
                <w:sz w:val="24"/>
                <w:szCs w:val="24"/>
                <w:u w:val="none"/>
                <w:lang w:val="en-US" w:eastAsia="zh-CN"/>
                <w14:textFill>
                  <w14:solidFill>
                    <w14:schemeClr w14:val="tx1"/>
                  </w14:solidFill>
                </w14:textFill>
              </w:rPr>
            </w:pPr>
            <w:r>
              <w:rPr>
                <w:rFonts w:hint="eastAsia" w:ascii="Times New Roman" w:hAnsi="Times New Roman" w:eastAsia="宋体" w:cs="Times New Roman"/>
                <w:b w:val="0"/>
                <w:bCs w:val="0"/>
                <w:vanish w:val="0"/>
                <w:color w:val="000000" w:themeColor="text1"/>
                <w:w w:val="100"/>
                <w:kern w:val="0"/>
                <w:sz w:val="24"/>
                <w:szCs w:val="24"/>
                <w:u w:val="none"/>
                <w:lang w:val="en-US" w:eastAsia="zh-CN" w:bidi="ar-SA"/>
                <w14:textFill>
                  <w14:solidFill>
                    <w14:schemeClr w14:val="tx1"/>
                  </w14:solidFill>
                </w14:textFill>
              </w:rPr>
              <w:t>④安排专人管理污水处理设施，定期强化培训管理及工作人员，提高其处理突发事件的能力，如快速准确关闭总排口阀门，迅速安全启动实施强化消毒程序，快速报告制度等。</w:t>
            </w:r>
          </w:p>
          <w:p>
            <w:pPr>
              <w:pStyle w:val="6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imes New Roman" w:hAnsi="Times New Roman"/>
                <w:b w:val="0"/>
                <w:bCs w:val="0"/>
                <w:vanish w:val="0"/>
                <w:color w:val="000000" w:themeColor="text1"/>
                <w:w w:val="100"/>
                <w:sz w:val="24"/>
                <w:u w:val="none"/>
                <w:lang w:val="en-US" w:eastAsia="zh-CN"/>
                <w14:textFill>
                  <w14:solidFill>
                    <w14:schemeClr w14:val="tx1"/>
                  </w14:solidFill>
                </w14:textFill>
              </w:rPr>
            </w:pPr>
            <w:r>
              <w:rPr>
                <w:rFonts w:hint="eastAsia" w:ascii="Times New Roman" w:hAnsi="Times New Roman"/>
                <w:b w:val="0"/>
                <w:bCs w:val="0"/>
                <w:vanish w:val="0"/>
                <w:color w:val="000000" w:themeColor="text1"/>
                <w:w w:val="100"/>
                <w:sz w:val="24"/>
                <w:u w:val="none"/>
                <w:lang w:val="en-US" w:eastAsia="zh-CN"/>
                <w14:textFill>
                  <w14:solidFill>
                    <w14:schemeClr w14:val="tx1"/>
                  </w14:solidFill>
                </w14:textFill>
              </w:rPr>
              <w:t>（2）</w:t>
            </w:r>
            <w:r>
              <w:rPr>
                <w:rFonts w:hint="default" w:ascii="Times New Roman" w:hAnsi="Times New Roman" w:eastAsia="宋体"/>
                <w:b w:val="0"/>
                <w:bCs w:val="0"/>
                <w:vanish w:val="0"/>
                <w:color w:val="000000" w:themeColor="text1"/>
                <w:w w:val="100"/>
                <w:sz w:val="24"/>
                <w:u w:val="none"/>
                <w:lang w:val="en-US" w:eastAsia="zh-CN"/>
                <w14:textFill>
                  <w14:solidFill>
                    <w14:schemeClr w14:val="tx1"/>
                  </w14:solidFill>
                </w14:textFill>
              </w:rPr>
              <w:t>对医疗废物泄漏的风险防范措施及应急要求</w:t>
            </w:r>
            <w:r>
              <w:rPr>
                <w:rFonts w:hint="eastAsia" w:ascii="Times New Roman" w:hAnsi="Times New Roman"/>
                <w:b w:val="0"/>
                <w:bCs w:val="0"/>
                <w:vanish w:val="0"/>
                <w:color w:val="000000" w:themeColor="text1"/>
                <w:w w:val="100"/>
                <w:sz w:val="24"/>
                <w:u w:val="none"/>
                <w:lang w:val="en-US" w:eastAsia="zh-CN"/>
                <w14:textFill>
                  <w14:solidFill>
                    <w14:schemeClr w14:val="tx1"/>
                  </w14:solidFill>
                </w14:textFill>
              </w:rPr>
              <w:t>：</w:t>
            </w:r>
          </w:p>
          <w:p>
            <w:pPr>
              <w:pStyle w:val="6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b w:val="0"/>
                <w:bCs w:val="0"/>
                <w:vanish w:val="0"/>
                <w:color w:val="000000" w:themeColor="text1"/>
                <w:w w:val="100"/>
                <w:sz w:val="24"/>
                <w:u w:val="none"/>
                <w:lang w:val="en-US" w:eastAsia="zh-CN"/>
                <w14:textFill>
                  <w14:solidFill>
                    <w14:schemeClr w14:val="tx1"/>
                  </w14:solidFill>
                </w14:textFill>
              </w:rPr>
            </w:pPr>
            <w:r>
              <w:rPr>
                <w:rFonts w:hint="default" w:ascii="Times New Roman" w:hAnsi="Times New Roman" w:eastAsia="宋体"/>
                <w:b w:val="0"/>
                <w:bCs w:val="0"/>
                <w:vanish w:val="0"/>
                <w:color w:val="000000" w:themeColor="text1"/>
                <w:w w:val="100"/>
                <w:sz w:val="24"/>
                <w:u w:val="none"/>
                <w:lang w:val="en-US" w:eastAsia="zh-CN"/>
                <w14:textFill>
                  <w14:solidFill>
                    <w14:schemeClr w14:val="tx1"/>
                  </w14:solidFill>
                </w14:textFill>
              </w:rPr>
              <w:t>①分类收集</w:t>
            </w:r>
          </w:p>
          <w:p>
            <w:pPr>
              <w:pStyle w:val="6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b w:val="0"/>
                <w:bCs w:val="0"/>
                <w:vanish w:val="0"/>
                <w:color w:val="000000" w:themeColor="text1"/>
                <w:w w:val="100"/>
                <w:sz w:val="24"/>
                <w:u w:val="none"/>
                <w:lang w:val="en-US" w:eastAsia="zh-CN"/>
                <w14:textFill>
                  <w14:solidFill>
                    <w14:schemeClr w14:val="tx1"/>
                  </w14:solidFill>
                </w14:textFill>
              </w:rPr>
            </w:pPr>
            <w:r>
              <w:rPr>
                <w:rFonts w:hint="default" w:ascii="Times New Roman" w:hAnsi="Times New Roman" w:eastAsia="宋体"/>
                <w:b w:val="0"/>
                <w:bCs w:val="0"/>
                <w:vanish w:val="0"/>
                <w:color w:val="000000" w:themeColor="text1"/>
                <w:w w:val="100"/>
                <w:sz w:val="24"/>
                <w:u w:val="none"/>
                <w:lang w:val="en-US" w:eastAsia="zh-CN"/>
                <w14:textFill>
                  <w14:solidFill>
                    <w14:schemeClr w14:val="tx1"/>
                  </w14:solidFill>
                </w14:textFill>
              </w:rPr>
              <w:t>科学的分类是消除污染、无害化处置保证，要采用专用容器，明确各类废弃物标识，分类包装，分类堆放，并本着及时、方便安全快捷的原则，进行收集。感染性废物、损伤性废物、药物性废物及化学系废物不能混合收集；放入包装物或者容器内的感染性废物、病理性废物、损伤性废物不得取出。</w:t>
            </w:r>
          </w:p>
          <w:p>
            <w:pPr>
              <w:pStyle w:val="6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b w:val="0"/>
                <w:bCs w:val="0"/>
                <w:vanish w:val="0"/>
                <w:color w:val="000000" w:themeColor="text1"/>
                <w:w w:val="100"/>
                <w:sz w:val="24"/>
                <w:u w:val="none"/>
                <w:lang w:val="en-US" w:eastAsia="zh-CN"/>
                <w14:textFill>
                  <w14:solidFill>
                    <w14:schemeClr w14:val="tx1"/>
                  </w14:solidFill>
                </w14:textFill>
              </w:rPr>
            </w:pPr>
            <w:r>
              <w:rPr>
                <w:rFonts w:hint="default" w:ascii="Times New Roman" w:hAnsi="Times New Roman" w:eastAsia="宋体"/>
                <w:b w:val="0"/>
                <w:bCs w:val="0"/>
                <w:vanish w:val="0"/>
                <w:color w:val="000000" w:themeColor="text1"/>
                <w:w w:val="100"/>
                <w:sz w:val="24"/>
                <w:u w:val="none"/>
                <w:lang w:val="en-US" w:eastAsia="zh-CN"/>
                <w14:textFill>
                  <w14:solidFill>
                    <w14:schemeClr w14:val="tx1"/>
                  </w14:solidFill>
                </w14:textFill>
              </w:rPr>
              <w:t>当盛装的医疗废物达到包装物或者容器3/4时，应当使用有效的封口方式，使包装物或者容器的封口紧实、严密。对于盛装医疗废物的塑料包装袋、利器盒和周转箱，应当符合《医疗废物专用包装袋、容器和警示标志标准》（HJ421-2008）要求。</w:t>
            </w:r>
          </w:p>
          <w:p>
            <w:pPr>
              <w:pStyle w:val="6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b w:val="0"/>
                <w:bCs w:val="0"/>
                <w:vanish w:val="0"/>
                <w:color w:val="000000" w:themeColor="text1"/>
                <w:w w:val="100"/>
                <w:sz w:val="24"/>
                <w:u w:val="none"/>
                <w:lang w:val="en-US" w:eastAsia="zh-CN"/>
                <w14:textFill>
                  <w14:solidFill>
                    <w14:schemeClr w14:val="tx1"/>
                  </w14:solidFill>
                </w14:textFill>
              </w:rPr>
            </w:pPr>
            <w:r>
              <w:rPr>
                <w:rFonts w:hint="default" w:ascii="Times New Roman" w:hAnsi="Times New Roman" w:eastAsia="宋体"/>
                <w:b w:val="0"/>
                <w:bCs w:val="0"/>
                <w:vanish w:val="0"/>
                <w:color w:val="000000" w:themeColor="text1"/>
                <w:w w:val="100"/>
                <w:sz w:val="24"/>
                <w:u w:val="none"/>
                <w:lang w:val="en-US" w:eastAsia="zh-CN"/>
                <w14:textFill>
                  <w14:solidFill>
                    <w14:schemeClr w14:val="tx1"/>
                  </w14:solidFill>
                </w14:textFill>
              </w:rPr>
              <w:t>所有锐利物都必须单独存放，并统一按医学废物处理。收集锐利物包装容器必须使用硬质、防漏、防刺破材料。针或刀应保存在有明显标记、防泄漏、防刺破的容器内。处理含有锐利物品的感染性废料时应使用防刺破手套。</w:t>
            </w:r>
          </w:p>
          <w:p>
            <w:pPr>
              <w:pStyle w:val="6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b w:val="0"/>
                <w:bCs w:val="0"/>
                <w:vanish w:val="0"/>
                <w:color w:val="000000" w:themeColor="text1"/>
                <w:w w:val="100"/>
                <w:sz w:val="24"/>
                <w:u w:val="none"/>
                <w:lang w:val="en-US" w:eastAsia="zh-CN"/>
                <w14:textFill>
                  <w14:solidFill>
                    <w14:schemeClr w14:val="tx1"/>
                  </w14:solidFill>
                </w14:textFill>
              </w:rPr>
            </w:pPr>
            <w:r>
              <w:rPr>
                <w:rFonts w:hint="default" w:ascii="Times New Roman" w:hAnsi="Times New Roman" w:eastAsia="宋体"/>
                <w:b w:val="0"/>
                <w:bCs w:val="0"/>
                <w:vanish w:val="0"/>
                <w:color w:val="000000" w:themeColor="text1"/>
                <w:w w:val="100"/>
                <w:sz w:val="24"/>
                <w:u w:val="none"/>
                <w:lang w:val="en-US" w:eastAsia="zh-CN"/>
                <w14:textFill>
                  <w14:solidFill>
                    <w14:schemeClr w14:val="tx1"/>
                  </w14:solidFill>
                </w14:textFill>
              </w:rPr>
              <w:t>对感染性废物必须采取安全、有效、经济的隔离和处理方法。操作感染性或任何有潜在危害的废物时，必须穿戴手套和防护服。对有多种成份混和的医学废料，应按危害等级较高者处理。感染性废物应分类丢入垃圾袋，还必须由专业人员严格区分感染性和非感染性废物，一旦分开后，感染性废物必须加以隔离。根据有关规定，所有收集感染性废物的容器都应有“生物危害”标志。有液体的感染性废料时，应确保容器无泄漏。有害化学废物不能与一般废物、无害化学废物或感染性废物相混合。稀释通常不能使有害化学废物的毒性减低。有害化学废物在产生后应分别收集、运输、贮存和处理；必需混合时，应注意不兼容性。为保证有害废料在产生、堆集和保存期间不发生意外、泄漏、破损等，应采取必要的控制措施，如：通风、相对封闭及隔离系统、安全措施、防火措施和安全通道。在化学废料的产生、处理、堆集和保存期间，对其包装及标签要求如下：根据废物种类使用废物容器、使用“有害废物”的标签或标记、在任何时候都确保废物容器的密闭性。采用有皱的包装材料包装易碎的玻璃或塑料制品，在包装中同时加入吸附性材料。</w:t>
            </w:r>
          </w:p>
          <w:p>
            <w:pPr>
              <w:pStyle w:val="6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b w:val="0"/>
                <w:bCs w:val="0"/>
                <w:vanish w:val="0"/>
                <w:color w:val="000000" w:themeColor="text1"/>
                <w:w w:val="100"/>
                <w:sz w:val="24"/>
                <w:u w:val="none"/>
                <w:lang w:val="en-US" w:eastAsia="zh-CN"/>
                <w14:textFill>
                  <w14:solidFill>
                    <w14:schemeClr w14:val="tx1"/>
                  </w14:solidFill>
                </w14:textFill>
              </w:rPr>
            </w:pPr>
            <w:r>
              <w:rPr>
                <w:rFonts w:hint="default" w:ascii="Times New Roman" w:hAnsi="Times New Roman" w:eastAsia="宋体"/>
                <w:b w:val="0"/>
                <w:bCs w:val="0"/>
                <w:vanish w:val="0"/>
                <w:color w:val="000000" w:themeColor="text1"/>
                <w:w w:val="100"/>
                <w:sz w:val="24"/>
                <w:u w:val="none"/>
                <w:lang w:val="en-US" w:eastAsia="zh-CN"/>
                <w14:textFill>
                  <w14:solidFill>
                    <w14:schemeClr w14:val="tx1"/>
                  </w14:solidFill>
                </w14:textFill>
              </w:rPr>
              <w:t>②及时处理</w:t>
            </w:r>
          </w:p>
          <w:p>
            <w:pPr>
              <w:pStyle w:val="6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b w:val="0"/>
                <w:bCs w:val="0"/>
                <w:vanish w:val="0"/>
                <w:color w:val="000000" w:themeColor="text1"/>
                <w:w w:val="100"/>
                <w:sz w:val="24"/>
                <w:u w:val="none"/>
                <w:lang w:val="en-US" w:eastAsia="zh-CN"/>
                <w14:textFill>
                  <w14:solidFill>
                    <w14:schemeClr w14:val="tx1"/>
                  </w14:solidFill>
                </w14:textFill>
              </w:rPr>
            </w:pPr>
            <w:r>
              <w:rPr>
                <w:rFonts w:hint="default" w:ascii="Times New Roman" w:hAnsi="Times New Roman" w:eastAsia="宋体"/>
                <w:b w:val="0"/>
                <w:bCs w:val="0"/>
                <w:vanish w:val="0"/>
                <w:color w:val="000000" w:themeColor="text1"/>
                <w:w w:val="100"/>
                <w:sz w:val="24"/>
                <w:u w:val="none"/>
                <w:lang w:val="en-US" w:eastAsia="zh-CN"/>
                <w14:textFill>
                  <w14:solidFill>
                    <w14:schemeClr w14:val="tx1"/>
                  </w14:solidFill>
                </w14:textFill>
              </w:rPr>
              <w:t>化学性废物中批量的废化学试剂、废消毒剂、批量的体温计、血压计等医疗器具报废时，应当交由专门机构处置。医疗废物收集后转交卫生工人，双方签字确认后由卫生工人运交至</w:t>
            </w:r>
            <w:r>
              <w:rPr>
                <w:rFonts w:hint="eastAsia" w:ascii="Times New Roman" w:hAnsi="Times New Roman"/>
                <w:b w:val="0"/>
                <w:bCs w:val="0"/>
                <w:vanish w:val="0"/>
                <w:color w:val="000000" w:themeColor="text1"/>
                <w:w w:val="100"/>
                <w:sz w:val="24"/>
                <w:u w:val="none"/>
                <w:lang w:val="en-US" w:eastAsia="zh-CN"/>
                <w14:textFill>
                  <w14:solidFill>
                    <w14:schemeClr w14:val="tx1"/>
                  </w14:solidFill>
                </w14:textFill>
              </w:rPr>
              <w:t>危险废物暂存间</w:t>
            </w:r>
            <w:r>
              <w:rPr>
                <w:rFonts w:hint="default" w:ascii="Times New Roman" w:hAnsi="Times New Roman" w:eastAsia="宋体"/>
                <w:b w:val="0"/>
                <w:bCs w:val="0"/>
                <w:vanish w:val="0"/>
                <w:color w:val="000000" w:themeColor="text1"/>
                <w:w w:val="100"/>
                <w:sz w:val="24"/>
                <w:u w:val="none"/>
                <w:lang w:val="en-US" w:eastAsia="zh-CN"/>
                <w14:textFill>
                  <w14:solidFill>
                    <w14:schemeClr w14:val="tx1"/>
                  </w14:solidFill>
                </w14:textFill>
              </w:rPr>
              <w:t>的管理人员处，最后交资质单位统一处理。</w:t>
            </w:r>
          </w:p>
          <w:p>
            <w:pPr>
              <w:pStyle w:val="6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b w:val="0"/>
                <w:bCs w:val="0"/>
                <w:vanish w:val="0"/>
                <w:color w:val="000000" w:themeColor="text1"/>
                <w:w w:val="100"/>
                <w:sz w:val="24"/>
                <w:u w:val="none"/>
                <w:lang w:val="en-US" w:eastAsia="zh-CN"/>
                <w14:textFill>
                  <w14:solidFill>
                    <w14:schemeClr w14:val="tx1"/>
                  </w14:solidFill>
                </w14:textFill>
              </w:rPr>
            </w:pPr>
            <w:r>
              <w:rPr>
                <w:rFonts w:hint="default" w:ascii="Times New Roman" w:hAnsi="Times New Roman" w:eastAsia="宋体"/>
                <w:b w:val="0"/>
                <w:bCs w:val="0"/>
                <w:vanish w:val="0"/>
                <w:color w:val="000000" w:themeColor="text1"/>
                <w:w w:val="100"/>
                <w:sz w:val="24"/>
                <w:u w:val="none"/>
                <w:lang w:val="en-US" w:eastAsia="zh-CN"/>
                <w14:textFill>
                  <w14:solidFill>
                    <w14:schemeClr w14:val="tx1"/>
                  </w14:solidFill>
                </w14:textFill>
              </w:rPr>
              <w:t>③暂时储存</w:t>
            </w:r>
          </w:p>
          <w:p>
            <w:pPr>
              <w:pStyle w:val="6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b w:val="0"/>
                <w:bCs w:val="0"/>
                <w:vanish w:val="0"/>
                <w:color w:val="000000" w:themeColor="text1"/>
                <w:w w:val="100"/>
                <w:sz w:val="24"/>
                <w:u w:val="none"/>
                <w:lang w:val="en-US" w:eastAsia="zh-CN"/>
                <w14:textFill>
                  <w14:solidFill>
                    <w14:schemeClr w14:val="tx1"/>
                  </w14:solidFill>
                </w14:textFill>
              </w:rPr>
            </w:pPr>
            <w:r>
              <w:rPr>
                <w:rFonts w:hint="default" w:ascii="Times New Roman" w:hAnsi="Times New Roman" w:eastAsia="宋体"/>
                <w:b w:val="0"/>
                <w:bCs w:val="0"/>
                <w:vanish w:val="0"/>
                <w:color w:val="000000" w:themeColor="text1"/>
                <w:w w:val="100"/>
                <w:sz w:val="24"/>
                <w:u w:val="none"/>
                <w:lang w:val="en-US" w:eastAsia="zh-CN"/>
                <w14:textFill>
                  <w14:solidFill>
                    <w14:schemeClr w14:val="tx1"/>
                  </w14:solidFill>
                </w14:textFill>
              </w:rPr>
              <w:t>本项目医废在</w:t>
            </w:r>
            <w:r>
              <w:rPr>
                <w:rFonts w:hint="eastAsia" w:ascii="Times New Roman" w:hAnsi="Times New Roman"/>
                <w:b w:val="0"/>
                <w:bCs w:val="0"/>
                <w:vanish w:val="0"/>
                <w:color w:val="000000" w:themeColor="text1"/>
                <w:w w:val="100"/>
                <w:sz w:val="24"/>
                <w:u w:val="none"/>
                <w:lang w:val="en-US" w:eastAsia="zh-CN"/>
                <w14:textFill>
                  <w14:solidFill>
                    <w14:schemeClr w14:val="tx1"/>
                  </w14:solidFill>
                </w14:textFill>
              </w:rPr>
              <w:t>危险废物暂存间</w:t>
            </w:r>
            <w:r>
              <w:rPr>
                <w:rFonts w:hint="default" w:ascii="Times New Roman" w:hAnsi="Times New Roman" w:eastAsia="宋体"/>
                <w:b w:val="0"/>
                <w:bCs w:val="0"/>
                <w:vanish w:val="0"/>
                <w:color w:val="000000" w:themeColor="text1"/>
                <w:w w:val="100"/>
                <w:sz w:val="24"/>
                <w:u w:val="none"/>
                <w:lang w:val="en-US" w:eastAsia="zh-CN"/>
                <w14:textFill>
                  <w14:solidFill>
                    <w14:schemeClr w14:val="tx1"/>
                  </w14:solidFill>
                </w14:textFill>
              </w:rPr>
              <w:t>暂存。应防止医疗废物在暂时贮存库房和专用暂时贮存柜（箱）中腐败散发恶臭，尽量做到日产日清。</w:t>
            </w:r>
          </w:p>
          <w:p>
            <w:pPr>
              <w:pStyle w:val="6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b w:val="0"/>
                <w:bCs w:val="0"/>
                <w:vanish w:val="0"/>
                <w:color w:val="000000" w:themeColor="text1"/>
                <w:w w:val="100"/>
                <w:sz w:val="24"/>
                <w:u w:val="none"/>
                <w:lang w:val="en-US" w:eastAsia="zh-CN"/>
                <w14:textFill>
                  <w14:solidFill>
                    <w14:schemeClr w14:val="tx1"/>
                  </w14:solidFill>
                </w14:textFill>
              </w:rPr>
            </w:pPr>
            <w:r>
              <w:rPr>
                <w:rFonts w:hint="default" w:ascii="Times New Roman" w:hAnsi="Times New Roman" w:eastAsia="宋体"/>
                <w:b w:val="0"/>
                <w:bCs w:val="0"/>
                <w:vanish w:val="0"/>
                <w:color w:val="000000" w:themeColor="text1"/>
                <w:w w:val="100"/>
                <w:sz w:val="24"/>
                <w:u w:val="none"/>
                <w:lang w:val="en-US" w:eastAsia="zh-CN"/>
                <w14:textFill>
                  <w14:solidFill>
                    <w14:schemeClr w14:val="tx1"/>
                  </w14:solidFill>
                </w14:textFill>
              </w:rPr>
              <w:t>医疗废物转交出去后，应当对暂时贮存地点、设施及时进行清洁和消毒处理。医疗废物禁止在非收集、非暂时贮存地点倾倒、堆放；禁止将医疗废物混入其它废物和生活垃圾；禁止在内部运送过程中丢弃医疗废物。同时按照危险废物运输要求建立转移联单制度和登记管理制度。</w:t>
            </w:r>
          </w:p>
          <w:p>
            <w:pPr>
              <w:pStyle w:val="6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b w:val="0"/>
                <w:bCs w:val="0"/>
                <w:vanish w:val="0"/>
                <w:color w:val="000000" w:themeColor="text1"/>
                <w:w w:val="100"/>
                <w:sz w:val="24"/>
                <w:u w:val="none"/>
                <w:lang w:val="en-US" w:eastAsia="zh-CN"/>
                <w14:textFill>
                  <w14:solidFill>
                    <w14:schemeClr w14:val="tx1"/>
                  </w14:solidFill>
                </w14:textFill>
              </w:rPr>
            </w:pPr>
            <w:r>
              <w:rPr>
                <w:rFonts w:hint="eastAsia" w:ascii="Times New Roman" w:hAnsi="Times New Roman"/>
                <w:b w:val="0"/>
                <w:bCs w:val="0"/>
                <w:vanish w:val="0"/>
                <w:color w:val="000000" w:themeColor="text1"/>
                <w:w w:val="100"/>
                <w:sz w:val="24"/>
                <w:u w:val="none"/>
                <w:lang w:val="en-US" w:eastAsia="zh-CN"/>
                <w14:textFill>
                  <w14:solidFill>
                    <w14:schemeClr w14:val="tx1"/>
                  </w14:solidFill>
                </w14:textFill>
              </w:rPr>
              <w:t>6.3</w:t>
            </w:r>
            <w:r>
              <w:rPr>
                <w:rFonts w:hint="default" w:ascii="Times New Roman" w:hAnsi="Times New Roman" w:eastAsia="宋体"/>
                <w:b w:val="0"/>
                <w:bCs w:val="0"/>
                <w:vanish w:val="0"/>
                <w:color w:val="000000" w:themeColor="text1"/>
                <w:w w:val="100"/>
                <w:sz w:val="24"/>
                <w:u w:val="none"/>
                <w:lang w:val="en-US" w:eastAsia="zh-CN"/>
                <w14:textFill>
                  <w14:solidFill>
                    <w14:schemeClr w14:val="tx1"/>
                  </w14:solidFill>
                </w14:textFill>
              </w:rPr>
              <w:t>环境风险结论</w:t>
            </w:r>
          </w:p>
          <w:p>
            <w:pPr>
              <w:pStyle w:val="6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b w:val="0"/>
                <w:bCs w:val="0"/>
                <w:vanish w:val="0"/>
                <w:color w:val="000000" w:themeColor="text1"/>
                <w:w w:val="100"/>
                <w:sz w:val="24"/>
                <w:u w:val="none"/>
                <w:lang w:val="en-US" w:eastAsia="zh-CN"/>
                <w14:textFill>
                  <w14:solidFill>
                    <w14:schemeClr w14:val="tx1"/>
                  </w14:solidFill>
                </w14:textFill>
              </w:rPr>
            </w:pPr>
            <w:r>
              <w:rPr>
                <w:rFonts w:hint="default" w:ascii="Times New Roman" w:hAnsi="Times New Roman" w:eastAsia="宋体"/>
                <w:b w:val="0"/>
                <w:bCs w:val="0"/>
                <w:vanish w:val="0"/>
                <w:color w:val="000000" w:themeColor="text1"/>
                <w:w w:val="100"/>
                <w:sz w:val="24"/>
                <w:u w:val="none"/>
                <w:lang w:val="en-US" w:eastAsia="zh-CN"/>
                <w14:textFill>
                  <w14:solidFill>
                    <w14:schemeClr w14:val="tx1"/>
                  </w14:solidFill>
                </w14:textFill>
              </w:rPr>
              <w:t>本项目不存在重大危险源。项目发生环境风险的类型和几率都很小，通过加强管理、采取有效措施，加强对全体员工防范事故风险能力的培训，制定事故应急预案等，可进一步降低环境风险发生的几率和造成的影响。</w:t>
            </w:r>
          </w:p>
          <w:p>
            <w:pPr>
              <w:pStyle w:val="6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b w:val="0"/>
                <w:bCs w:val="0"/>
                <w:vanish w:val="0"/>
                <w:color w:val="000000" w:themeColor="text1"/>
                <w:w w:val="100"/>
                <w:sz w:val="24"/>
                <w:u w:val="none"/>
                <w:lang w:val="en-US" w:eastAsia="zh-CN"/>
                <w14:textFill>
                  <w14:solidFill>
                    <w14:schemeClr w14:val="tx1"/>
                  </w14:solidFill>
                </w14:textFill>
              </w:rPr>
            </w:pPr>
            <w:r>
              <w:rPr>
                <w:rFonts w:hint="default" w:ascii="Times New Roman" w:hAnsi="Times New Roman" w:eastAsia="宋体"/>
                <w:b w:val="0"/>
                <w:bCs w:val="0"/>
                <w:vanish w:val="0"/>
                <w:color w:val="000000" w:themeColor="text1"/>
                <w:w w:val="100"/>
                <w:sz w:val="24"/>
                <w:u w:val="none"/>
                <w:lang w:val="en-US" w:eastAsia="zh-CN"/>
                <w14:textFill>
                  <w14:solidFill>
                    <w14:schemeClr w14:val="tx1"/>
                  </w14:solidFill>
                </w14:textFill>
              </w:rPr>
              <w:t>综上所述，本项目风险处于可接受水平，其环境风险管理措施有效、可靠，从防范环境风险角度分析是可行的。</w:t>
            </w:r>
          </w:p>
          <w:p>
            <w:pPr>
              <w:pStyle w:val="6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hint="default" w:ascii="Times New Roman" w:hAnsi="Times New Roman"/>
                <w:b/>
                <w:bCs/>
                <w:color w:val="000000" w:themeColor="text1"/>
                <w:sz w:val="24"/>
                <w:szCs w:val="21"/>
                <w:lang w:val="en-US" w:eastAsia="zh-CN"/>
                <w14:textFill>
                  <w14:solidFill>
                    <w14:schemeClr w14:val="tx1"/>
                  </w14:solidFill>
                </w14:textFill>
              </w:rPr>
            </w:pPr>
            <w:r>
              <w:rPr>
                <w:rFonts w:hint="eastAsia" w:ascii="Times New Roman" w:hAnsi="Times New Roman"/>
                <w:b/>
                <w:bCs/>
                <w:vanish w:val="0"/>
                <w:color w:val="000000" w:themeColor="text1"/>
                <w:w w:val="100"/>
                <w:sz w:val="24"/>
                <w:u w:val="none"/>
                <w:lang w:val="en-US" w:eastAsia="zh-CN"/>
                <w14:textFill>
                  <w14:solidFill>
                    <w14:schemeClr w14:val="tx1"/>
                  </w14:solidFill>
                </w14:textFill>
              </w:rPr>
              <w:t>7、</w:t>
            </w:r>
            <w:r>
              <w:rPr>
                <w:rFonts w:hint="default" w:ascii="Times New Roman" w:hAnsi="Times New Roman"/>
                <w:b/>
                <w:bCs/>
                <w:color w:val="000000" w:themeColor="text1"/>
                <w:sz w:val="24"/>
                <w:szCs w:val="21"/>
                <w:lang w:val="en-US" w:eastAsia="zh-CN"/>
                <w14:textFill>
                  <w14:solidFill>
                    <w14:schemeClr w14:val="tx1"/>
                  </w14:solidFill>
                </w14:textFill>
              </w:rPr>
              <w:t>现存的环境问题及整改措施</w:t>
            </w:r>
          </w:p>
          <w:p>
            <w:pPr>
              <w:pStyle w:val="124"/>
              <w:keepNext w:val="0"/>
              <w:keepLines w:val="0"/>
              <w:pageBreakBefore w:val="0"/>
              <w:widowControl w:val="0"/>
              <w:kinsoku/>
              <w:wordWrap/>
              <w:overflowPunct/>
              <w:topLinePunct w:val="0"/>
              <w:autoSpaceDE/>
              <w:autoSpaceDN/>
              <w:bidi w:val="0"/>
              <w:adjustRightInd/>
              <w:snapToGrid/>
              <w:spacing w:line="360" w:lineRule="auto"/>
              <w:ind w:left="0" w:right="0" w:firstLine="482"/>
              <w:textAlignment w:val="auto"/>
              <w:rPr>
                <w:rFonts w:hint="eastAsia" w:ascii="Times New Roman" w:hAnsi="Times New Roman"/>
                <w:b/>
                <w:bCs/>
                <w:color w:val="000000" w:themeColor="text1"/>
                <w:sz w:val="21"/>
                <w:szCs w:val="21"/>
                <w:lang w:val="en-US" w:eastAsia="zh-CN"/>
                <w14:textFill>
                  <w14:solidFill>
                    <w14:schemeClr w14:val="tx1"/>
                  </w14:solidFill>
                </w14:textFill>
              </w:rPr>
            </w:pPr>
            <w:r>
              <w:rPr>
                <w:rFonts w:hint="eastAsia" w:ascii="Times New Roman" w:hAnsi="Times New Roman"/>
                <w:b w:val="0"/>
                <w:bCs w:val="0"/>
                <w:color w:val="000000" w:themeColor="text1"/>
                <w:sz w:val="24"/>
                <w:szCs w:val="21"/>
                <w:lang w:val="en-US" w:eastAsia="zh-CN"/>
                <w14:textFill>
                  <w14:solidFill>
                    <w14:schemeClr w14:val="tx1"/>
                  </w14:solidFill>
                </w14:textFill>
              </w:rPr>
              <w:t>根据现场调查，本项目藏医院目前存在的环保问题及整改措施详见下表：</w:t>
            </w:r>
          </w:p>
          <w:p>
            <w:pPr>
              <w:pStyle w:val="124"/>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b w:val="0"/>
                <w:bCs w:val="0"/>
                <w:color w:val="000000" w:themeColor="text1"/>
                <w:sz w:val="24"/>
                <w:szCs w:val="21"/>
                <w:lang w:val="en-US" w:eastAsia="zh-CN"/>
                <w14:textFill>
                  <w14:solidFill>
                    <w14:schemeClr w14:val="tx1"/>
                  </w14:solidFill>
                </w14:textFill>
              </w:rPr>
            </w:pPr>
            <w:r>
              <w:rPr>
                <w:rFonts w:hint="eastAsia" w:ascii="Times New Roman" w:hAnsi="Times New Roman"/>
                <w:b/>
                <w:bCs/>
                <w:color w:val="000000" w:themeColor="text1"/>
                <w:sz w:val="21"/>
                <w:szCs w:val="21"/>
                <w:lang w:val="en-US" w:eastAsia="zh-CN"/>
                <w14:textFill>
                  <w14:solidFill>
                    <w14:schemeClr w14:val="tx1"/>
                  </w14:solidFill>
                </w14:textFill>
              </w:rPr>
              <w:t>表4-6 本项目藏医院存在的环保问题及整改措施一览表</w:t>
            </w:r>
          </w:p>
          <w:tbl>
            <w:tblPr>
              <w:tblStyle w:val="3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941"/>
              <w:gridCol w:w="4953"/>
              <w:gridCol w:w="10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tl2br w:val="nil"/>
                    <w:tr2bl w:val="nil"/>
                  </w:tcBorders>
                  <w:vAlign w:val="center"/>
                </w:tcPr>
                <w:p>
                  <w:pPr>
                    <w:pStyle w:val="124"/>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b/>
                      <w:bCs/>
                      <w:color w:val="000000" w:themeColor="text1"/>
                      <w:sz w:val="21"/>
                      <w:szCs w:val="21"/>
                      <w:vertAlign w:val="baseline"/>
                      <w:lang w:val="en-US" w:eastAsia="zh-CN"/>
                      <w14:textFill>
                        <w14:solidFill>
                          <w14:schemeClr w14:val="tx1"/>
                        </w14:solidFill>
                      </w14:textFill>
                    </w:rPr>
                    <w:t>序号</w:t>
                  </w:r>
                </w:p>
              </w:tc>
              <w:tc>
                <w:tcPr>
                  <w:tcW w:w="1941" w:type="dxa"/>
                  <w:tcBorders>
                    <w:tl2br w:val="nil"/>
                    <w:tr2bl w:val="nil"/>
                  </w:tcBorders>
                  <w:vAlign w:val="center"/>
                </w:tcPr>
                <w:p>
                  <w:pPr>
                    <w:pStyle w:val="124"/>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Times New Roman" w:hAnsi="Times New Roman"/>
                      <w:b/>
                      <w:bCs/>
                      <w:color w:val="000000" w:themeColor="text1"/>
                      <w:sz w:val="21"/>
                      <w:szCs w:val="21"/>
                      <w:vertAlign w:val="baseline"/>
                      <w:lang w:val="en-US" w:eastAsia="zh-CN"/>
                      <w14:textFill>
                        <w14:solidFill>
                          <w14:schemeClr w14:val="tx1"/>
                        </w14:solidFill>
                      </w14:textFill>
                    </w:rPr>
                  </w:pPr>
                  <w:r>
                    <w:rPr>
                      <w:rFonts w:hint="eastAsia" w:ascii="Times New Roman" w:hAnsi="Times New Roman"/>
                      <w:b/>
                      <w:bCs/>
                      <w:color w:val="000000" w:themeColor="text1"/>
                      <w:sz w:val="21"/>
                      <w:szCs w:val="21"/>
                      <w:vertAlign w:val="baseline"/>
                      <w:lang w:val="en-US" w:eastAsia="zh-CN"/>
                      <w14:textFill>
                        <w14:solidFill>
                          <w14:schemeClr w14:val="tx1"/>
                        </w14:solidFill>
                      </w14:textFill>
                    </w:rPr>
                    <w:t>环保问题</w:t>
                  </w:r>
                </w:p>
              </w:tc>
              <w:tc>
                <w:tcPr>
                  <w:tcW w:w="4953" w:type="dxa"/>
                  <w:tcBorders>
                    <w:tl2br w:val="nil"/>
                    <w:tr2bl w:val="nil"/>
                  </w:tcBorders>
                  <w:vAlign w:val="center"/>
                </w:tcPr>
                <w:p>
                  <w:pPr>
                    <w:pStyle w:val="124"/>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Times New Roman" w:hAnsi="Times New Roman"/>
                      <w:b/>
                      <w:bCs/>
                      <w:color w:val="000000" w:themeColor="text1"/>
                      <w:sz w:val="21"/>
                      <w:szCs w:val="21"/>
                      <w:vertAlign w:val="baseline"/>
                      <w:lang w:val="en-US" w:eastAsia="zh-CN"/>
                      <w14:textFill>
                        <w14:solidFill>
                          <w14:schemeClr w14:val="tx1"/>
                        </w14:solidFill>
                      </w14:textFill>
                    </w:rPr>
                  </w:pPr>
                  <w:r>
                    <w:rPr>
                      <w:rFonts w:hint="eastAsia" w:ascii="Times New Roman" w:hAnsi="Times New Roman"/>
                      <w:b/>
                      <w:bCs/>
                      <w:color w:val="000000" w:themeColor="text1"/>
                      <w:sz w:val="21"/>
                      <w:szCs w:val="21"/>
                      <w:vertAlign w:val="baseline"/>
                      <w:lang w:val="en-US" w:eastAsia="zh-CN"/>
                      <w14:textFill>
                        <w14:solidFill>
                          <w14:schemeClr w14:val="tx1"/>
                        </w14:solidFill>
                      </w14:textFill>
                    </w:rPr>
                    <w:t>整改措施</w:t>
                  </w:r>
                </w:p>
              </w:tc>
              <w:tc>
                <w:tcPr>
                  <w:tcW w:w="1070" w:type="dxa"/>
                  <w:tcBorders>
                    <w:tl2br w:val="nil"/>
                    <w:tr2bl w:val="nil"/>
                  </w:tcBorders>
                  <w:vAlign w:val="center"/>
                </w:tcPr>
                <w:p>
                  <w:pPr>
                    <w:pStyle w:val="124"/>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Times New Roman" w:hAnsi="Times New Roman"/>
                      <w:b/>
                      <w:bCs/>
                      <w:color w:val="000000" w:themeColor="text1"/>
                      <w:sz w:val="21"/>
                      <w:szCs w:val="21"/>
                      <w:vertAlign w:val="baseline"/>
                      <w:lang w:val="en-US" w:eastAsia="zh-CN"/>
                      <w14:textFill>
                        <w14:solidFill>
                          <w14:schemeClr w14:val="tx1"/>
                        </w14:solidFill>
                      </w14:textFill>
                    </w:rPr>
                  </w:pPr>
                  <w:r>
                    <w:rPr>
                      <w:rFonts w:hint="eastAsia" w:ascii="Times New Roman" w:hAnsi="Times New Roman"/>
                      <w:b/>
                      <w:bCs/>
                      <w:color w:val="000000" w:themeColor="text1"/>
                      <w:sz w:val="21"/>
                      <w:szCs w:val="21"/>
                      <w:vertAlign w:val="baseline"/>
                      <w:lang w:val="en-US" w:eastAsia="zh-CN"/>
                      <w14:textFill>
                        <w14:solidFill>
                          <w14:schemeClr w14:val="tx1"/>
                        </w14:solidFill>
                      </w14:textFill>
                    </w:rPr>
                    <w:t>整改期限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tl2br w:val="nil"/>
                    <w:tr2bl w:val="nil"/>
                  </w:tcBorders>
                  <w:vAlign w:val="center"/>
                </w:tcPr>
                <w:p>
                  <w:pPr>
                    <w:pStyle w:val="124"/>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t>1</w:t>
                  </w:r>
                </w:p>
              </w:tc>
              <w:tc>
                <w:tcPr>
                  <w:tcW w:w="1941" w:type="dxa"/>
                  <w:tcBorders>
                    <w:tl2br w:val="nil"/>
                    <w:tr2bl w:val="nil"/>
                  </w:tcBorders>
                  <w:vAlign w:val="center"/>
                </w:tcPr>
                <w:p>
                  <w:pPr>
                    <w:pStyle w:val="124"/>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b w:val="0"/>
                      <w:bCs w:val="0"/>
                      <w:color w:val="000000" w:themeColor="text1"/>
                      <w:sz w:val="21"/>
                      <w:szCs w:val="21"/>
                      <w:lang w:val="en-US" w:eastAsia="zh-CN"/>
                      <w14:textFill>
                        <w14:solidFill>
                          <w14:schemeClr w14:val="tx1"/>
                        </w14:solidFill>
                      </w14:textFill>
                    </w:rPr>
                    <w:t>污水暂存池污泥未定期消毒并清掏</w:t>
                  </w:r>
                </w:p>
              </w:tc>
              <w:tc>
                <w:tcPr>
                  <w:tcW w:w="4953" w:type="dxa"/>
                  <w:tcBorders>
                    <w:tl2br w:val="nil"/>
                    <w:tr2bl w:val="nil"/>
                  </w:tcBorders>
                  <w:vAlign w:val="center"/>
                </w:tcPr>
                <w:p>
                  <w:pPr>
                    <w:pStyle w:val="124"/>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建设单位应向污水暂存池污泥中投加石灰，委托有资质的单位对消毒处理后的污泥进行转运再处置。污泥清掏前按照《医疗机构水污染物排放标准》（</w:t>
                  </w:r>
                  <w:r>
                    <w:rPr>
                      <w:rFonts w:hint="default" w:ascii="Times New Roman" w:hAnsi="Times New Roman" w:eastAsia="宋体"/>
                      <w:color w:val="000000" w:themeColor="text1"/>
                      <w:sz w:val="21"/>
                      <w:szCs w:val="21"/>
                      <w:lang w:val="en-US" w:eastAsia="zh-CN"/>
                      <w14:textFill>
                        <w14:solidFill>
                          <w14:schemeClr w14:val="tx1"/>
                        </w14:solidFill>
                      </w14:textFill>
                    </w:rPr>
                    <w:t>GB18466-2005</w:t>
                  </w:r>
                  <w:r>
                    <w:rPr>
                      <w:rFonts w:hint="eastAsia" w:ascii="Times New Roman" w:hAnsi="Times New Roman" w:eastAsia="宋体"/>
                      <w:color w:val="000000" w:themeColor="text1"/>
                      <w:sz w:val="21"/>
                      <w:szCs w:val="21"/>
                      <w:lang w:val="en-US" w:eastAsia="zh-CN"/>
                      <w14:textFill>
                        <w14:solidFill>
                          <w14:schemeClr w14:val="tx1"/>
                        </w14:solidFill>
                      </w14:textFill>
                    </w:rPr>
                    <w:t>）中表</w:t>
                  </w:r>
                  <w:r>
                    <w:rPr>
                      <w:rFonts w:hint="default" w:ascii="Times New Roman" w:hAnsi="Times New Roman" w:eastAsia="宋体"/>
                      <w:color w:val="000000" w:themeColor="text1"/>
                      <w:sz w:val="21"/>
                      <w:szCs w:val="21"/>
                      <w:lang w:val="en-US" w:eastAsia="zh-CN"/>
                      <w14:textFill>
                        <w14:solidFill>
                          <w14:schemeClr w14:val="tx1"/>
                        </w14:solidFill>
                      </w14:textFill>
                    </w:rPr>
                    <w:t>4</w:t>
                  </w:r>
                  <w:r>
                    <w:rPr>
                      <w:rFonts w:hint="eastAsia" w:ascii="Times New Roman" w:hAnsi="Times New Roman" w:eastAsia="宋体"/>
                      <w:color w:val="000000" w:themeColor="text1"/>
                      <w:sz w:val="21"/>
                      <w:szCs w:val="21"/>
                      <w:lang w:val="en-US" w:eastAsia="zh-CN"/>
                      <w14:textFill>
                        <w14:solidFill>
                          <w14:schemeClr w14:val="tx1"/>
                        </w14:solidFill>
                      </w14:textFill>
                    </w:rPr>
                    <w:t>医疗机构污泥控制标准进行大肠菌群数、蛔虫卵死亡率监测。</w:t>
                  </w:r>
                </w:p>
              </w:tc>
              <w:tc>
                <w:tcPr>
                  <w:tcW w:w="1070" w:type="dxa"/>
                  <w:vMerge w:val="restart"/>
                  <w:tcBorders>
                    <w:tl2br w:val="nil"/>
                    <w:tr2bl w:val="nil"/>
                  </w:tcBorders>
                  <w:vAlign w:val="center"/>
                </w:tcPr>
                <w:p>
                  <w:pPr>
                    <w:pStyle w:val="124"/>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ascii="Times New Roman" w:hAnsi="Times New Roman" w:eastAsiaTheme="minorEastAsia" w:cstheme="minorBidi"/>
                      <w:b w:val="0"/>
                      <w:bCs w:val="0"/>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t>2024.06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tl2br w:val="nil"/>
                    <w:tr2bl w:val="nil"/>
                  </w:tcBorders>
                  <w:vAlign w:val="center"/>
                </w:tcPr>
                <w:p>
                  <w:pPr>
                    <w:pStyle w:val="124"/>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b w:val="0"/>
                      <w:bCs w:val="0"/>
                      <w:color w:val="000000" w:themeColor="text1"/>
                      <w:sz w:val="21"/>
                      <w:szCs w:val="21"/>
                      <w:lang w:val="en-US" w:eastAsia="zh-CN"/>
                      <w14:textFill>
                        <w14:solidFill>
                          <w14:schemeClr w14:val="tx1"/>
                        </w14:solidFill>
                      </w14:textFill>
                    </w:rPr>
                    <w:t>2</w:t>
                  </w:r>
                </w:p>
              </w:tc>
              <w:tc>
                <w:tcPr>
                  <w:tcW w:w="1941" w:type="dxa"/>
                  <w:tcBorders>
                    <w:tl2br w:val="nil"/>
                    <w:tr2bl w:val="nil"/>
                  </w:tcBorders>
                  <w:vAlign w:val="center"/>
                </w:tcPr>
                <w:p>
                  <w:pPr>
                    <w:pStyle w:val="124"/>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Times New Roman" w:hAnsi="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b w:val="0"/>
                      <w:bCs w:val="0"/>
                      <w:color w:val="000000" w:themeColor="text1"/>
                      <w:sz w:val="21"/>
                      <w:szCs w:val="21"/>
                      <w:lang w:val="en-US" w:eastAsia="zh-CN"/>
                      <w14:textFill>
                        <w14:solidFill>
                          <w14:schemeClr w14:val="tx1"/>
                        </w14:solidFill>
                      </w14:textFill>
                    </w:rPr>
                    <w:t>现有污水暂存池不满足防渗要求</w:t>
                  </w:r>
                </w:p>
              </w:tc>
              <w:tc>
                <w:tcPr>
                  <w:tcW w:w="4953" w:type="dxa"/>
                  <w:tcBorders>
                    <w:tl2br w:val="nil"/>
                    <w:tr2bl w:val="nil"/>
                  </w:tcBorders>
                  <w:vAlign w:val="center"/>
                </w:tcPr>
                <w:p>
                  <w:pPr>
                    <w:pStyle w:val="124"/>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Times New Roman" w:hAnsi="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b w:val="0"/>
                      <w:bCs w:val="0"/>
                      <w:color w:val="000000" w:themeColor="text1"/>
                      <w:sz w:val="21"/>
                      <w:szCs w:val="21"/>
                      <w:lang w:val="en-US" w:eastAsia="zh-CN"/>
                      <w14:textFill>
                        <w14:solidFill>
                          <w14:schemeClr w14:val="tx1"/>
                        </w14:solidFill>
                      </w14:textFill>
                    </w:rPr>
                    <w:t>将现有污水暂存池污水全部清运至同德县污水处理厂处理，污泥进行消毒并全部清掏后污水暂存池进行安全填埋，新建玻璃钢材质的污水暂存池。</w:t>
                  </w:r>
                </w:p>
              </w:tc>
              <w:tc>
                <w:tcPr>
                  <w:tcW w:w="1070" w:type="dxa"/>
                  <w:vMerge w:val="continue"/>
                  <w:tcBorders>
                    <w:tl2br w:val="nil"/>
                    <w:tr2bl w:val="nil"/>
                  </w:tcBorders>
                  <w:vAlign w:val="center"/>
                </w:tcPr>
                <w:p>
                  <w:pPr>
                    <w:pStyle w:val="124"/>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Times New Roman" w:hAnsi="Times New Roman" w:eastAsiaTheme="minorEastAsia" w:cstheme="minorBidi"/>
                      <w:b w:val="0"/>
                      <w:bCs w:val="0"/>
                      <w:color w:val="000000" w:themeColor="text1"/>
                      <w:kern w:val="2"/>
                      <w:sz w:val="21"/>
                      <w:szCs w:val="21"/>
                      <w:vertAlign w:val="baseline"/>
                      <w:lang w:val="en-US" w:eastAsia="zh-CN" w:bidi="ar-SA"/>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tl2br w:val="nil"/>
                    <w:tr2bl w:val="nil"/>
                  </w:tcBorders>
                  <w:vAlign w:val="center"/>
                </w:tcPr>
                <w:p>
                  <w:pPr>
                    <w:pStyle w:val="124"/>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b w:val="0"/>
                      <w:bCs w:val="0"/>
                      <w:color w:val="000000" w:themeColor="text1"/>
                      <w:sz w:val="21"/>
                      <w:szCs w:val="21"/>
                      <w:lang w:val="en-US" w:eastAsia="zh-CN"/>
                      <w14:textFill>
                        <w14:solidFill>
                          <w14:schemeClr w14:val="tx1"/>
                        </w14:solidFill>
                      </w14:textFill>
                    </w:rPr>
                    <w:t>3</w:t>
                  </w:r>
                </w:p>
              </w:tc>
              <w:tc>
                <w:tcPr>
                  <w:tcW w:w="1941" w:type="dxa"/>
                  <w:tcBorders>
                    <w:tl2br w:val="nil"/>
                    <w:tr2bl w:val="nil"/>
                  </w:tcBorders>
                  <w:vAlign w:val="center"/>
                </w:tcPr>
                <w:p>
                  <w:pPr>
                    <w:pStyle w:val="124"/>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Times New Roman" w:hAnsi="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b w:val="0"/>
                      <w:bCs w:val="0"/>
                      <w:color w:val="000000" w:themeColor="text1"/>
                      <w:sz w:val="21"/>
                      <w:szCs w:val="21"/>
                      <w:lang w:val="en-US" w:eastAsia="zh-CN"/>
                      <w14:textFill>
                        <w14:solidFill>
                          <w14:schemeClr w14:val="tx1"/>
                        </w14:solidFill>
                      </w14:textFill>
                    </w:rPr>
                    <w:t>未制定自行监测计划和方案，未进行过自行监测</w:t>
                  </w:r>
                  <w:r>
                    <w:rPr>
                      <w:rFonts w:hint="eastAsia" w:ascii="Times New Roman" w:hAnsi="Times New Roman"/>
                      <w:b w:val="0"/>
                      <w:bCs w:val="0"/>
                      <w:color w:val="000000" w:themeColor="text1"/>
                      <w:sz w:val="21"/>
                      <w:szCs w:val="21"/>
                      <w:lang w:val="en-US" w:eastAsia="zh-CN"/>
                      <w14:textFill>
                        <w14:solidFill>
                          <w14:schemeClr w14:val="tx1"/>
                        </w14:solidFill>
                      </w14:textFill>
                    </w:rPr>
                    <w:t>。</w:t>
                  </w:r>
                </w:p>
              </w:tc>
              <w:tc>
                <w:tcPr>
                  <w:tcW w:w="4953" w:type="dxa"/>
                  <w:tcBorders>
                    <w:tl2br w:val="nil"/>
                    <w:tr2bl w:val="nil"/>
                  </w:tcBorders>
                  <w:vAlign w:val="center"/>
                </w:tcPr>
                <w:p>
                  <w:pPr>
                    <w:pStyle w:val="124"/>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Times New Roman" w:hAnsi="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b w:val="0"/>
                      <w:bCs w:val="0"/>
                      <w:color w:val="000000" w:themeColor="text1"/>
                      <w:sz w:val="21"/>
                      <w:szCs w:val="21"/>
                      <w:lang w:val="en-US" w:eastAsia="zh-CN"/>
                      <w14:textFill>
                        <w14:solidFill>
                          <w14:schemeClr w14:val="tx1"/>
                        </w14:solidFill>
                      </w14:textFill>
                    </w:rPr>
                    <w:t>建设单位制定自行监测计划，并根据监测计划和方案</w:t>
                  </w:r>
                  <w:r>
                    <w:rPr>
                      <w:rFonts w:hint="eastAsia" w:ascii="Times New Roman" w:hAnsi="Times New Roman"/>
                      <w:b w:val="0"/>
                      <w:bCs w:val="0"/>
                      <w:color w:val="000000" w:themeColor="text1"/>
                      <w:sz w:val="21"/>
                      <w:szCs w:val="21"/>
                      <w:lang w:val="en-US" w:eastAsia="zh-CN"/>
                      <w14:textFill>
                        <w14:solidFill>
                          <w14:schemeClr w14:val="tx1"/>
                        </w14:solidFill>
                      </w14:textFill>
                    </w:rPr>
                    <w:t>进行</w:t>
                  </w:r>
                  <w:r>
                    <w:rPr>
                      <w:rFonts w:hint="default" w:ascii="Times New Roman" w:hAnsi="Times New Roman"/>
                      <w:b w:val="0"/>
                      <w:bCs w:val="0"/>
                      <w:color w:val="000000" w:themeColor="text1"/>
                      <w:sz w:val="21"/>
                      <w:szCs w:val="21"/>
                      <w:lang w:val="en-US" w:eastAsia="zh-CN"/>
                      <w14:textFill>
                        <w14:solidFill>
                          <w14:schemeClr w14:val="tx1"/>
                        </w14:solidFill>
                      </w14:textFill>
                    </w:rPr>
                    <w:t>监测。</w:t>
                  </w:r>
                </w:p>
              </w:tc>
              <w:tc>
                <w:tcPr>
                  <w:tcW w:w="1070" w:type="dxa"/>
                  <w:vMerge w:val="continue"/>
                  <w:tcBorders>
                    <w:tl2br w:val="nil"/>
                    <w:tr2bl w:val="nil"/>
                  </w:tcBorders>
                  <w:vAlign w:val="center"/>
                </w:tcPr>
                <w:p>
                  <w:pPr>
                    <w:pStyle w:val="124"/>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Times New Roman" w:hAnsi="Times New Roman" w:eastAsiaTheme="minorEastAsia" w:cstheme="minorBidi"/>
                      <w:b w:val="0"/>
                      <w:bCs w:val="0"/>
                      <w:color w:val="000000" w:themeColor="text1"/>
                      <w:kern w:val="2"/>
                      <w:sz w:val="21"/>
                      <w:szCs w:val="21"/>
                      <w:vertAlign w:val="baseline"/>
                      <w:lang w:val="en-US" w:eastAsia="zh-CN" w:bidi="ar-SA"/>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tl2br w:val="nil"/>
                    <w:tr2bl w:val="nil"/>
                  </w:tcBorders>
                  <w:vAlign w:val="center"/>
                </w:tcPr>
                <w:p>
                  <w:pPr>
                    <w:pStyle w:val="124"/>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b w:val="0"/>
                      <w:bCs w:val="0"/>
                      <w:color w:val="000000" w:themeColor="text1"/>
                      <w:sz w:val="21"/>
                      <w:szCs w:val="21"/>
                      <w:lang w:val="en-US" w:eastAsia="zh-CN"/>
                      <w14:textFill>
                        <w14:solidFill>
                          <w14:schemeClr w14:val="tx1"/>
                        </w14:solidFill>
                      </w14:textFill>
                    </w:rPr>
                    <w:t>4</w:t>
                  </w:r>
                </w:p>
              </w:tc>
              <w:tc>
                <w:tcPr>
                  <w:tcW w:w="1941" w:type="dxa"/>
                  <w:tcBorders>
                    <w:tl2br w:val="nil"/>
                    <w:tr2bl w:val="nil"/>
                  </w:tcBorders>
                  <w:vAlign w:val="center"/>
                </w:tcPr>
                <w:p>
                  <w:pPr>
                    <w:pStyle w:val="124"/>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Times New Roman" w:hAnsi="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b w:val="0"/>
                      <w:bCs w:val="0"/>
                      <w:color w:val="000000" w:themeColor="text1"/>
                      <w:sz w:val="21"/>
                      <w:szCs w:val="21"/>
                      <w:lang w:val="en-US" w:eastAsia="zh-CN"/>
                      <w14:textFill>
                        <w14:solidFill>
                          <w14:schemeClr w14:val="tx1"/>
                        </w14:solidFill>
                      </w14:textFill>
                    </w:rPr>
                    <w:t>无污泥处置协议</w:t>
                  </w:r>
                </w:p>
              </w:tc>
              <w:tc>
                <w:tcPr>
                  <w:tcW w:w="4953" w:type="dxa"/>
                  <w:tcBorders>
                    <w:tl2br w:val="nil"/>
                    <w:tr2bl w:val="nil"/>
                  </w:tcBorders>
                  <w:vAlign w:val="center"/>
                </w:tcPr>
                <w:p>
                  <w:pPr>
                    <w:pStyle w:val="124"/>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Times New Roman" w:hAnsi="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b w:val="0"/>
                      <w:bCs w:val="0"/>
                      <w:color w:val="000000" w:themeColor="text1"/>
                      <w:sz w:val="21"/>
                      <w:szCs w:val="21"/>
                      <w:lang w:val="en-US" w:eastAsia="zh-CN"/>
                      <w14:textFill>
                        <w14:solidFill>
                          <w14:schemeClr w14:val="tx1"/>
                        </w14:solidFill>
                      </w14:textFill>
                    </w:rPr>
                    <w:t>补充污泥处置协议</w:t>
                  </w:r>
                </w:p>
              </w:tc>
              <w:tc>
                <w:tcPr>
                  <w:tcW w:w="1070" w:type="dxa"/>
                  <w:vMerge w:val="continue"/>
                  <w:tcBorders>
                    <w:tl2br w:val="nil"/>
                    <w:tr2bl w:val="nil"/>
                  </w:tcBorders>
                  <w:vAlign w:val="center"/>
                </w:tcPr>
                <w:p>
                  <w:pPr>
                    <w:pStyle w:val="124"/>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Times New Roman" w:hAnsi="Times New Roman" w:eastAsiaTheme="minorEastAsia" w:cstheme="minorBidi"/>
                      <w:b w:val="0"/>
                      <w:bCs w:val="0"/>
                      <w:color w:val="000000" w:themeColor="text1"/>
                      <w:kern w:val="2"/>
                      <w:sz w:val="21"/>
                      <w:szCs w:val="21"/>
                      <w:vertAlign w:val="baseline"/>
                      <w:lang w:val="en-US" w:eastAsia="zh-CN" w:bidi="ar-SA"/>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tl2br w:val="nil"/>
                    <w:tr2bl w:val="nil"/>
                  </w:tcBorders>
                  <w:vAlign w:val="center"/>
                </w:tcPr>
                <w:p>
                  <w:pPr>
                    <w:pStyle w:val="124"/>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b w:val="0"/>
                      <w:bCs w:val="0"/>
                      <w:color w:val="000000" w:themeColor="text1"/>
                      <w:sz w:val="21"/>
                      <w:szCs w:val="21"/>
                      <w:lang w:val="en-US" w:eastAsia="zh-CN"/>
                      <w14:textFill>
                        <w14:solidFill>
                          <w14:schemeClr w14:val="tx1"/>
                        </w14:solidFill>
                      </w14:textFill>
                    </w:rPr>
                    <w:t>5</w:t>
                  </w:r>
                </w:p>
              </w:tc>
              <w:tc>
                <w:tcPr>
                  <w:tcW w:w="1941" w:type="dxa"/>
                  <w:tcBorders>
                    <w:tl2br w:val="nil"/>
                    <w:tr2bl w:val="nil"/>
                  </w:tcBorders>
                  <w:vAlign w:val="center"/>
                </w:tcPr>
                <w:p>
                  <w:pPr>
                    <w:pStyle w:val="124"/>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b w:val="0"/>
                      <w:bCs w:val="0"/>
                      <w:color w:val="000000" w:themeColor="text1"/>
                      <w:sz w:val="21"/>
                      <w:szCs w:val="21"/>
                      <w:lang w:val="en-US" w:eastAsia="zh-CN"/>
                      <w14:textFill>
                        <w14:solidFill>
                          <w14:schemeClr w14:val="tx1"/>
                        </w14:solidFill>
                      </w14:textFill>
                    </w:rPr>
                    <w:t>无2024年医疗废物处置协议</w:t>
                  </w:r>
                </w:p>
              </w:tc>
              <w:tc>
                <w:tcPr>
                  <w:tcW w:w="4953" w:type="dxa"/>
                  <w:tcBorders>
                    <w:tl2br w:val="nil"/>
                    <w:tr2bl w:val="nil"/>
                  </w:tcBorders>
                  <w:vAlign w:val="center"/>
                </w:tcPr>
                <w:p>
                  <w:pPr>
                    <w:pStyle w:val="124"/>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t>补充医疗废物处置协议</w:t>
                  </w:r>
                </w:p>
              </w:tc>
              <w:tc>
                <w:tcPr>
                  <w:tcW w:w="1070" w:type="dxa"/>
                  <w:vMerge w:val="continue"/>
                  <w:tcBorders>
                    <w:tl2br w:val="nil"/>
                    <w:tr2bl w:val="nil"/>
                  </w:tcBorders>
                  <w:vAlign w:val="center"/>
                </w:tcPr>
                <w:p>
                  <w:pPr>
                    <w:pStyle w:val="124"/>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Times New Roman" w:hAnsi="Times New Roman" w:eastAsiaTheme="minorEastAsia" w:cstheme="minorBidi"/>
                      <w:b w:val="0"/>
                      <w:bCs w:val="0"/>
                      <w:color w:val="000000" w:themeColor="text1"/>
                      <w:kern w:val="2"/>
                      <w:sz w:val="21"/>
                      <w:szCs w:val="21"/>
                      <w:vertAlign w:val="baseline"/>
                      <w:lang w:val="en-US" w:eastAsia="zh-CN" w:bidi="ar-SA"/>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tl2br w:val="nil"/>
                    <w:tr2bl w:val="nil"/>
                  </w:tcBorders>
                  <w:vAlign w:val="center"/>
                </w:tcPr>
                <w:p>
                  <w:pPr>
                    <w:pStyle w:val="124"/>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b w:val="0"/>
                      <w:bCs w:val="0"/>
                      <w:color w:val="000000" w:themeColor="text1"/>
                      <w:sz w:val="21"/>
                      <w:szCs w:val="21"/>
                      <w:lang w:val="en-US" w:eastAsia="zh-CN"/>
                      <w14:textFill>
                        <w14:solidFill>
                          <w14:schemeClr w14:val="tx1"/>
                        </w14:solidFill>
                      </w14:textFill>
                    </w:rPr>
                    <w:t>6</w:t>
                  </w:r>
                </w:p>
              </w:tc>
              <w:tc>
                <w:tcPr>
                  <w:tcW w:w="1941" w:type="dxa"/>
                  <w:tcBorders>
                    <w:tl2br w:val="nil"/>
                    <w:tr2bl w:val="nil"/>
                  </w:tcBorders>
                  <w:vAlign w:val="center"/>
                </w:tcPr>
                <w:p>
                  <w:pPr>
                    <w:pStyle w:val="124"/>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b w:val="0"/>
                      <w:bCs w:val="0"/>
                      <w:color w:val="000000" w:themeColor="text1"/>
                      <w:sz w:val="21"/>
                      <w:szCs w:val="21"/>
                      <w:lang w:val="en-US" w:eastAsia="zh-CN"/>
                      <w14:textFill>
                        <w14:solidFill>
                          <w14:schemeClr w14:val="tx1"/>
                        </w14:solidFill>
                      </w14:textFill>
                    </w:rPr>
                    <w:t>未办理排污许可证</w:t>
                  </w:r>
                </w:p>
              </w:tc>
              <w:tc>
                <w:tcPr>
                  <w:tcW w:w="4953" w:type="dxa"/>
                  <w:tcBorders>
                    <w:tl2br w:val="nil"/>
                    <w:tr2bl w:val="nil"/>
                  </w:tcBorders>
                  <w:vAlign w:val="center"/>
                </w:tcPr>
                <w:p>
                  <w:pPr>
                    <w:pStyle w:val="124"/>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t>办理排污许可证</w:t>
                  </w:r>
                </w:p>
              </w:tc>
              <w:tc>
                <w:tcPr>
                  <w:tcW w:w="1070" w:type="dxa"/>
                  <w:vMerge w:val="continue"/>
                  <w:tcBorders>
                    <w:tl2br w:val="nil"/>
                    <w:tr2bl w:val="nil"/>
                  </w:tcBorders>
                  <w:vAlign w:val="center"/>
                </w:tcPr>
                <w:p>
                  <w:pPr>
                    <w:pStyle w:val="124"/>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tl2br w:val="nil"/>
                    <w:tr2bl w:val="nil"/>
                  </w:tcBorders>
                  <w:vAlign w:val="center"/>
                </w:tcPr>
                <w:p>
                  <w:pPr>
                    <w:pStyle w:val="124"/>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b w:val="0"/>
                      <w:bCs w:val="0"/>
                      <w:color w:val="000000" w:themeColor="text1"/>
                      <w:sz w:val="21"/>
                      <w:szCs w:val="21"/>
                      <w:lang w:val="en-US" w:eastAsia="zh-CN"/>
                      <w14:textFill>
                        <w14:solidFill>
                          <w14:schemeClr w14:val="tx1"/>
                        </w14:solidFill>
                      </w14:textFill>
                    </w:rPr>
                    <w:t>7</w:t>
                  </w:r>
                </w:p>
              </w:tc>
              <w:tc>
                <w:tcPr>
                  <w:tcW w:w="1941" w:type="dxa"/>
                  <w:tcBorders>
                    <w:tl2br w:val="nil"/>
                    <w:tr2bl w:val="nil"/>
                  </w:tcBorders>
                  <w:vAlign w:val="center"/>
                </w:tcPr>
                <w:p>
                  <w:pPr>
                    <w:pStyle w:val="124"/>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b w:val="0"/>
                      <w:bCs w:val="0"/>
                      <w:color w:val="000000" w:themeColor="text1"/>
                      <w:sz w:val="21"/>
                      <w:szCs w:val="21"/>
                      <w:lang w:val="en-US" w:eastAsia="zh-CN"/>
                      <w14:textFill>
                        <w14:solidFill>
                          <w14:schemeClr w14:val="tx1"/>
                        </w14:solidFill>
                      </w14:textFill>
                    </w:rPr>
                    <w:t>未编制突发环境事件应急预案</w:t>
                  </w:r>
                </w:p>
              </w:tc>
              <w:tc>
                <w:tcPr>
                  <w:tcW w:w="4953" w:type="dxa"/>
                  <w:tcBorders>
                    <w:tl2br w:val="nil"/>
                    <w:tr2bl w:val="nil"/>
                  </w:tcBorders>
                  <w:vAlign w:val="center"/>
                </w:tcPr>
                <w:p>
                  <w:pPr>
                    <w:pStyle w:val="124"/>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b w:val="0"/>
                      <w:bCs w:val="0"/>
                      <w:color w:val="000000" w:themeColor="text1"/>
                      <w:sz w:val="21"/>
                      <w:szCs w:val="21"/>
                      <w:lang w:val="en-US" w:eastAsia="zh-CN"/>
                      <w14:textFill>
                        <w14:solidFill>
                          <w14:schemeClr w14:val="tx1"/>
                        </w14:solidFill>
                      </w14:textFill>
                    </w:rPr>
                    <w:t>编制突发环境事件应急预案，制定详细的环境风险管理制度。</w:t>
                  </w:r>
                </w:p>
              </w:tc>
              <w:tc>
                <w:tcPr>
                  <w:tcW w:w="1070" w:type="dxa"/>
                  <w:vMerge w:val="continue"/>
                  <w:tcBorders>
                    <w:tl2br w:val="nil"/>
                    <w:tr2bl w:val="nil"/>
                  </w:tcBorders>
                  <w:vAlign w:val="center"/>
                </w:tcPr>
                <w:p>
                  <w:pPr>
                    <w:pStyle w:val="124"/>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tl2br w:val="nil"/>
                    <w:tr2bl w:val="nil"/>
                  </w:tcBorders>
                  <w:vAlign w:val="center"/>
                </w:tcPr>
                <w:p>
                  <w:pPr>
                    <w:pStyle w:val="124"/>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b w:val="0"/>
                      <w:bCs w:val="0"/>
                      <w:color w:val="000000" w:themeColor="text1"/>
                      <w:sz w:val="21"/>
                      <w:szCs w:val="21"/>
                      <w:lang w:val="en-US" w:eastAsia="zh-CN"/>
                      <w14:textFill>
                        <w14:solidFill>
                          <w14:schemeClr w14:val="tx1"/>
                        </w14:solidFill>
                      </w14:textFill>
                    </w:rPr>
                    <w:t>8</w:t>
                  </w:r>
                </w:p>
              </w:tc>
              <w:tc>
                <w:tcPr>
                  <w:tcW w:w="1941" w:type="dxa"/>
                  <w:tcBorders>
                    <w:tl2br w:val="nil"/>
                    <w:tr2bl w:val="nil"/>
                  </w:tcBorders>
                  <w:vAlign w:val="center"/>
                </w:tcPr>
                <w:p>
                  <w:pPr>
                    <w:pStyle w:val="124"/>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b w:val="0"/>
                      <w:bCs w:val="0"/>
                      <w:color w:val="000000" w:themeColor="text1"/>
                      <w:sz w:val="21"/>
                      <w:szCs w:val="21"/>
                      <w:lang w:val="en-US" w:eastAsia="zh-CN"/>
                      <w14:textFill>
                        <w14:solidFill>
                          <w14:schemeClr w14:val="tx1"/>
                        </w14:solidFill>
                      </w14:textFill>
                    </w:rPr>
                    <w:t>医院废水处置技术不符合</w:t>
                  </w:r>
                  <w:r>
                    <w:rPr>
                      <w:rFonts w:hint="default" w:ascii="Times New Roman" w:hAnsi="Times New Roman"/>
                      <w:b w:val="0"/>
                      <w:bCs w:val="0"/>
                      <w:color w:val="000000" w:themeColor="text1"/>
                      <w:sz w:val="21"/>
                      <w:szCs w:val="21"/>
                      <w:lang w:val="en-US" w:eastAsia="zh-CN"/>
                      <w14:textFill>
                        <w14:solidFill>
                          <w14:schemeClr w14:val="tx1"/>
                        </w14:solidFill>
                      </w14:textFill>
                    </w:rPr>
                    <w:t>可行技术要求</w:t>
                  </w:r>
                </w:p>
              </w:tc>
              <w:tc>
                <w:tcPr>
                  <w:tcW w:w="4953" w:type="dxa"/>
                  <w:tcBorders>
                    <w:tl2br w:val="nil"/>
                    <w:tr2bl w:val="nil"/>
                  </w:tcBorders>
                  <w:vAlign w:val="center"/>
                </w:tcPr>
                <w:p>
                  <w:pPr>
                    <w:pStyle w:val="124"/>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Times New Roman" w:hAnsi="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b w:val="0"/>
                      <w:bCs w:val="0"/>
                      <w:color w:val="000000" w:themeColor="text1"/>
                      <w:sz w:val="21"/>
                      <w:szCs w:val="21"/>
                      <w:lang w:val="en-US" w:eastAsia="zh-CN"/>
                      <w14:textFill>
                        <w14:solidFill>
                          <w14:schemeClr w14:val="tx1"/>
                        </w14:solidFill>
                      </w14:textFill>
                    </w:rPr>
                    <w:t>新建废水预处理措施，废水经预处理并定期消毒后水质满足《医疗机构水污染物排放标准》(GB18466-2005)表2预处理标准后定期拉运到同德县污水处理厂处理。</w:t>
                  </w:r>
                </w:p>
              </w:tc>
              <w:tc>
                <w:tcPr>
                  <w:tcW w:w="1070" w:type="dxa"/>
                  <w:vMerge w:val="continue"/>
                  <w:tcBorders>
                    <w:tl2br w:val="nil"/>
                    <w:tr2bl w:val="nil"/>
                  </w:tcBorders>
                  <w:vAlign w:val="center"/>
                </w:tcPr>
                <w:p>
                  <w:pPr>
                    <w:pStyle w:val="124"/>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Times New Roman" w:hAnsi="Times New Roman"/>
                      <w:b w:val="0"/>
                      <w:bCs w:val="0"/>
                      <w:color w:val="000000" w:themeColor="text1"/>
                      <w:sz w:val="21"/>
                      <w:szCs w:val="21"/>
                      <w:vertAlign w:val="baseline"/>
                      <w:lang w:val="en-US" w:eastAsia="zh-CN"/>
                      <w14:textFill>
                        <w14:solidFill>
                          <w14:schemeClr w14:val="tx1"/>
                        </w14:solidFill>
                      </w14:textFill>
                    </w:rPr>
                  </w:pPr>
                </w:p>
              </w:tc>
            </w:tr>
          </w:tbl>
          <w:p>
            <w:pPr>
              <w:pStyle w:val="6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b w:val="0"/>
                <w:bCs w:val="0"/>
                <w:vanish w:val="0"/>
                <w:color w:val="000000" w:themeColor="text1"/>
                <w:w w:val="100"/>
                <w:sz w:val="24"/>
                <w:u w:val="none"/>
                <w:lang w:val="en-US" w:eastAsia="zh-CN"/>
                <w14:textFill>
                  <w14:solidFill>
                    <w14:schemeClr w14:val="tx1"/>
                  </w14:solidFill>
                </w14:textFill>
              </w:rPr>
            </w:pPr>
          </w:p>
        </w:tc>
      </w:tr>
    </w:tbl>
    <w:p>
      <w:pPr>
        <w:pStyle w:val="26"/>
        <w:rPr>
          <w:rFonts w:ascii="Times New Roman" w:hAnsi="Times New Roman" w:eastAsia="宋体"/>
          <w:color w:val="000000" w:themeColor="text1"/>
          <w14:textFill>
            <w14:solidFill>
              <w14:schemeClr w14:val="tx1"/>
            </w14:solidFill>
          </w14:textFill>
        </w:rPr>
        <w:sectPr>
          <w:pgSz w:w="11906" w:h="16838"/>
          <w:pgMar w:top="1440" w:right="1474"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bookmarkEnd w:id="1"/>
    <w:p>
      <w:pPr>
        <w:pStyle w:val="33"/>
        <w:jc w:val="center"/>
        <w:outlineLvl w:val="0"/>
        <w:rPr>
          <w:rFonts w:ascii="Times New Roman" w:hAnsi="Times New Roman" w:eastAsia="宋体"/>
          <w:b/>
          <w:bCs/>
          <w:snapToGrid w:val="0"/>
          <w:color w:val="000000" w:themeColor="text1"/>
          <w:sz w:val="30"/>
          <w:szCs w:val="30"/>
          <w14:textFill>
            <w14:solidFill>
              <w14:schemeClr w14:val="tx1"/>
            </w14:solidFill>
          </w14:textFill>
        </w:rPr>
      </w:pPr>
      <w:bookmarkStart w:id="9" w:name="_Toc245195344"/>
      <w:r>
        <w:rPr>
          <w:rFonts w:hint="eastAsia" w:ascii="Times New Roman" w:hAnsi="Times New Roman" w:eastAsia="宋体"/>
          <w:b/>
          <w:bCs/>
          <w:snapToGrid w:val="0"/>
          <w:color w:val="000000" w:themeColor="text1"/>
          <w:sz w:val="30"/>
          <w:szCs w:val="30"/>
          <w14:textFill>
            <w14:solidFill>
              <w14:schemeClr w14:val="tx1"/>
            </w14:solidFill>
          </w14:textFill>
        </w:rPr>
        <w:t>五、</w:t>
      </w:r>
      <w:bookmarkStart w:id="10" w:name="_Hlk54167917"/>
      <w:r>
        <w:rPr>
          <w:rFonts w:hint="eastAsia" w:ascii="Times New Roman" w:hAnsi="Times New Roman" w:eastAsia="宋体"/>
          <w:b/>
          <w:bCs/>
          <w:snapToGrid w:val="0"/>
          <w:color w:val="000000" w:themeColor="text1"/>
          <w:sz w:val="30"/>
          <w:szCs w:val="30"/>
          <w14:textFill>
            <w14:solidFill>
              <w14:schemeClr w14:val="tx1"/>
            </w14:solidFill>
          </w14:textFill>
        </w:rPr>
        <w:t>环境保护措施监督检查清单</w:t>
      </w:r>
      <w:bookmarkEnd w:id="10"/>
    </w:p>
    <w:tbl>
      <w:tblPr>
        <w:tblStyle w:val="36"/>
        <w:tblW w:w="89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1560"/>
        <w:gridCol w:w="1744"/>
        <w:gridCol w:w="2110"/>
        <w:gridCol w:w="24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58" w:type="dxa"/>
            <w:tcBorders>
              <w:tl2br w:val="single" w:color="auto" w:sz="4" w:space="0"/>
            </w:tcBorders>
          </w:tcPr>
          <w:p>
            <w:pPr>
              <w:adjustRightInd w:val="0"/>
              <w:snapToGrid w:val="0"/>
              <w:ind w:firstLine="211" w:firstLineChars="100"/>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内容</w:t>
            </w:r>
          </w:p>
          <w:p>
            <w:pPr>
              <w:adjustRightInd w:val="0"/>
              <w:snapToGrid w:val="0"/>
              <w:rPr>
                <w:rFonts w:ascii="Times New Roman" w:hAnsi="Times New Roman" w:eastAsia="宋体" w:cs="宋体"/>
                <w:b/>
                <w:bCs/>
                <w:color w:val="000000" w:themeColor="text1"/>
                <w:szCs w:val="21"/>
                <w14:textFill>
                  <w14:solidFill>
                    <w14:schemeClr w14:val="tx1"/>
                  </w14:solidFill>
                </w14:textFill>
              </w:rPr>
            </w:pPr>
          </w:p>
          <w:p>
            <w:pPr>
              <w:adjustRightInd w:val="0"/>
              <w:snapToGrid w:val="0"/>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要素</w:t>
            </w:r>
          </w:p>
        </w:tc>
        <w:tc>
          <w:tcPr>
            <w:tcW w:w="1560" w:type="dxa"/>
            <w:vAlign w:val="center"/>
          </w:tcPr>
          <w:p>
            <w:pPr>
              <w:adjustRightInd w:val="0"/>
              <w:snapToGrid w:val="0"/>
              <w:jc w:val="center"/>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排放口(编号、</w:t>
            </w:r>
          </w:p>
          <w:p>
            <w:pPr>
              <w:adjustRightInd w:val="0"/>
              <w:snapToGrid w:val="0"/>
              <w:jc w:val="center"/>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名称)/污染源</w:t>
            </w:r>
          </w:p>
        </w:tc>
        <w:tc>
          <w:tcPr>
            <w:tcW w:w="1744" w:type="dxa"/>
            <w:vAlign w:val="center"/>
          </w:tcPr>
          <w:p>
            <w:pPr>
              <w:adjustRightInd w:val="0"/>
              <w:snapToGrid w:val="0"/>
              <w:jc w:val="center"/>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污染物项目</w:t>
            </w:r>
          </w:p>
        </w:tc>
        <w:tc>
          <w:tcPr>
            <w:tcW w:w="2110" w:type="dxa"/>
            <w:vAlign w:val="center"/>
          </w:tcPr>
          <w:p>
            <w:pPr>
              <w:adjustRightInd w:val="0"/>
              <w:snapToGrid w:val="0"/>
              <w:jc w:val="center"/>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环境保护措施</w:t>
            </w:r>
          </w:p>
        </w:tc>
        <w:tc>
          <w:tcPr>
            <w:tcW w:w="2491" w:type="dxa"/>
            <w:vAlign w:val="center"/>
          </w:tcPr>
          <w:p>
            <w:pPr>
              <w:adjustRightInd w:val="0"/>
              <w:snapToGrid w:val="0"/>
              <w:jc w:val="center"/>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058" w:type="dxa"/>
            <w:vMerge w:val="restart"/>
            <w:vAlign w:val="center"/>
          </w:tcPr>
          <w:p>
            <w:pPr>
              <w:adjustRightInd w:val="0"/>
              <w:snapToGrid w:val="0"/>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大气环境</w:t>
            </w:r>
          </w:p>
        </w:tc>
        <w:tc>
          <w:tcPr>
            <w:tcW w:w="1560" w:type="dxa"/>
            <w:vAlign w:val="center"/>
          </w:tcPr>
          <w:p>
            <w:pPr>
              <w:jc w:val="center"/>
              <w:rPr>
                <w:rFonts w:hint="default" w:ascii="Times New Roman" w:hAnsi="Times New Roman" w:eastAsia="宋体"/>
                <w:color w:val="000000" w:themeColor="text1"/>
                <w:kern w:val="24"/>
                <w:szCs w:val="21"/>
                <w:lang w:val="en-US" w:eastAsia="zh-CN"/>
                <w14:textFill>
                  <w14:solidFill>
                    <w14:schemeClr w14:val="tx1"/>
                  </w14:solidFill>
                </w14:textFill>
              </w:rPr>
            </w:pPr>
            <w:r>
              <w:rPr>
                <w:rFonts w:hint="eastAsia" w:ascii="Times New Roman" w:hAnsi="Times New Roman" w:eastAsia="宋体"/>
                <w:color w:val="000000" w:themeColor="text1"/>
                <w:kern w:val="24"/>
                <w:szCs w:val="21"/>
                <w:lang w:val="en-US" w:eastAsia="zh-CN"/>
                <w14:textFill>
                  <w14:solidFill>
                    <w14:schemeClr w14:val="tx1"/>
                  </w14:solidFill>
                </w14:textFill>
              </w:rPr>
              <w:t>药浴包熬煮</w:t>
            </w:r>
          </w:p>
        </w:tc>
        <w:tc>
          <w:tcPr>
            <w:tcW w:w="1744" w:type="dxa"/>
            <w:vAlign w:val="center"/>
          </w:tcPr>
          <w:p>
            <w:pPr>
              <w:pStyle w:val="56"/>
              <w:bidi w:val="0"/>
              <w:ind w:left="420" w:leftChars="0" w:hanging="420" w:hangingChars="200"/>
              <w:rPr>
                <w:rFonts w:ascii="Times New Roman" w:hAnsi="Times New Roman" w:eastAsia="宋体"/>
                <w:color w:val="000000" w:themeColor="text1"/>
                <w:kern w:val="24"/>
                <w:szCs w:val="21"/>
                <w14:textFill>
                  <w14:solidFill>
                    <w14:schemeClr w14:val="tx1"/>
                  </w14:solidFill>
                </w14:textFill>
              </w:rPr>
            </w:pPr>
            <w:r>
              <w:rPr>
                <w:rFonts w:hint="eastAsia" w:ascii="Times New Roman" w:hAnsi="Times New Roman" w:eastAsia="宋体" w:cs="Times New Roman"/>
                <w:color w:val="auto"/>
                <w:lang w:val="en-US" w:eastAsia="zh-CN"/>
              </w:rPr>
              <w:t>异味</w:t>
            </w:r>
          </w:p>
        </w:tc>
        <w:tc>
          <w:tcPr>
            <w:tcW w:w="2110" w:type="dxa"/>
            <w:vAlign w:val="center"/>
          </w:tcPr>
          <w:p>
            <w:pPr>
              <w:adjustRightInd w:val="0"/>
              <w:snapToGrid w:val="0"/>
              <w:jc w:val="center"/>
              <w:rPr>
                <w:rFonts w:hint="eastAsia" w:ascii="Times New Roman" w:hAnsi="Times New Roman" w:eastAsia="宋体" w:cs="宋体"/>
                <w:color w:val="000000" w:themeColor="text1"/>
                <w:szCs w:val="21"/>
                <w:lang w:eastAsia="zh-CN"/>
                <w14:textFill>
                  <w14:solidFill>
                    <w14:schemeClr w14:val="tx1"/>
                  </w14:solidFill>
                </w14:textFill>
              </w:rPr>
            </w:pPr>
            <w:r>
              <w:rPr>
                <w:rFonts w:hint="eastAsia" w:ascii="Times New Roman" w:hAnsi="Times New Roman" w:eastAsia="宋体" w:cs="宋体"/>
                <w:color w:val="000000" w:themeColor="text1"/>
                <w:szCs w:val="21"/>
                <w:lang w:val="en-US" w:eastAsia="zh-CN"/>
                <w14:textFill>
                  <w14:solidFill>
                    <w14:schemeClr w14:val="tx1"/>
                  </w14:solidFill>
                </w14:textFill>
              </w:rPr>
              <w:t>产生量较少，大气扩散</w:t>
            </w:r>
          </w:p>
        </w:tc>
        <w:tc>
          <w:tcPr>
            <w:tcW w:w="2491" w:type="dxa"/>
            <w:vAlign w:val="center"/>
          </w:tcPr>
          <w:p>
            <w:pPr>
              <w:pStyle w:val="56"/>
              <w:bidi w:val="0"/>
              <w:ind w:left="420" w:leftChars="0" w:hanging="420" w:hangingChars="200"/>
              <w:jc w:val="center"/>
              <w:rPr>
                <w:rFonts w:ascii="Times New Roman" w:hAnsi="Times New Roman" w:eastAsia="宋体"/>
                <w:color w:val="000000" w:themeColor="text1"/>
                <w:kern w:val="24"/>
                <w:szCs w:val="21"/>
                <w14:textFill>
                  <w14:solidFill>
                    <w14:schemeClr w14:val="tx1"/>
                  </w14:solidFill>
                </w14:textFill>
              </w:rPr>
            </w:pPr>
            <w:r>
              <w:rPr>
                <w:rFonts w:hint="eastAsia" w:cs="Times New Roman"/>
                <w:color w:val="auto"/>
                <w:lang w:val="en-US" w:eastAsia="zh-CN"/>
              </w:rPr>
              <w:t>影响较小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058" w:type="dxa"/>
            <w:vMerge w:val="continue"/>
            <w:vAlign w:val="center"/>
          </w:tcPr>
          <w:p>
            <w:pPr>
              <w:adjustRightInd w:val="0"/>
              <w:snapToGrid w:val="0"/>
              <w:jc w:val="center"/>
              <w:rPr>
                <w:rFonts w:hint="eastAsia" w:ascii="Times New Roman" w:hAnsi="Times New Roman" w:eastAsia="宋体" w:cs="宋体"/>
                <w:color w:val="000000" w:themeColor="text1"/>
                <w:szCs w:val="21"/>
                <w14:textFill>
                  <w14:solidFill>
                    <w14:schemeClr w14:val="tx1"/>
                  </w14:solidFill>
                </w14:textFill>
              </w:rPr>
            </w:pPr>
          </w:p>
        </w:tc>
        <w:tc>
          <w:tcPr>
            <w:tcW w:w="1560" w:type="dxa"/>
            <w:vAlign w:val="center"/>
          </w:tcPr>
          <w:p>
            <w:pPr>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污水处理站</w:t>
            </w:r>
          </w:p>
        </w:tc>
        <w:tc>
          <w:tcPr>
            <w:tcW w:w="1744" w:type="dxa"/>
            <w:vAlign w:val="center"/>
          </w:tcPr>
          <w:p>
            <w:pPr>
              <w:pStyle w:val="56"/>
              <w:bidi w:val="0"/>
              <w:ind w:left="0" w:leftChars="0" w:firstLine="0" w:firstLineChars="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恶臭、氨气、硫化氢</w:t>
            </w:r>
          </w:p>
        </w:tc>
        <w:tc>
          <w:tcPr>
            <w:tcW w:w="2110" w:type="dxa"/>
            <w:vAlign w:val="center"/>
          </w:tcPr>
          <w:p>
            <w:pPr>
              <w:adjustRightInd w:val="0"/>
              <w:snapToGrid w:val="0"/>
              <w:jc w:val="center"/>
              <w:rPr>
                <w:rFonts w:hint="eastAsia" w:ascii="Times New Roman" w:hAnsi="Times New Roman" w:eastAsia="宋体" w:cs="宋体"/>
                <w:color w:val="000000" w:themeColor="text1"/>
                <w:szCs w:val="21"/>
                <w:lang w:val="en-US" w:eastAsia="zh-CN"/>
                <w14:textFill>
                  <w14:solidFill>
                    <w14:schemeClr w14:val="tx1"/>
                  </w14:solidFill>
                </w14:textFill>
              </w:rPr>
            </w:pPr>
            <w:r>
              <w:rPr>
                <w:rFonts w:hint="eastAsia" w:ascii="Times New Roman" w:hAnsi="Times New Roman" w:cs="Times New Roman"/>
                <w:color w:val="auto"/>
                <w:lang w:val="en-US" w:eastAsia="zh-CN"/>
              </w:rPr>
              <w:t>污水处理构筑物采用全封闭结构、定期加除臭剂、周围绿化</w:t>
            </w:r>
          </w:p>
        </w:tc>
        <w:tc>
          <w:tcPr>
            <w:tcW w:w="2491" w:type="dxa"/>
            <w:vAlign w:val="center"/>
          </w:tcPr>
          <w:p>
            <w:pPr>
              <w:adjustRightInd w:val="0"/>
              <w:snapToGrid w:val="0"/>
              <w:jc w:val="center"/>
              <w:rPr>
                <w:rFonts w:hint="eastAsia" w:cs="Times New Roman"/>
                <w:color w:val="auto"/>
                <w:lang w:val="en-US" w:eastAsia="zh-CN"/>
              </w:rPr>
            </w:pPr>
            <w:r>
              <w:rPr>
                <w:rFonts w:hint="eastAsia" w:ascii="Times New Roman" w:hAnsi="Times New Roman" w:cs="Times New Roman"/>
                <w:color w:val="auto"/>
                <w:lang w:val="en-US" w:eastAsia="zh-CN"/>
              </w:rPr>
              <w:t>《医疗机构水污染物排放标准》（</w:t>
            </w:r>
            <w:r>
              <w:rPr>
                <w:rFonts w:hint="default" w:ascii="Times New Roman" w:hAnsi="Times New Roman" w:cs="Times New Roman"/>
                <w:color w:val="auto"/>
                <w:lang w:val="en-US" w:eastAsia="zh-CN"/>
              </w:rPr>
              <w:t>GB18466-2005</w:t>
            </w:r>
            <w:r>
              <w:rPr>
                <w:rFonts w:hint="eastAsia" w:ascii="Times New Roman" w:hAnsi="Times New Roman" w:cs="Times New Roman"/>
                <w:color w:val="auto"/>
                <w:lang w:val="en-US" w:eastAsia="zh-CN"/>
              </w:rPr>
              <w:t>）表</w:t>
            </w:r>
            <w:r>
              <w:rPr>
                <w:rFonts w:hint="default" w:ascii="Times New Roman" w:hAnsi="Times New Roman" w:cs="Times New Roman"/>
                <w:color w:val="auto"/>
                <w:lang w:val="en-US" w:eastAsia="zh-CN"/>
              </w:rPr>
              <w:t>3</w:t>
            </w:r>
            <w:r>
              <w:rPr>
                <w:rFonts w:hint="eastAsia" w:ascii="Times New Roman" w:hAnsi="Times New Roman" w:cs="Times New Roman"/>
                <w:color w:val="auto"/>
                <w:lang w:val="en-US" w:eastAsia="zh-CN"/>
              </w:rPr>
              <w:t>中污水处理站周边大气污染物最高允许浓度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8" w:type="dxa"/>
            <w:vAlign w:val="center"/>
          </w:tcPr>
          <w:p>
            <w:pPr>
              <w:adjustRightInd w:val="0"/>
              <w:snapToGrid w:val="0"/>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地表水环境</w:t>
            </w:r>
          </w:p>
        </w:tc>
        <w:tc>
          <w:tcPr>
            <w:tcW w:w="1560" w:type="dxa"/>
            <w:vAlign w:val="center"/>
          </w:tcPr>
          <w:p>
            <w:pPr>
              <w:adjustRightInd w:val="0"/>
              <w:snapToGrid w:val="0"/>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lang w:eastAsia="zh-CN"/>
                <w14:textFill>
                  <w14:solidFill>
                    <w14:schemeClr w14:val="tx1"/>
                  </w14:solidFill>
                </w14:textFill>
              </w:rPr>
              <w:t>综合</w:t>
            </w:r>
            <w:r>
              <w:rPr>
                <w:rFonts w:ascii="Times New Roman" w:hAnsi="Times New Roman" w:eastAsia="宋体" w:cs="宋体"/>
                <w:color w:val="000000" w:themeColor="text1"/>
                <w:szCs w:val="21"/>
                <w14:textFill>
                  <w14:solidFill>
                    <w14:schemeClr w14:val="tx1"/>
                  </w14:solidFill>
                </w14:textFill>
              </w:rPr>
              <w:t>废水</w:t>
            </w:r>
          </w:p>
        </w:tc>
        <w:tc>
          <w:tcPr>
            <w:tcW w:w="1744" w:type="dxa"/>
            <w:vAlign w:val="center"/>
          </w:tcPr>
          <w:p>
            <w:pPr>
              <w:adjustRightInd w:val="0"/>
              <w:snapToGrid w:val="0"/>
              <w:jc w:val="center"/>
              <w:rPr>
                <w:rFonts w:ascii="Times New Roman" w:hAnsi="Times New Roman" w:eastAsia="宋体" w:cs="宋体"/>
                <w:color w:val="000000" w:themeColor="text1"/>
                <w:szCs w:val="21"/>
                <w14:textFill>
                  <w14:solidFill>
                    <w14:schemeClr w14:val="tx1"/>
                  </w14:solidFill>
                </w14:textFill>
              </w:rPr>
            </w:pPr>
            <w:r>
              <w:rPr>
                <w:rFonts w:hint="eastAsia" w:cs="Times New Roman"/>
                <w:color w:val="auto"/>
                <w:kern w:val="0"/>
                <w:sz w:val="21"/>
                <w:szCs w:val="21"/>
                <w:lang w:val="en-US" w:eastAsia="zh-CN" w:bidi="ar"/>
              </w:rPr>
              <w:t>流量、</w:t>
            </w:r>
            <w:r>
              <w:rPr>
                <w:rFonts w:hint="default" w:cs="Times New Roman"/>
                <w:color w:val="auto"/>
                <w:kern w:val="0"/>
                <w:sz w:val="21"/>
                <w:szCs w:val="21"/>
                <w:lang w:val="en-US" w:eastAsia="zh-CN" w:bidi="ar"/>
              </w:rPr>
              <w:t>pH</w:t>
            </w:r>
            <w:r>
              <w:rPr>
                <w:rFonts w:hint="eastAsia" w:cs="Times New Roman"/>
                <w:color w:val="auto"/>
                <w:kern w:val="0"/>
                <w:sz w:val="21"/>
                <w:szCs w:val="21"/>
                <w:lang w:val="en-US" w:eastAsia="zh-CN" w:bidi="ar"/>
              </w:rPr>
              <w:t>、</w:t>
            </w:r>
            <w:r>
              <w:rPr>
                <w:rFonts w:hint="default" w:cs="Times New Roman"/>
                <w:color w:val="auto"/>
                <w:kern w:val="0"/>
                <w:sz w:val="21"/>
                <w:szCs w:val="21"/>
                <w:lang w:val="en-US" w:eastAsia="zh-CN" w:bidi="ar"/>
              </w:rPr>
              <w:t>COD</w:t>
            </w:r>
            <w:r>
              <w:rPr>
                <w:rFonts w:hint="eastAsia" w:cs="Times New Roman"/>
                <w:color w:val="auto"/>
                <w:kern w:val="0"/>
                <w:sz w:val="21"/>
                <w:szCs w:val="21"/>
                <w:lang w:val="en-US" w:eastAsia="zh-CN" w:bidi="ar"/>
              </w:rPr>
              <w:t>、</w:t>
            </w:r>
            <w:r>
              <w:rPr>
                <w:rFonts w:hint="default" w:cs="Times New Roman"/>
                <w:color w:val="auto"/>
                <w:kern w:val="0"/>
                <w:sz w:val="21"/>
                <w:szCs w:val="21"/>
                <w:lang w:val="en-US" w:eastAsia="zh-CN" w:bidi="ar"/>
              </w:rPr>
              <w:t>BOD</w:t>
            </w:r>
            <w:r>
              <w:rPr>
                <w:rFonts w:hint="default" w:cs="Times New Roman"/>
                <w:color w:val="auto"/>
                <w:kern w:val="0"/>
                <w:sz w:val="21"/>
                <w:szCs w:val="21"/>
                <w:vertAlign w:val="subscript"/>
                <w:lang w:val="en-US" w:eastAsia="zh-CN" w:bidi="ar"/>
              </w:rPr>
              <w:t>5</w:t>
            </w:r>
            <w:r>
              <w:rPr>
                <w:rFonts w:hint="eastAsia" w:cs="Times New Roman"/>
                <w:color w:val="auto"/>
                <w:kern w:val="0"/>
                <w:sz w:val="21"/>
                <w:szCs w:val="21"/>
                <w:lang w:val="en-US" w:eastAsia="zh-CN" w:bidi="ar"/>
              </w:rPr>
              <w:t>、</w:t>
            </w:r>
            <w:r>
              <w:rPr>
                <w:rFonts w:hint="default" w:cs="Times New Roman"/>
                <w:color w:val="auto"/>
                <w:kern w:val="0"/>
                <w:sz w:val="21"/>
                <w:szCs w:val="21"/>
                <w:lang w:val="en-US" w:eastAsia="zh-CN" w:bidi="ar"/>
              </w:rPr>
              <w:t>SS</w:t>
            </w:r>
            <w:r>
              <w:rPr>
                <w:rFonts w:hint="eastAsia" w:cs="Times New Roman"/>
                <w:color w:val="auto"/>
                <w:kern w:val="0"/>
                <w:sz w:val="21"/>
                <w:szCs w:val="21"/>
                <w:lang w:val="en-US" w:eastAsia="zh-CN" w:bidi="ar"/>
              </w:rPr>
              <w:t>、动植物油、石油类、阴离子表面活性剂、挥发酚、总氰化物、总汞、总镉、总铬、六价铬、总砷、总铅、</w:t>
            </w:r>
            <w:r>
              <w:rPr>
                <w:rFonts w:ascii="Times New Roman" w:hAnsi="Times New Roman" w:eastAsia="宋体" w:cs="宋体"/>
                <w:color w:val="000000" w:themeColor="text1"/>
                <w:szCs w:val="21"/>
                <w14:textFill>
                  <w14:solidFill>
                    <w14:schemeClr w14:val="tx1"/>
                  </w14:solidFill>
                </w14:textFill>
              </w:rPr>
              <w:t>粪大肠菌群</w:t>
            </w:r>
          </w:p>
        </w:tc>
        <w:tc>
          <w:tcPr>
            <w:tcW w:w="2110" w:type="dxa"/>
            <w:vAlign w:val="center"/>
          </w:tcPr>
          <w:p>
            <w:pPr>
              <w:adjustRightInd w:val="0"/>
              <w:snapToGrid w:val="0"/>
              <w:jc w:val="center"/>
              <w:rPr>
                <w:rFonts w:hint="eastAsia" w:ascii="Times New Roman" w:hAnsi="Times New Roman" w:eastAsia="宋体" w:cs="宋体"/>
                <w:color w:val="000000" w:themeColor="text1"/>
                <w:szCs w:val="21"/>
                <w:lang w:eastAsia="zh-CN"/>
                <w14:textFill>
                  <w14:solidFill>
                    <w14:schemeClr w14:val="tx1"/>
                  </w14:solidFill>
                </w14:textFill>
              </w:rPr>
            </w:pPr>
            <w:r>
              <w:rPr>
                <w:rFonts w:hint="default" w:ascii="Times New Roman" w:hAnsi="Times New Roman" w:eastAsia="宋体" w:cs="宋体"/>
                <w:color w:val="000000" w:themeColor="text1"/>
                <w:szCs w:val="21"/>
                <w:lang w:val="en-US" w:eastAsia="zh-CN"/>
                <w14:textFill>
                  <w14:solidFill>
                    <w14:schemeClr w14:val="tx1"/>
                  </w14:solidFill>
                </w14:textFill>
              </w:rPr>
              <w:t>新建</w:t>
            </w:r>
            <w:r>
              <w:rPr>
                <w:rFonts w:hint="eastAsia" w:ascii="Times New Roman" w:hAnsi="Times New Roman" w:eastAsia="宋体" w:cs="宋体"/>
                <w:color w:val="000000" w:themeColor="text1"/>
                <w:szCs w:val="21"/>
                <w:lang w:val="en-US" w:eastAsia="zh-CN"/>
                <w14:textFill>
                  <w14:solidFill>
                    <w14:schemeClr w14:val="tx1"/>
                  </w14:solidFill>
                </w14:textFill>
              </w:rPr>
              <w:t>污水</w:t>
            </w:r>
            <w:r>
              <w:rPr>
                <w:rFonts w:hint="eastAsia" w:ascii="Times New Roman" w:hAnsi="Times New Roman" w:cs="Times New Roman"/>
                <w:color w:val="auto"/>
                <w:lang w:val="en-US" w:eastAsia="zh-CN"/>
              </w:rPr>
              <w:t>处理站</w:t>
            </w:r>
            <w:r>
              <w:rPr>
                <w:rFonts w:hint="eastAsia" w:ascii="Times New Roman" w:hAnsi="Times New Roman" w:eastAsia="宋体" w:cs="宋体"/>
                <w:color w:val="000000" w:themeColor="text1"/>
                <w:szCs w:val="21"/>
                <w:lang w:val="en-US" w:eastAsia="zh-CN"/>
                <w14:textFill>
                  <w14:solidFill>
                    <w14:schemeClr w14:val="tx1"/>
                  </w14:solidFill>
                </w14:textFill>
              </w:rPr>
              <w:t>预处理达标</w:t>
            </w:r>
            <w:r>
              <w:rPr>
                <w:rFonts w:hint="default" w:ascii="Times New Roman" w:hAnsi="Times New Roman" w:eastAsia="宋体" w:cs="宋体"/>
                <w:color w:val="000000" w:themeColor="text1"/>
                <w:szCs w:val="21"/>
                <w:lang w:val="en-US" w:eastAsia="zh-CN"/>
                <w14:textFill>
                  <w14:solidFill>
                    <w14:schemeClr w14:val="tx1"/>
                  </w14:solidFill>
                </w14:textFill>
              </w:rPr>
              <w:t>后</w:t>
            </w:r>
            <w:r>
              <w:rPr>
                <w:rFonts w:hint="eastAsia" w:ascii="Times New Roman" w:hAnsi="Times New Roman" w:eastAsia="宋体" w:cs="宋体"/>
                <w:color w:val="000000" w:themeColor="text1"/>
                <w:szCs w:val="21"/>
                <w:lang w:eastAsia="zh-CN"/>
                <w14:textFill>
                  <w14:solidFill>
                    <w14:schemeClr w14:val="tx1"/>
                  </w14:solidFill>
                </w14:textFill>
              </w:rPr>
              <w:t>定期拉运至同德县污水处理厂处理</w:t>
            </w:r>
            <w:r>
              <w:rPr>
                <w:rFonts w:hint="eastAsia" w:ascii="Times New Roman" w:hAnsi="Times New Roman" w:eastAsia="宋体" w:cs="宋体"/>
                <w:color w:val="000000" w:themeColor="text1"/>
                <w:szCs w:val="21"/>
                <w:lang w:val="en-US" w:eastAsia="zh-CN"/>
                <w14:textFill>
                  <w14:solidFill>
                    <w14:schemeClr w14:val="tx1"/>
                  </w14:solidFill>
                </w14:textFill>
              </w:rPr>
              <w:t>。</w:t>
            </w:r>
          </w:p>
        </w:tc>
        <w:tc>
          <w:tcPr>
            <w:tcW w:w="2491" w:type="dxa"/>
            <w:vAlign w:val="center"/>
          </w:tcPr>
          <w:p>
            <w:pPr>
              <w:adjustRightInd w:val="0"/>
              <w:snapToGrid w:val="0"/>
              <w:jc w:val="center"/>
              <w:rPr>
                <w:rFonts w:ascii="Times New Roman" w:hAnsi="Times New Roman" w:eastAsia="宋体" w:cstheme="minorEastAsia"/>
                <w:color w:val="000000" w:themeColor="text1"/>
                <w:szCs w:val="21"/>
                <w14:textFill>
                  <w14:solidFill>
                    <w14:schemeClr w14:val="tx1"/>
                  </w14:solidFill>
                </w14:textFill>
              </w:rPr>
            </w:pPr>
            <w:r>
              <w:rPr>
                <w:rFonts w:hint="eastAsia" w:ascii="Times New Roman" w:hAnsi="Times New Roman" w:cs="Times New Roman"/>
                <w:color w:val="auto"/>
                <w:lang w:val="en-US" w:eastAsia="zh-CN"/>
              </w:rPr>
              <w:t>《医疗机构水污染物排放标准》</w:t>
            </w:r>
            <w:r>
              <w:rPr>
                <w:rFonts w:hint="default" w:ascii="Times New Roman" w:hAnsi="Times New Roman" w:cs="Times New Roman"/>
                <w:color w:val="auto"/>
                <w:lang w:val="en-US" w:eastAsia="zh-CN"/>
              </w:rPr>
              <w:t>(GB18466-2005)</w:t>
            </w:r>
            <w:r>
              <w:rPr>
                <w:rFonts w:hint="eastAsia" w:ascii="Times New Roman" w:hAnsi="Times New Roman" w:cs="Times New Roman"/>
                <w:color w:val="auto"/>
                <w:lang w:val="en-US" w:eastAsia="zh-CN"/>
              </w:rPr>
              <w:t>表</w:t>
            </w:r>
            <w:r>
              <w:rPr>
                <w:rFonts w:hint="default" w:ascii="Times New Roman" w:hAnsi="Times New Roman" w:cs="Times New Roman"/>
                <w:color w:val="auto"/>
                <w:lang w:val="en-US" w:eastAsia="zh-CN"/>
              </w:rPr>
              <w:t>2</w:t>
            </w:r>
            <w:r>
              <w:rPr>
                <w:rFonts w:hint="eastAsia" w:ascii="Times New Roman" w:hAnsi="Times New Roman" w:cs="Times New Roman"/>
                <w:color w:val="auto"/>
                <w:lang w:val="en-US" w:eastAsia="zh-CN"/>
              </w:rPr>
              <w:t>预处理</w:t>
            </w:r>
            <w:r>
              <w:rPr>
                <w:rFonts w:ascii="Times New Roman" w:hAnsi="Times New Roman" w:eastAsia="宋体" w:cstheme="minorEastAsia"/>
                <w:color w:val="000000" w:themeColor="text1"/>
                <w:szCs w:val="21"/>
                <w14:textFill>
                  <w14:solidFill>
                    <w14:schemeClr w14:val="tx1"/>
                  </w14:solidFill>
                </w14:textFill>
              </w:rPr>
              <w:t>标准要求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058" w:type="dxa"/>
            <w:vAlign w:val="center"/>
          </w:tcPr>
          <w:p>
            <w:pPr>
              <w:adjustRightInd w:val="0"/>
              <w:snapToGrid w:val="0"/>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声环境</w:t>
            </w:r>
          </w:p>
        </w:tc>
        <w:tc>
          <w:tcPr>
            <w:tcW w:w="1560" w:type="dxa"/>
            <w:vAlign w:val="center"/>
          </w:tcPr>
          <w:p>
            <w:pPr>
              <w:adjustRightInd w:val="0"/>
              <w:snapToGrid w:val="0"/>
              <w:jc w:val="center"/>
              <w:rPr>
                <w:rFonts w:hint="eastAsia" w:ascii="Times New Roman" w:hAnsi="Times New Roman" w:eastAsia="宋体" w:cs="宋体"/>
                <w:color w:val="000000" w:themeColor="text1"/>
                <w:szCs w:val="21"/>
                <w:lang w:eastAsia="zh-CN"/>
                <w14:textFill>
                  <w14:solidFill>
                    <w14:schemeClr w14:val="tx1"/>
                  </w14:solidFill>
                </w14:textFill>
              </w:rPr>
            </w:pPr>
            <w:r>
              <w:rPr>
                <w:rFonts w:hint="eastAsia" w:ascii="Times New Roman" w:hAnsi="Times New Roman" w:eastAsia="宋体" w:cs="宋体"/>
                <w:color w:val="000000" w:themeColor="text1"/>
                <w:szCs w:val="21"/>
                <w:lang w:val="en-US" w:eastAsia="zh-CN"/>
                <w14:textFill>
                  <w14:solidFill>
                    <w14:schemeClr w14:val="tx1"/>
                  </w14:solidFill>
                </w14:textFill>
              </w:rPr>
              <w:t>锅炉、水泵等设备</w:t>
            </w:r>
          </w:p>
        </w:tc>
        <w:tc>
          <w:tcPr>
            <w:tcW w:w="1744" w:type="dxa"/>
            <w:vAlign w:val="center"/>
          </w:tcPr>
          <w:p>
            <w:pPr>
              <w:adjustRightInd w:val="0"/>
              <w:snapToGrid w:val="0"/>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噪声</w:t>
            </w:r>
          </w:p>
        </w:tc>
        <w:tc>
          <w:tcPr>
            <w:tcW w:w="2110" w:type="dxa"/>
            <w:vAlign w:val="center"/>
          </w:tcPr>
          <w:p>
            <w:pPr>
              <w:adjustRightInd w:val="0"/>
              <w:snapToGrid w:val="0"/>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cs="Times New Roman"/>
                <w:color w:val="auto"/>
                <w:lang w:val="en-US" w:eastAsia="zh-CN"/>
              </w:rPr>
              <w:t>选用低噪声设备、污水设备加装减振装置、院区合理布局，噪声源尽量远离病房、办公区、居民点。</w:t>
            </w:r>
          </w:p>
        </w:tc>
        <w:tc>
          <w:tcPr>
            <w:tcW w:w="2491" w:type="dxa"/>
            <w:vAlign w:val="center"/>
          </w:tcPr>
          <w:p>
            <w:pPr>
              <w:adjustRightInd w:val="0"/>
              <w:snapToGrid w:val="0"/>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《工业企业厂界环境噪声排放标准》（GB12348-2008）中2类标准要求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58" w:type="dxa"/>
            <w:vAlign w:val="center"/>
          </w:tcPr>
          <w:p>
            <w:pPr>
              <w:adjustRightInd w:val="0"/>
              <w:snapToGrid w:val="0"/>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电磁辐射</w:t>
            </w:r>
          </w:p>
        </w:tc>
        <w:tc>
          <w:tcPr>
            <w:tcW w:w="1560" w:type="dxa"/>
            <w:vAlign w:val="center"/>
          </w:tcPr>
          <w:p>
            <w:pPr>
              <w:adjustRightInd w:val="0"/>
              <w:snapToGrid w:val="0"/>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w:t>
            </w:r>
          </w:p>
        </w:tc>
        <w:tc>
          <w:tcPr>
            <w:tcW w:w="1744" w:type="dxa"/>
            <w:vAlign w:val="center"/>
          </w:tcPr>
          <w:p>
            <w:pPr>
              <w:adjustRightInd w:val="0"/>
              <w:snapToGrid w:val="0"/>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w:t>
            </w:r>
          </w:p>
        </w:tc>
        <w:tc>
          <w:tcPr>
            <w:tcW w:w="2110" w:type="dxa"/>
            <w:vAlign w:val="center"/>
          </w:tcPr>
          <w:p>
            <w:pPr>
              <w:adjustRightInd w:val="0"/>
              <w:snapToGrid w:val="0"/>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w:t>
            </w:r>
          </w:p>
        </w:tc>
        <w:tc>
          <w:tcPr>
            <w:tcW w:w="2491" w:type="dxa"/>
            <w:vAlign w:val="center"/>
          </w:tcPr>
          <w:p>
            <w:pPr>
              <w:adjustRightInd w:val="0"/>
              <w:snapToGrid w:val="0"/>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058" w:type="dxa"/>
            <w:vAlign w:val="center"/>
          </w:tcPr>
          <w:p>
            <w:pPr>
              <w:adjustRightInd w:val="0"/>
              <w:snapToGrid w:val="0"/>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固体废物</w:t>
            </w:r>
          </w:p>
        </w:tc>
        <w:tc>
          <w:tcPr>
            <w:tcW w:w="7905" w:type="dxa"/>
            <w:gridSpan w:val="4"/>
            <w:vAlign w:val="center"/>
          </w:tcPr>
          <w:p>
            <w:pPr>
              <w:adjustRightInd w:val="0"/>
              <w:snapToGrid w:val="0"/>
              <w:jc w:val="center"/>
              <w:rPr>
                <w:rFonts w:ascii="Times New Roman" w:hAnsi="Times New Roman" w:eastAsia="宋体" w:cs="宋体"/>
                <w:color w:val="000000" w:themeColor="text1"/>
                <w:szCs w:val="21"/>
                <w14:textFill>
                  <w14:solidFill>
                    <w14:schemeClr w14:val="tx1"/>
                  </w14:solidFill>
                </w14:textFill>
              </w:rPr>
            </w:pPr>
            <w:r>
              <w:rPr>
                <w:rFonts w:hint="eastAsia"/>
                <w:color w:val="auto"/>
                <w:sz w:val="21"/>
                <w:szCs w:val="21"/>
                <w:lang w:val="en-US" w:eastAsia="zh-CN"/>
              </w:rPr>
              <w:t>生活垃圾分类收集后交由环卫部门处置；医疗废物分类收集、包装后暂存于院内危险废物暂存间，定期</w:t>
            </w:r>
            <w:r>
              <w:rPr>
                <w:rFonts w:hint="eastAsia" w:ascii="Times New Roman" w:hAnsi="Times New Roman" w:eastAsia="宋体" w:cs="宋体"/>
                <w:color w:val="000000" w:themeColor="text1"/>
                <w:szCs w:val="21"/>
                <w:lang w:val="en-US" w:eastAsia="zh-CN"/>
                <w14:textFill>
                  <w14:solidFill>
                    <w14:schemeClr w14:val="tx1"/>
                  </w14:solidFill>
                </w14:textFill>
              </w:rPr>
              <w:t>交由海南州绿环医疗废物处理有限公司负责</w:t>
            </w:r>
            <w:r>
              <w:rPr>
                <w:rFonts w:hint="eastAsia"/>
                <w:color w:val="auto"/>
                <w:sz w:val="21"/>
                <w:szCs w:val="21"/>
                <w:lang w:val="en-US" w:eastAsia="zh-CN"/>
              </w:rPr>
              <w:t>拉运和安全处置；污水暂存池污泥委托有资质的单位对消毒处理后的污泥进行转运再处置。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058" w:type="dxa"/>
            <w:vAlign w:val="center"/>
          </w:tcPr>
          <w:p>
            <w:pPr>
              <w:adjustRightInd w:val="0"/>
              <w:snapToGrid w:val="0"/>
              <w:jc w:val="center"/>
              <w:rPr>
                <w:rFonts w:hint="eastAsia"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土壤及地下水污染防治措施</w:t>
            </w:r>
          </w:p>
        </w:tc>
        <w:tc>
          <w:tcPr>
            <w:tcW w:w="7905" w:type="dxa"/>
            <w:gridSpan w:val="4"/>
            <w:vAlign w:val="center"/>
          </w:tcPr>
          <w:p>
            <w:pPr>
              <w:adjustRightInd w:val="0"/>
              <w:snapToGrid w:val="0"/>
              <w:jc w:val="left"/>
              <w:rPr>
                <w:rFonts w:hint="default" w:ascii="Times New Roman" w:hAnsi="Times New Roman" w:eastAsia="宋体" w:cs="宋体"/>
                <w:color w:val="000000" w:themeColor="text1"/>
                <w:szCs w:val="21"/>
                <w:lang w:val="en-US" w:eastAsia="zh-CN"/>
                <w14:textFill>
                  <w14:solidFill>
                    <w14:schemeClr w14:val="tx1"/>
                  </w14:solidFill>
                </w14:textFill>
              </w:rPr>
            </w:pPr>
            <w:r>
              <w:rPr>
                <w:rFonts w:hint="eastAsia" w:ascii="Times New Roman" w:hAnsi="Times New Roman" w:eastAsia="宋体" w:cs="宋体"/>
                <w:color w:val="000000" w:themeColor="text1"/>
                <w:szCs w:val="21"/>
                <w:lang w:val="en-US" w:eastAsia="zh-CN"/>
                <w14:textFill>
                  <w14:solidFill>
                    <w14:schemeClr w14:val="tx1"/>
                  </w14:solidFill>
                </w14:textFill>
              </w:rPr>
              <w:t>①医疗废物分类暂存于医疗废物暂存箱，未直接接触地面，已建危险废物暂存间采取一般地面硬化并铺设了防渗膜，</w:t>
            </w:r>
            <w:r>
              <w:rPr>
                <w:rFonts w:hint="eastAsia" w:ascii="Times New Roman" w:hAnsi="Times New Roman" w:eastAsia="宋体" w:cs="宋体"/>
                <w:color w:val="000000" w:themeColor="text1"/>
                <w:szCs w:val="21"/>
                <w:lang w:val="zh-CN" w:eastAsia="zh-CN"/>
                <w14:textFill>
                  <w14:solidFill>
                    <w14:schemeClr w14:val="tx1"/>
                  </w14:solidFill>
                </w14:textFill>
              </w:rPr>
              <w:t>满足《危险废物贮存污染控制标准》(GB18597</w:t>
            </w:r>
            <w:r>
              <w:rPr>
                <w:rFonts w:hint="eastAsia" w:ascii="Times New Roman" w:hAnsi="Times New Roman" w:eastAsia="宋体" w:cs="宋体"/>
                <w:color w:val="000000" w:themeColor="text1"/>
                <w:szCs w:val="21"/>
                <w:lang w:val="en-US" w:eastAsia="zh-CN"/>
                <w14:textFill>
                  <w14:solidFill>
                    <w14:schemeClr w14:val="tx1"/>
                  </w14:solidFill>
                </w14:textFill>
              </w:rPr>
              <w:t>-</w:t>
            </w:r>
            <w:r>
              <w:rPr>
                <w:rFonts w:hint="eastAsia" w:ascii="Times New Roman" w:hAnsi="Times New Roman" w:eastAsia="宋体" w:cs="宋体"/>
                <w:color w:val="000000" w:themeColor="text1"/>
                <w:szCs w:val="21"/>
                <w:lang w:val="zh-CN" w:eastAsia="zh-CN"/>
                <w14:textFill>
                  <w14:solidFill>
                    <w14:schemeClr w14:val="tx1"/>
                  </w14:solidFill>
                </w14:textFill>
              </w:rPr>
              <w:t>20</w:t>
            </w:r>
            <w:r>
              <w:rPr>
                <w:rFonts w:hint="eastAsia" w:ascii="Times New Roman" w:hAnsi="Times New Roman" w:eastAsia="宋体" w:cs="宋体"/>
                <w:color w:val="000000" w:themeColor="text1"/>
                <w:szCs w:val="21"/>
                <w:lang w:val="en-US" w:eastAsia="zh-CN"/>
                <w14:textFill>
                  <w14:solidFill>
                    <w14:schemeClr w14:val="tx1"/>
                  </w14:solidFill>
                </w14:textFill>
              </w:rPr>
              <w:t>23</w:t>
            </w:r>
            <w:r>
              <w:rPr>
                <w:rFonts w:hint="eastAsia" w:ascii="Times New Roman" w:hAnsi="Times New Roman" w:eastAsia="宋体" w:cs="宋体"/>
                <w:color w:val="000000" w:themeColor="text1"/>
                <w:szCs w:val="21"/>
                <w:lang w:val="zh-CN" w:eastAsia="zh-CN"/>
                <w14:textFill>
                  <w14:solidFill>
                    <w14:schemeClr w14:val="tx1"/>
                  </w14:solidFill>
                </w14:textFill>
              </w:rPr>
              <w:t>)</w:t>
            </w:r>
            <w:r>
              <w:rPr>
                <w:rFonts w:hint="eastAsia" w:ascii="Times New Roman" w:hAnsi="Times New Roman" w:eastAsia="宋体" w:cs="宋体"/>
                <w:color w:val="000000" w:themeColor="text1"/>
                <w:szCs w:val="21"/>
                <w:lang w:val="en-US" w:eastAsia="zh-CN"/>
                <w14:textFill>
                  <w14:solidFill>
                    <w14:schemeClr w14:val="tx1"/>
                  </w14:solidFill>
                </w14:textFill>
              </w:rPr>
              <w:t>表面防渗</w:t>
            </w:r>
            <w:r>
              <w:rPr>
                <w:rFonts w:hint="eastAsia" w:ascii="Times New Roman" w:hAnsi="Times New Roman" w:eastAsia="宋体" w:cs="宋体"/>
                <w:color w:val="000000" w:themeColor="text1"/>
                <w:szCs w:val="21"/>
                <w:lang w:val="zh-CN" w:eastAsia="zh-CN"/>
                <w14:textFill>
                  <w14:solidFill>
                    <w14:schemeClr w14:val="tx1"/>
                  </w14:solidFill>
                </w14:textFill>
              </w:rPr>
              <w:t>的有关</w:t>
            </w:r>
            <w:r>
              <w:rPr>
                <w:rFonts w:hint="eastAsia" w:ascii="Times New Roman" w:hAnsi="Times New Roman" w:eastAsia="宋体" w:cs="宋体"/>
                <w:color w:val="000000" w:themeColor="text1"/>
                <w:szCs w:val="21"/>
                <w:lang w:val="en-US" w:eastAsia="zh-CN"/>
                <w14:textFill>
                  <w14:solidFill>
                    <w14:schemeClr w14:val="tx1"/>
                  </w14:solidFill>
                </w14:textFill>
              </w:rPr>
              <w:t>要求；</w:t>
            </w:r>
            <w:r>
              <w:rPr>
                <w:rFonts w:hint="eastAsia" w:ascii="Times New Roman" w:hAnsi="Times New Roman" w:eastAsia="宋体" w:cs="宋体"/>
                <w:color w:val="000000" w:themeColor="text1"/>
                <w:szCs w:val="21"/>
                <w14:textFill>
                  <w14:solidFill>
                    <w14:schemeClr w14:val="tx1"/>
                  </w14:solidFill>
                </w14:textFill>
              </w:rPr>
              <w:t>通过加强项目运营期的过程管理，对医疗废物的收集、转运采取全过程控制，定期检查</w:t>
            </w:r>
            <w:r>
              <w:rPr>
                <w:rFonts w:hint="eastAsia" w:ascii="Times New Roman" w:hAnsi="Times New Roman" w:eastAsia="宋体" w:cs="宋体"/>
                <w:color w:val="000000" w:themeColor="text1"/>
                <w:szCs w:val="21"/>
                <w:lang w:eastAsia="zh-CN"/>
                <w14:textFill>
                  <w14:solidFill>
                    <w14:schemeClr w14:val="tx1"/>
                  </w14:solidFill>
                </w14:textFill>
              </w:rPr>
              <w:t>污水暂存池</w:t>
            </w:r>
            <w:r>
              <w:rPr>
                <w:rFonts w:hint="eastAsia" w:ascii="Times New Roman" w:hAnsi="Times New Roman" w:eastAsia="宋体" w:cs="宋体"/>
                <w:color w:val="000000" w:themeColor="text1"/>
                <w:szCs w:val="21"/>
                <w14:textFill>
                  <w14:solidFill>
                    <w14:schemeClr w14:val="tx1"/>
                  </w14:solidFill>
                </w14:textFill>
              </w:rPr>
              <w:t>，及时消除隐患，项目对地下水影响可得到有效控制</w:t>
            </w:r>
            <w:r>
              <w:rPr>
                <w:rFonts w:hint="eastAsia" w:ascii="Times New Roman" w:hAnsi="Times New Roman" w:eastAsia="宋体" w:cs="宋体"/>
                <w:color w:val="000000" w:themeColor="text1"/>
                <w:szCs w:val="21"/>
                <w:lang w:eastAsia="zh-CN"/>
                <w14:textFill>
                  <w14:solidFill>
                    <w14:schemeClr w14:val="tx1"/>
                  </w14:solidFill>
                </w14:textFill>
              </w:rPr>
              <w:t>。</w:t>
            </w:r>
          </w:p>
          <w:p>
            <w:pPr>
              <w:adjustRightInd w:val="0"/>
              <w:snapToGrid w:val="0"/>
              <w:jc w:val="left"/>
              <w:rPr>
                <w:rFonts w:hint="eastAsia" w:ascii="Times New Roman" w:hAnsi="Times New Roman" w:eastAsia="宋体" w:cs="宋体"/>
                <w:color w:val="000000" w:themeColor="text1"/>
                <w:szCs w:val="21"/>
                <w:lang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②</w:t>
            </w:r>
            <w:r>
              <w:rPr>
                <w:rFonts w:hint="eastAsia" w:ascii="Times New Roman" w:hAnsi="Times New Roman"/>
                <w:b w:val="0"/>
                <w:bCs w:val="0"/>
                <w:color w:val="000000" w:themeColor="text1"/>
                <w:sz w:val="21"/>
                <w:szCs w:val="21"/>
                <w:lang w:val="en-US" w:eastAsia="zh-CN"/>
                <w14:textFill>
                  <w14:solidFill>
                    <w14:schemeClr w14:val="tx1"/>
                  </w14:solidFill>
                </w14:textFill>
              </w:rPr>
              <w:t>新建玻璃钢材质的污水暂存池。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58" w:type="dxa"/>
            <w:vAlign w:val="center"/>
          </w:tcPr>
          <w:p>
            <w:pPr>
              <w:adjustRightInd w:val="0"/>
              <w:snapToGrid w:val="0"/>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生态保护措施</w:t>
            </w:r>
          </w:p>
        </w:tc>
        <w:tc>
          <w:tcPr>
            <w:tcW w:w="7905" w:type="dxa"/>
            <w:gridSpan w:val="4"/>
            <w:vAlign w:val="center"/>
          </w:tcPr>
          <w:p>
            <w:pPr>
              <w:adjustRightInd w:val="0"/>
              <w:snapToGrid w:val="0"/>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lang w:val="en-US" w:eastAsia="zh-CN"/>
                <w14:textFill>
                  <w14:solidFill>
                    <w14:schemeClr w14:val="tx1"/>
                  </w14:solidFill>
                </w14:textFill>
              </w:rPr>
              <w:t>污水处理站周围绿化。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54" w:hRule="atLeast"/>
          <w:jc w:val="center"/>
        </w:trPr>
        <w:tc>
          <w:tcPr>
            <w:tcW w:w="1058" w:type="dxa"/>
            <w:vAlign w:val="center"/>
          </w:tcPr>
          <w:p>
            <w:pPr>
              <w:adjustRightInd w:val="0"/>
              <w:snapToGrid w:val="0"/>
              <w:jc w:val="center"/>
              <w:rPr>
                <w:rFonts w:ascii="Times New Roman" w:hAnsi="Times New Roman" w:eastAsia="宋体" w:cs="宋体"/>
                <w:color w:val="000000" w:themeColor="text1"/>
                <w:spacing w:val="-8"/>
                <w:sz w:val="21"/>
                <w:szCs w:val="21"/>
                <w14:textFill>
                  <w14:solidFill>
                    <w14:schemeClr w14:val="tx1"/>
                  </w14:solidFill>
                </w14:textFill>
              </w:rPr>
            </w:pPr>
            <w:r>
              <w:rPr>
                <w:rFonts w:hint="eastAsia" w:ascii="Times New Roman" w:hAnsi="Times New Roman" w:eastAsia="宋体" w:cs="宋体"/>
                <w:color w:val="000000" w:themeColor="text1"/>
                <w:spacing w:val="-8"/>
                <w:sz w:val="21"/>
                <w:szCs w:val="21"/>
                <w14:textFill>
                  <w14:solidFill>
                    <w14:schemeClr w14:val="tx1"/>
                  </w14:solidFill>
                </w14:textFill>
              </w:rPr>
              <w:t>环境风险</w:t>
            </w:r>
          </w:p>
          <w:p>
            <w:pPr>
              <w:adjustRightInd w:val="0"/>
              <w:snapToGrid w:val="0"/>
              <w:jc w:val="center"/>
              <w:rPr>
                <w:rFonts w:ascii="Times New Roman" w:hAnsi="Times New Roman" w:eastAsia="宋体" w:cs="宋体"/>
                <w:color w:val="000000" w:themeColor="text1"/>
                <w:spacing w:val="-8"/>
                <w:sz w:val="21"/>
                <w:szCs w:val="21"/>
                <w14:textFill>
                  <w14:solidFill>
                    <w14:schemeClr w14:val="tx1"/>
                  </w14:solidFill>
                </w14:textFill>
              </w:rPr>
            </w:pPr>
            <w:r>
              <w:rPr>
                <w:rFonts w:hint="eastAsia" w:ascii="Times New Roman" w:hAnsi="Times New Roman" w:eastAsia="宋体" w:cs="宋体"/>
                <w:color w:val="000000" w:themeColor="text1"/>
                <w:spacing w:val="-8"/>
                <w:sz w:val="21"/>
                <w:szCs w:val="21"/>
                <w14:textFill>
                  <w14:solidFill>
                    <w14:schemeClr w14:val="tx1"/>
                  </w14:solidFill>
                </w14:textFill>
              </w:rPr>
              <w:t>防范措施</w:t>
            </w:r>
          </w:p>
        </w:tc>
        <w:tc>
          <w:tcPr>
            <w:tcW w:w="7905" w:type="dxa"/>
            <w:gridSpan w:val="4"/>
            <w:vAlign w:val="center"/>
          </w:tcPr>
          <w:p>
            <w:pPr>
              <w:pStyle w:val="6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imes New Roman" w:hAnsi="Times New Roman"/>
                <w:b w:val="0"/>
                <w:bCs w:val="0"/>
                <w:vanish w:val="0"/>
                <w:color w:val="000000" w:themeColor="text1"/>
                <w:w w:val="100"/>
                <w:sz w:val="24"/>
                <w:szCs w:val="24"/>
                <w:u w:val="none"/>
                <w:lang w:val="en-US" w:eastAsia="zh-CN"/>
                <w14:textFill>
                  <w14:solidFill>
                    <w14:schemeClr w14:val="tx1"/>
                  </w14:solidFill>
                </w14:textFill>
              </w:rPr>
            </w:pPr>
            <w:r>
              <w:rPr>
                <w:rFonts w:hint="eastAsia" w:ascii="Times New Roman" w:hAnsi="Times New Roman"/>
                <w:b w:val="0"/>
                <w:bCs w:val="0"/>
                <w:vanish w:val="0"/>
                <w:color w:val="000000" w:themeColor="text1"/>
                <w:w w:val="100"/>
                <w:sz w:val="24"/>
                <w:szCs w:val="24"/>
                <w:u w:val="none"/>
                <w:lang w:val="en-US" w:eastAsia="zh-CN"/>
                <w14:textFill>
                  <w14:solidFill>
                    <w14:schemeClr w14:val="tx1"/>
                  </w14:solidFill>
                </w14:textFill>
              </w:rPr>
              <w:t>（1）</w:t>
            </w:r>
            <w:r>
              <w:rPr>
                <w:rFonts w:hint="eastAsia" w:ascii="Times New Roman" w:hAnsi="Times New Roman" w:eastAsia="宋体" w:cs="Times New Roman"/>
                <w:b w:val="0"/>
                <w:bCs w:val="0"/>
                <w:vanish w:val="0"/>
                <w:color w:val="000000" w:themeColor="text1"/>
                <w:w w:val="100"/>
                <w:sz w:val="24"/>
                <w:szCs w:val="24"/>
                <w:u w:val="none"/>
                <w:lang w:val="en-US" w:eastAsia="zh-CN"/>
                <w14:textFill>
                  <w14:solidFill>
                    <w14:schemeClr w14:val="tx1"/>
                  </w14:solidFill>
                </w14:textFill>
              </w:rPr>
              <w:t>污水处理设施事故</w:t>
            </w:r>
            <w:r>
              <w:rPr>
                <w:rFonts w:hint="default" w:ascii="Times New Roman" w:hAnsi="Times New Roman" w:eastAsia="宋体" w:cs="Times New Roman"/>
                <w:b w:val="0"/>
                <w:bCs w:val="0"/>
                <w:vanish w:val="0"/>
                <w:color w:val="000000" w:themeColor="text1"/>
                <w:w w:val="100"/>
                <w:sz w:val="24"/>
                <w:szCs w:val="24"/>
                <w:u w:val="none"/>
                <w:lang w:val="en-US" w:eastAsia="zh-CN"/>
                <w14:textFill>
                  <w14:solidFill>
                    <w14:schemeClr w14:val="tx1"/>
                  </w14:solidFill>
                </w14:textFill>
              </w:rPr>
              <w:t>的风险</w:t>
            </w:r>
            <w:r>
              <w:rPr>
                <w:rFonts w:hint="default" w:ascii="Times New Roman" w:hAnsi="Times New Roman" w:eastAsia="宋体"/>
                <w:b w:val="0"/>
                <w:bCs w:val="0"/>
                <w:vanish w:val="0"/>
                <w:color w:val="000000" w:themeColor="text1"/>
                <w:w w:val="100"/>
                <w:sz w:val="24"/>
                <w:szCs w:val="24"/>
                <w:u w:val="none"/>
                <w:lang w:val="en-US" w:eastAsia="zh-CN"/>
                <w14:textFill>
                  <w14:solidFill>
                    <w14:schemeClr w14:val="tx1"/>
                  </w14:solidFill>
                </w14:textFill>
              </w:rPr>
              <w:t>防范措施及应急要求</w:t>
            </w:r>
            <w:r>
              <w:rPr>
                <w:rFonts w:hint="eastAsia" w:ascii="Times New Roman" w:hAnsi="Times New Roman"/>
                <w:b w:val="0"/>
                <w:bCs w:val="0"/>
                <w:vanish w:val="0"/>
                <w:color w:val="000000" w:themeColor="text1"/>
                <w:w w:val="100"/>
                <w:sz w:val="24"/>
                <w:szCs w:val="24"/>
                <w:u w:val="none"/>
                <w:lang w:val="en-US" w:eastAsia="zh-CN"/>
                <w14:textFill>
                  <w14:solidFill>
                    <w14:schemeClr w14:val="tx1"/>
                  </w14:solidFill>
                </w14:textFill>
              </w:rPr>
              <w:t>：</w:t>
            </w:r>
          </w:p>
          <w:p>
            <w:pPr>
              <w:pStyle w:val="6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b w:val="0"/>
                <w:bCs w:val="0"/>
                <w:vanish w:val="0"/>
                <w:color w:val="000000" w:themeColor="text1"/>
                <w:w w:val="100"/>
                <w:sz w:val="24"/>
                <w:szCs w:val="24"/>
                <w:u w:val="none"/>
                <w:lang w:val="en-US" w:eastAsia="zh-CN"/>
                <w14:textFill>
                  <w14:solidFill>
                    <w14:schemeClr w14:val="tx1"/>
                  </w14:solidFill>
                </w14:textFill>
              </w:rPr>
            </w:pPr>
            <w:r>
              <w:rPr>
                <w:rFonts w:hint="eastAsia" w:ascii="Times New Roman" w:hAnsi="Times New Roman"/>
                <w:b w:val="0"/>
                <w:bCs w:val="0"/>
                <w:vanish w:val="0"/>
                <w:color w:val="000000" w:themeColor="text1"/>
                <w:w w:val="100"/>
                <w:sz w:val="24"/>
                <w:szCs w:val="24"/>
                <w:u w:val="none"/>
                <w:lang w:val="en-US" w:eastAsia="zh-CN"/>
                <w14:textFill>
                  <w14:solidFill>
                    <w14:schemeClr w14:val="tx1"/>
                  </w14:solidFill>
                </w14:textFill>
              </w:rPr>
              <w:t>①</w:t>
            </w:r>
            <w:r>
              <w:rPr>
                <w:rFonts w:hint="eastAsia" w:ascii="Times New Roman" w:hAnsi="Times New Roman" w:cstheme="minorEastAsia"/>
                <w:color w:val="000000" w:themeColor="text1"/>
                <w:sz w:val="24"/>
                <w:szCs w:val="24"/>
                <w:lang w:val="en-US" w:eastAsia="zh-CN"/>
                <w14:textFill>
                  <w14:solidFill>
                    <w14:schemeClr w14:val="tx1"/>
                  </w14:solidFill>
                </w14:textFill>
              </w:rPr>
              <w:t>污水处理站</w:t>
            </w:r>
            <w:r>
              <w:rPr>
                <w:rFonts w:hint="default" w:ascii="Times New Roman" w:hAnsi="Times New Roman" w:eastAsia="宋体"/>
                <w:b w:val="0"/>
                <w:bCs w:val="0"/>
                <w:vanish w:val="0"/>
                <w:color w:val="000000" w:themeColor="text1"/>
                <w:w w:val="100"/>
                <w:sz w:val="24"/>
                <w:szCs w:val="24"/>
                <w:u w:val="none"/>
                <w:lang w:val="en-US" w:eastAsia="zh-CN"/>
                <w14:textFill>
                  <w14:solidFill>
                    <w14:schemeClr w14:val="tx1"/>
                  </w14:solidFill>
                </w14:textFill>
              </w:rPr>
              <w:t>必须定期检</w:t>
            </w:r>
            <w:r>
              <w:rPr>
                <w:rFonts w:hint="eastAsia" w:ascii="Times New Roman" w:hAnsi="Times New Roman"/>
                <w:b w:val="0"/>
                <w:bCs w:val="0"/>
                <w:vanish w:val="0"/>
                <w:color w:val="000000" w:themeColor="text1"/>
                <w:w w:val="100"/>
                <w:sz w:val="24"/>
                <w:szCs w:val="24"/>
                <w:u w:val="none"/>
                <w:lang w:val="en-US" w:eastAsia="zh-CN"/>
                <w14:textFill>
                  <w14:solidFill>
                    <w14:schemeClr w14:val="tx1"/>
                  </w14:solidFill>
                </w14:textFill>
              </w:rPr>
              <w:t>查</w:t>
            </w:r>
            <w:r>
              <w:rPr>
                <w:rFonts w:hint="default" w:ascii="Times New Roman" w:hAnsi="Times New Roman" w:eastAsia="宋体"/>
                <w:b w:val="0"/>
                <w:bCs w:val="0"/>
                <w:vanish w:val="0"/>
                <w:color w:val="000000" w:themeColor="text1"/>
                <w:w w:val="100"/>
                <w:sz w:val="24"/>
                <w:szCs w:val="24"/>
                <w:u w:val="none"/>
                <w:lang w:val="en-US" w:eastAsia="zh-CN"/>
                <w14:textFill>
                  <w14:solidFill>
                    <w14:schemeClr w14:val="tx1"/>
                  </w14:solidFill>
                </w14:textFill>
              </w:rPr>
              <w:t>；</w:t>
            </w:r>
          </w:p>
          <w:p>
            <w:pPr>
              <w:pStyle w:val="6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b w:val="0"/>
                <w:bCs w:val="0"/>
                <w:vanish w:val="0"/>
                <w:color w:val="000000" w:themeColor="text1"/>
                <w:w w:val="100"/>
                <w:sz w:val="24"/>
                <w:szCs w:val="24"/>
                <w:u w:val="none"/>
                <w:lang w:val="en-US" w:eastAsia="zh-CN"/>
                <w14:textFill>
                  <w14:solidFill>
                    <w14:schemeClr w14:val="tx1"/>
                  </w14:solidFill>
                </w14:textFill>
              </w:rPr>
            </w:pPr>
            <w:r>
              <w:rPr>
                <w:rFonts w:hint="eastAsia" w:ascii="Times New Roman" w:hAnsi="Times New Roman"/>
                <w:b w:val="0"/>
                <w:bCs w:val="0"/>
                <w:vanish w:val="0"/>
                <w:color w:val="000000" w:themeColor="text1"/>
                <w:w w:val="100"/>
                <w:sz w:val="24"/>
                <w:szCs w:val="24"/>
                <w:u w:val="none"/>
                <w:lang w:val="en-US" w:eastAsia="zh-CN"/>
                <w14:textFill>
                  <w14:solidFill>
                    <w14:schemeClr w14:val="tx1"/>
                  </w14:solidFill>
                </w14:textFill>
              </w:rPr>
              <w:t>②</w:t>
            </w:r>
            <w:r>
              <w:rPr>
                <w:rFonts w:hint="default" w:ascii="Times New Roman" w:hAnsi="Times New Roman" w:eastAsia="宋体"/>
                <w:b w:val="0"/>
                <w:bCs w:val="0"/>
                <w:vanish w:val="0"/>
                <w:color w:val="000000" w:themeColor="text1"/>
                <w:w w:val="100"/>
                <w:sz w:val="24"/>
                <w:szCs w:val="24"/>
                <w:u w:val="none"/>
                <w:lang w:val="en-US" w:eastAsia="zh-CN"/>
                <w14:textFill>
                  <w14:solidFill>
                    <w14:schemeClr w14:val="tx1"/>
                  </w14:solidFill>
                </w14:textFill>
              </w:rPr>
              <w:t>根据《医院污水处理工程技术规范》（HJ2029-2013）中12.4.1的规定，医院污水处理系统应设应急事故池。非传染病医院污水处理工程应急事故池容积不小于日排放量的30%。本项目</w:t>
            </w:r>
            <w:r>
              <w:rPr>
                <w:rFonts w:hint="eastAsia" w:ascii="Times New Roman" w:hAnsi="Times New Roman"/>
                <w:b w:val="0"/>
                <w:bCs w:val="0"/>
                <w:vanish w:val="0"/>
                <w:color w:val="000000" w:themeColor="text1"/>
                <w:w w:val="100"/>
                <w:sz w:val="24"/>
                <w:szCs w:val="24"/>
                <w:u w:val="none"/>
                <w:lang w:val="en-US" w:eastAsia="zh-CN"/>
                <w14:textFill>
                  <w14:solidFill>
                    <w14:schemeClr w14:val="tx1"/>
                  </w14:solidFill>
                </w14:textFill>
              </w:rPr>
              <w:t>实际</w:t>
            </w:r>
            <w:r>
              <w:rPr>
                <w:rFonts w:hint="default" w:ascii="Times New Roman" w:hAnsi="Times New Roman" w:eastAsia="宋体"/>
                <w:b w:val="0"/>
                <w:bCs w:val="0"/>
                <w:vanish w:val="0"/>
                <w:color w:val="000000" w:themeColor="text1"/>
                <w:w w:val="100"/>
                <w:sz w:val="24"/>
                <w:szCs w:val="24"/>
                <w:u w:val="none"/>
                <w:lang w:val="en-US" w:eastAsia="zh-CN"/>
                <w14:textFill>
                  <w14:solidFill>
                    <w14:schemeClr w14:val="tx1"/>
                  </w14:solidFill>
                </w14:textFill>
              </w:rPr>
              <w:t>废水排放量约为</w:t>
            </w:r>
            <w:r>
              <w:rPr>
                <w:rFonts w:hint="eastAsia" w:ascii="Times New Roman" w:hAnsi="Times New Roman"/>
                <w:b w:val="0"/>
                <w:bCs w:val="0"/>
                <w:vanish w:val="0"/>
                <w:color w:val="000000" w:themeColor="text1"/>
                <w:w w:val="100"/>
                <w:sz w:val="24"/>
                <w:szCs w:val="24"/>
                <w:u w:val="none"/>
                <w:lang w:val="en-US" w:eastAsia="zh-CN"/>
                <w14:textFill>
                  <w14:solidFill>
                    <w14:schemeClr w14:val="tx1"/>
                  </w14:solidFill>
                </w14:textFill>
              </w:rPr>
              <w:t>17.74m³/d</w:t>
            </w:r>
            <w:r>
              <w:rPr>
                <w:rFonts w:hint="default" w:ascii="Times New Roman" w:hAnsi="Times New Roman" w:eastAsia="宋体"/>
                <w:b w:val="0"/>
                <w:bCs w:val="0"/>
                <w:vanish w:val="0"/>
                <w:color w:val="000000" w:themeColor="text1"/>
                <w:w w:val="100"/>
                <w:sz w:val="24"/>
                <w:szCs w:val="24"/>
                <w:u w:val="none"/>
                <w:lang w:val="en-US" w:eastAsia="zh-CN"/>
                <w14:textFill>
                  <w14:solidFill>
                    <w14:schemeClr w14:val="tx1"/>
                  </w14:solidFill>
                </w14:textFill>
              </w:rPr>
              <w:t>，</w:t>
            </w:r>
            <w:r>
              <w:rPr>
                <w:rFonts w:hint="eastAsia" w:ascii="Times New Roman" w:hAnsi="Times New Roman"/>
                <w:b w:val="0"/>
                <w:bCs w:val="0"/>
                <w:vanish w:val="0"/>
                <w:color w:val="000000" w:themeColor="text1"/>
                <w:w w:val="100"/>
                <w:sz w:val="24"/>
                <w:szCs w:val="24"/>
                <w:u w:val="none"/>
                <w:lang w:val="en-US" w:eastAsia="zh-CN"/>
                <w14:textFill>
                  <w14:solidFill>
                    <w14:schemeClr w14:val="tx1"/>
                  </w14:solidFill>
                </w14:textFill>
              </w:rPr>
              <w:t>则事故应急池不小于5.3m³</w:t>
            </w:r>
            <w:r>
              <w:rPr>
                <w:rFonts w:hint="default" w:ascii="Times New Roman" w:hAnsi="Times New Roman" w:eastAsia="宋体"/>
                <w:b w:val="0"/>
                <w:bCs w:val="0"/>
                <w:vanish w:val="0"/>
                <w:color w:val="000000" w:themeColor="text1"/>
                <w:w w:val="100"/>
                <w:sz w:val="24"/>
                <w:szCs w:val="24"/>
                <w:u w:val="none"/>
                <w:lang w:val="en-US" w:eastAsia="zh-CN"/>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 w:val="0"/>
                <w:bCs w:val="0"/>
                <w:vanish w:val="0"/>
                <w:color w:val="000000" w:themeColor="text1"/>
                <w:w w:val="100"/>
                <w:kern w:val="0"/>
                <w:sz w:val="24"/>
                <w:szCs w:val="24"/>
                <w:u w:val="none"/>
                <w:lang w:val="en-US" w:eastAsia="zh-CN" w:bidi="ar-SA"/>
                <w14:textFill>
                  <w14:solidFill>
                    <w14:schemeClr w14:val="tx1"/>
                  </w14:solidFill>
                </w14:textFill>
              </w:rPr>
            </w:pPr>
            <w:r>
              <w:rPr>
                <w:rFonts w:hint="eastAsia" w:ascii="Times New Roman" w:hAnsi="Times New Roman" w:eastAsia="宋体" w:cs="Times New Roman"/>
                <w:b w:val="0"/>
                <w:bCs w:val="0"/>
                <w:vanish w:val="0"/>
                <w:color w:val="000000" w:themeColor="text1"/>
                <w:w w:val="100"/>
                <w:kern w:val="0"/>
                <w:sz w:val="24"/>
                <w:szCs w:val="24"/>
                <w:u w:val="none"/>
                <w:lang w:val="en-US" w:eastAsia="zh-CN" w:bidi="ar-SA"/>
                <w14:textFill>
                  <w14:solidFill>
                    <w14:schemeClr w14:val="tx1"/>
                  </w14:solidFill>
                </w14:textFill>
              </w:rPr>
              <w:t>③污水处理系统出现故障时，立即通知各部门，在不影响病患生活的情况下，住院病人暂停洗漱，尽量减少污水的产生量；同时可采用人工投加混凝剂的方式，对污水进行沉淀处理。若事故未能及时排除，则将废水排入消毒池，加大消毒剂用量并进行脱氯，余氯经污水站处理达标后排入市政污水管网，使废水在非正常工况下具有一定的缓冲能力，确保污水处理设施出现事故时不会将未处理的废水直接入市政污水管网，对污水处理厂造成影响。</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b w:val="0"/>
                <w:bCs w:val="0"/>
                <w:vanish w:val="0"/>
                <w:color w:val="000000" w:themeColor="text1"/>
                <w:w w:val="100"/>
                <w:sz w:val="24"/>
                <w:szCs w:val="24"/>
                <w:u w:val="none"/>
                <w:lang w:val="en-US" w:eastAsia="zh-CN"/>
                <w14:textFill>
                  <w14:solidFill>
                    <w14:schemeClr w14:val="tx1"/>
                  </w14:solidFill>
                </w14:textFill>
              </w:rPr>
            </w:pPr>
            <w:r>
              <w:rPr>
                <w:rFonts w:hint="eastAsia" w:ascii="Times New Roman" w:hAnsi="Times New Roman" w:eastAsia="宋体" w:cs="Times New Roman"/>
                <w:b w:val="0"/>
                <w:bCs w:val="0"/>
                <w:vanish w:val="0"/>
                <w:color w:val="000000" w:themeColor="text1"/>
                <w:w w:val="100"/>
                <w:kern w:val="0"/>
                <w:sz w:val="24"/>
                <w:szCs w:val="24"/>
                <w:u w:val="none"/>
                <w:lang w:val="en-US" w:eastAsia="zh-CN" w:bidi="ar-SA"/>
                <w14:textFill>
                  <w14:solidFill>
                    <w14:schemeClr w14:val="tx1"/>
                  </w14:solidFill>
                </w14:textFill>
              </w:rPr>
              <w:t>④安排专人管理污水处理设施，定期强化培训管理及工作人员，提高其处理突发事件的能力，如快速准确关闭总排口阀门，迅速安全启动实施强化消毒程序，快速报告制度等。</w:t>
            </w:r>
          </w:p>
          <w:p>
            <w:pPr>
              <w:pStyle w:val="6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imes New Roman" w:hAnsi="Times New Roman"/>
                <w:b w:val="0"/>
                <w:bCs w:val="0"/>
                <w:vanish w:val="0"/>
                <w:color w:val="000000" w:themeColor="text1"/>
                <w:w w:val="100"/>
                <w:sz w:val="24"/>
                <w:szCs w:val="24"/>
                <w:u w:val="none"/>
                <w:lang w:val="en-US" w:eastAsia="zh-CN"/>
                <w14:textFill>
                  <w14:solidFill>
                    <w14:schemeClr w14:val="tx1"/>
                  </w14:solidFill>
                </w14:textFill>
              </w:rPr>
            </w:pPr>
            <w:r>
              <w:rPr>
                <w:rFonts w:hint="eastAsia" w:ascii="Times New Roman" w:hAnsi="Times New Roman"/>
                <w:b w:val="0"/>
                <w:bCs w:val="0"/>
                <w:vanish w:val="0"/>
                <w:color w:val="000000" w:themeColor="text1"/>
                <w:w w:val="100"/>
                <w:sz w:val="24"/>
                <w:szCs w:val="24"/>
                <w:u w:val="none"/>
                <w:lang w:val="en-US" w:eastAsia="zh-CN"/>
                <w14:textFill>
                  <w14:solidFill>
                    <w14:schemeClr w14:val="tx1"/>
                  </w14:solidFill>
                </w14:textFill>
              </w:rPr>
              <w:t>（2）</w:t>
            </w:r>
            <w:r>
              <w:rPr>
                <w:rFonts w:hint="default" w:ascii="Times New Roman" w:hAnsi="Times New Roman" w:eastAsia="宋体"/>
                <w:b w:val="0"/>
                <w:bCs w:val="0"/>
                <w:vanish w:val="0"/>
                <w:color w:val="000000" w:themeColor="text1"/>
                <w:w w:val="100"/>
                <w:sz w:val="24"/>
                <w:szCs w:val="24"/>
                <w:u w:val="none"/>
                <w:lang w:val="en-US" w:eastAsia="zh-CN"/>
                <w14:textFill>
                  <w14:solidFill>
                    <w14:schemeClr w14:val="tx1"/>
                  </w14:solidFill>
                </w14:textFill>
              </w:rPr>
              <w:t>对医疗废物泄漏的风险防范措施及应急要求</w:t>
            </w:r>
            <w:r>
              <w:rPr>
                <w:rFonts w:hint="eastAsia" w:ascii="Times New Roman" w:hAnsi="Times New Roman"/>
                <w:b w:val="0"/>
                <w:bCs w:val="0"/>
                <w:vanish w:val="0"/>
                <w:color w:val="000000" w:themeColor="text1"/>
                <w:w w:val="100"/>
                <w:sz w:val="24"/>
                <w:szCs w:val="24"/>
                <w:u w:val="none"/>
                <w:lang w:val="en-US" w:eastAsia="zh-CN"/>
                <w14:textFill>
                  <w14:solidFill>
                    <w14:schemeClr w14:val="tx1"/>
                  </w14:solidFill>
                </w14:textFill>
              </w:rPr>
              <w:t>：</w:t>
            </w:r>
          </w:p>
          <w:p>
            <w:pPr>
              <w:pStyle w:val="6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b w:val="0"/>
                <w:bCs w:val="0"/>
                <w:vanish w:val="0"/>
                <w:color w:val="000000" w:themeColor="text1"/>
                <w:w w:val="100"/>
                <w:sz w:val="24"/>
                <w:szCs w:val="24"/>
                <w:u w:val="none"/>
                <w:lang w:val="en-US" w:eastAsia="zh-CN"/>
                <w14:textFill>
                  <w14:solidFill>
                    <w14:schemeClr w14:val="tx1"/>
                  </w14:solidFill>
                </w14:textFill>
              </w:rPr>
            </w:pPr>
            <w:r>
              <w:rPr>
                <w:rFonts w:hint="default" w:ascii="Times New Roman" w:hAnsi="Times New Roman" w:eastAsia="宋体"/>
                <w:b w:val="0"/>
                <w:bCs w:val="0"/>
                <w:vanish w:val="0"/>
                <w:color w:val="000000" w:themeColor="text1"/>
                <w:w w:val="100"/>
                <w:sz w:val="24"/>
                <w:szCs w:val="24"/>
                <w:u w:val="none"/>
                <w:lang w:val="en-US" w:eastAsia="zh-CN"/>
                <w14:textFill>
                  <w14:solidFill>
                    <w14:schemeClr w14:val="tx1"/>
                  </w14:solidFill>
                </w14:textFill>
              </w:rPr>
              <w:t>①分类收</w:t>
            </w:r>
            <w:r>
              <w:rPr>
                <w:rFonts w:hint="eastAsia" w:ascii="Times New Roman" w:hAnsi="Times New Roman"/>
                <w:b w:val="0"/>
                <w:bCs w:val="0"/>
                <w:vanish w:val="0"/>
                <w:color w:val="000000" w:themeColor="text1"/>
                <w:w w:val="100"/>
                <w:sz w:val="24"/>
                <w:szCs w:val="24"/>
                <w:u w:val="none"/>
                <w:lang w:val="en-US" w:eastAsia="zh-CN"/>
                <w14:textFill>
                  <w14:solidFill>
                    <w14:schemeClr w14:val="tx1"/>
                  </w14:solidFill>
                </w14:textFill>
              </w:rPr>
              <w:t>集</w:t>
            </w:r>
          </w:p>
          <w:p>
            <w:pPr>
              <w:pStyle w:val="6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b w:val="0"/>
                <w:bCs w:val="0"/>
                <w:vanish w:val="0"/>
                <w:color w:val="000000" w:themeColor="text1"/>
                <w:w w:val="100"/>
                <w:sz w:val="24"/>
                <w:szCs w:val="24"/>
                <w:u w:val="none"/>
                <w:lang w:val="en-US" w:eastAsia="zh-CN"/>
                <w14:textFill>
                  <w14:solidFill>
                    <w14:schemeClr w14:val="tx1"/>
                  </w14:solidFill>
                </w14:textFill>
              </w:rPr>
            </w:pPr>
            <w:r>
              <w:rPr>
                <w:rFonts w:hint="default" w:ascii="Times New Roman" w:hAnsi="Times New Roman" w:eastAsia="宋体"/>
                <w:b w:val="0"/>
                <w:bCs w:val="0"/>
                <w:vanish w:val="0"/>
                <w:color w:val="000000" w:themeColor="text1"/>
                <w:w w:val="100"/>
                <w:sz w:val="24"/>
                <w:szCs w:val="24"/>
                <w:u w:val="none"/>
                <w:lang w:val="en-US" w:eastAsia="zh-CN"/>
                <w14:textFill>
                  <w14:solidFill>
                    <w14:schemeClr w14:val="tx1"/>
                  </w14:solidFill>
                </w14:textFill>
              </w:rPr>
              <w:t>科学的分类是消除污染、无害化处置保证，要采用专用容器，明确各类废弃物标识，分类包装，分类堆放，并本着及时、方便安全快捷的原则，进行收集。感染性废物、损伤性废物、药物性废物及化学系废物不能混合收集；放入包装物或者容器内的感染性废物、病理性废物、损伤性废物不得取出。</w:t>
            </w:r>
          </w:p>
          <w:p>
            <w:pPr>
              <w:pStyle w:val="6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b w:val="0"/>
                <w:bCs w:val="0"/>
                <w:vanish w:val="0"/>
                <w:color w:val="000000" w:themeColor="text1"/>
                <w:w w:val="100"/>
                <w:sz w:val="24"/>
                <w:szCs w:val="24"/>
                <w:u w:val="none"/>
                <w:lang w:val="en-US" w:eastAsia="zh-CN"/>
                <w14:textFill>
                  <w14:solidFill>
                    <w14:schemeClr w14:val="tx1"/>
                  </w14:solidFill>
                </w14:textFill>
              </w:rPr>
            </w:pPr>
            <w:r>
              <w:rPr>
                <w:rFonts w:hint="default" w:ascii="Times New Roman" w:hAnsi="Times New Roman" w:eastAsia="宋体"/>
                <w:b w:val="0"/>
                <w:bCs w:val="0"/>
                <w:vanish w:val="0"/>
                <w:color w:val="000000" w:themeColor="text1"/>
                <w:w w:val="100"/>
                <w:sz w:val="24"/>
                <w:szCs w:val="24"/>
                <w:u w:val="none"/>
                <w:lang w:val="en-US" w:eastAsia="zh-CN"/>
                <w14:textFill>
                  <w14:solidFill>
                    <w14:schemeClr w14:val="tx1"/>
                  </w14:solidFill>
                </w14:textFill>
              </w:rPr>
              <w:t>当盛装的医疗废物达到包装物或者容器3/4时，应当使用有效的封口方式，使包装物或者容器的封口紧实、严密。对于盛装医疗废物的塑料包装袋、利器盒和周转箱，应当符合《医疗废物专用包装袋、容器和警示标志标准》（HJ421-2008）要求。</w:t>
            </w:r>
          </w:p>
          <w:p>
            <w:pPr>
              <w:pStyle w:val="6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b w:val="0"/>
                <w:bCs w:val="0"/>
                <w:vanish w:val="0"/>
                <w:color w:val="000000" w:themeColor="text1"/>
                <w:w w:val="100"/>
                <w:sz w:val="24"/>
                <w:szCs w:val="24"/>
                <w:u w:val="none"/>
                <w:lang w:val="en-US" w:eastAsia="zh-CN"/>
                <w14:textFill>
                  <w14:solidFill>
                    <w14:schemeClr w14:val="tx1"/>
                  </w14:solidFill>
                </w14:textFill>
              </w:rPr>
            </w:pPr>
            <w:r>
              <w:rPr>
                <w:rFonts w:hint="default" w:ascii="Times New Roman" w:hAnsi="Times New Roman" w:eastAsia="宋体"/>
                <w:b w:val="0"/>
                <w:bCs w:val="0"/>
                <w:vanish w:val="0"/>
                <w:color w:val="000000" w:themeColor="text1"/>
                <w:w w:val="100"/>
                <w:sz w:val="24"/>
                <w:szCs w:val="24"/>
                <w:u w:val="none"/>
                <w:lang w:val="en-US" w:eastAsia="zh-CN"/>
                <w14:textFill>
                  <w14:solidFill>
                    <w14:schemeClr w14:val="tx1"/>
                  </w14:solidFill>
                </w14:textFill>
              </w:rPr>
              <w:t>所有锐利物都必须单独存放，并统一按医学废物处理。收集锐利物包装容器必须使用硬质、防漏、防刺破材料。针或刀应保存在有明显标记、防泄漏、防刺破的容器内。处理含有锐利物品的感染性废料时应使用防刺破手套。</w:t>
            </w:r>
          </w:p>
          <w:p>
            <w:pPr>
              <w:pStyle w:val="6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b w:val="0"/>
                <w:bCs w:val="0"/>
                <w:vanish w:val="0"/>
                <w:color w:val="000000" w:themeColor="text1"/>
                <w:w w:val="100"/>
                <w:sz w:val="24"/>
                <w:szCs w:val="24"/>
                <w:u w:val="none"/>
                <w:lang w:val="en-US" w:eastAsia="zh-CN"/>
                <w14:textFill>
                  <w14:solidFill>
                    <w14:schemeClr w14:val="tx1"/>
                  </w14:solidFill>
                </w14:textFill>
              </w:rPr>
            </w:pPr>
            <w:r>
              <w:rPr>
                <w:rFonts w:hint="default" w:ascii="Times New Roman" w:hAnsi="Times New Roman" w:eastAsia="宋体"/>
                <w:b w:val="0"/>
                <w:bCs w:val="0"/>
                <w:vanish w:val="0"/>
                <w:color w:val="000000" w:themeColor="text1"/>
                <w:w w:val="100"/>
                <w:sz w:val="24"/>
                <w:szCs w:val="24"/>
                <w:u w:val="none"/>
                <w:lang w:val="en-US" w:eastAsia="zh-CN"/>
                <w14:textFill>
                  <w14:solidFill>
                    <w14:schemeClr w14:val="tx1"/>
                  </w14:solidFill>
                </w14:textFill>
              </w:rPr>
              <w:t>对感染性废物必须采取安全、有效、经济的隔离和处理方法。操作感染性或任何有潜在危害的废物时，必须穿戴手套和防护服。对有多种成份混和的医学废料，应按危害等级较高者处理。感染性废物应分类丢入垃圾袋，还必须由专业人员严格区分感染性和非感染性废物，一旦分开后，感染性废物必须加以隔离。根据有关规定，所有收集感染性废物的容器都应有“生物危害”标志。有液体的感染性废料时，应确保容器无泄漏。有害化学废物不能与一般废物、无害化学废物或感染性废物相混合。稀释通常不能使有害化学废物的毒性减低。有害化学废物在产生后应分别收集、运输、贮存和处理；必需混合时，应注意不兼容性。为保证有害废料在产生、堆集和保存期间不发生意外、泄漏、破损等，应采取必要的控制措施，如：通风、相对封闭及隔离系统、安全措施、防火措施和安全通道。在化学废料的产生、处理、堆集和保存期间，对其包装及标签要求如下：根据废物种类使用废物容器、使用“有害废物”的标签或标记、在任何时候都确保废物容器的密闭性。采用有皱的包装材料包装易碎的玻璃或塑料制品，在包装中同时加入吸附性材料。</w:t>
            </w:r>
          </w:p>
          <w:p>
            <w:pPr>
              <w:pStyle w:val="6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b w:val="0"/>
                <w:bCs w:val="0"/>
                <w:vanish w:val="0"/>
                <w:color w:val="000000" w:themeColor="text1"/>
                <w:w w:val="100"/>
                <w:sz w:val="24"/>
                <w:szCs w:val="24"/>
                <w:u w:val="none"/>
                <w:lang w:val="en-US" w:eastAsia="zh-CN"/>
                <w14:textFill>
                  <w14:solidFill>
                    <w14:schemeClr w14:val="tx1"/>
                  </w14:solidFill>
                </w14:textFill>
              </w:rPr>
            </w:pPr>
            <w:r>
              <w:rPr>
                <w:rFonts w:hint="default" w:ascii="Times New Roman" w:hAnsi="Times New Roman" w:eastAsia="宋体"/>
                <w:b w:val="0"/>
                <w:bCs w:val="0"/>
                <w:vanish w:val="0"/>
                <w:color w:val="000000" w:themeColor="text1"/>
                <w:w w:val="100"/>
                <w:sz w:val="24"/>
                <w:szCs w:val="24"/>
                <w:u w:val="none"/>
                <w:lang w:val="en-US" w:eastAsia="zh-CN"/>
                <w14:textFill>
                  <w14:solidFill>
                    <w14:schemeClr w14:val="tx1"/>
                  </w14:solidFill>
                </w14:textFill>
              </w:rPr>
              <w:t>②及时处理</w:t>
            </w:r>
          </w:p>
          <w:p>
            <w:pPr>
              <w:pStyle w:val="6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b w:val="0"/>
                <w:bCs w:val="0"/>
                <w:vanish w:val="0"/>
                <w:color w:val="000000" w:themeColor="text1"/>
                <w:w w:val="100"/>
                <w:sz w:val="24"/>
                <w:szCs w:val="24"/>
                <w:u w:val="none"/>
                <w:lang w:val="en-US" w:eastAsia="zh-CN"/>
                <w14:textFill>
                  <w14:solidFill>
                    <w14:schemeClr w14:val="tx1"/>
                  </w14:solidFill>
                </w14:textFill>
              </w:rPr>
            </w:pPr>
            <w:r>
              <w:rPr>
                <w:rFonts w:hint="default" w:ascii="Times New Roman" w:hAnsi="Times New Roman" w:eastAsia="宋体"/>
                <w:b w:val="0"/>
                <w:bCs w:val="0"/>
                <w:vanish w:val="0"/>
                <w:color w:val="000000" w:themeColor="text1"/>
                <w:w w:val="100"/>
                <w:sz w:val="24"/>
                <w:szCs w:val="24"/>
                <w:u w:val="none"/>
                <w:lang w:val="en-US" w:eastAsia="zh-CN"/>
                <w14:textFill>
                  <w14:solidFill>
                    <w14:schemeClr w14:val="tx1"/>
                  </w14:solidFill>
                </w14:textFill>
              </w:rPr>
              <w:t>化学性废物中批量的废化学试剂、废消毒剂、批量的体温计、血压计等医疗器具报废时，应当交由专门机构处置。医疗废物收集后转交卫生工人，双方签字确认后由卫生工人运交至</w:t>
            </w:r>
            <w:r>
              <w:rPr>
                <w:rFonts w:hint="eastAsia" w:ascii="Times New Roman" w:hAnsi="Times New Roman"/>
                <w:b w:val="0"/>
                <w:bCs w:val="0"/>
                <w:vanish w:val="0"/>
                <w:color w:val="000000" w:themeColor="text1"/>
                <w:w w:val="100"/>
                <w:sz w:val="24"/>
                <w:szCs w:val="24"/>
                <w:u w:val="none"/>
                <w:lang w:val="en-US" w:eastAsia="zh-CN"/>
                <w14:textFill>
                  <w14:solidFill>
                    <w14:schemeClr w14:val="tx1"/>
                  </w14:solidFill>
                </w14:textFill>
              </w:rPr>
              <w:t>危险废物暂存间</w:t>
            </w:r>
            <w:r>
              <w:rPr>
                <w:rFonts w:hint="default" w:ascii="Times New Roman" w:hAnsi="Times New Roman" w:eastAsia="宋体"/>
                <w:b w:val="0"/>
                <w:bCs w:val="0"/>
                <w:vanish w:val="0"/>
                <w:color w:val="000000" w:themeColor="text1"/>
                <w:w w:val="100"/>
                <w:sz w:val="24"/>
                <w:szCs w:val="24"/>
                <w:u w:val="none"/>
                <w:lang w:val="en-US" w:eastAsia="zh-CN"/>
                <w14:textFill>
                  <w14:solidFill>
                    <w14:schemeClr w14:val="tx1"/>
                  </w14:solidFill>
                </w14:textFill>
              </w:rPr>
              <w:t>的管理人员处，最后交资质单位统一处理。</w:t>
            </w:r>
          </w:p>
          <w:p>
            <w:pPr>
              <w:pStyle w:val="6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b w:val="0"/>
                <w:bCs w:val="0"/>
                <w:vanish w:val="0"/>
                <w:color w:val="000000" w:themeColor="text1"/>
                <w:w w:val="100"/>
                <w:sz w:val="24"/>
                <w:szCs w:val="24"/>
                <w:u w:val="none"/>
                <w:lang w:val="en-US" w:eastAsia="zh-CN"/>
                <w14:textFill>
                  <w14:solidFill>
                    <w14:schemeClr w14:val="tx1"/>
                  </w14:solidFill>
                </w14:textFill>
              </w:rPr>
            </w:pPr>
            <w:r>
              <w:rPr>
                <w:rFonts w:hint="default" w:ascii="Times New Roman" w:hAnsi="Times New Roman" w:eastAsia="宋体"/>
                <w:b w:val="0"/>
                <w:bCs w:val="0"/>
                <w:vanish w:val="0"/>
                <w:color w:val="000000" w:themeColor="text1"/>
                <w:w w:val="100"/>
                <w:sz w:val="24"/>
                <w:szCs w:val="24"/>
                <w:u w:val="none"/>
                <w:lang w:val="en-US" w:eastAsia="zh-CN"/>
                <w14:textFill>
                  <w14:solidFill>
                    <w14:schemeClr w14:val="tx1"/>
                  </w14:solidFill>
                </w14:textFill>
              </w:rPr>
              <w:t>③暂时储存</w:t>
            </w:r>
          </w:p>
          <w:p>
            <w:pPr>
              <w:pStyle w:val="6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b w:val="0"/>
                <w:bCs w:val="0"/>
                <w:vanish w:val="0"/>
                <w:color w:val="000000" w:themeColor="text1"/>
                <w:w w:val="100"/>
                <w:sz w:val="24"/>
                <w:szCs w:val="24"/>
                <w:u w:val="none"/>
                <w:lang w:val="en-US" w:eastAsia="zh-CN"/>
                <w14:textFill>
                  <w14:solidFill>
                    <w14:schemeClr w14:val="tx1"/>
                  </w14:solidFill>
                </w14:textFill>
              </w:rPr>
            </w:pPr>
            <w:r>
              <w:rPr>
                <w:rFonts w:hint="default" w:ascii="Times New Roman" w:hAnsi="Times New Roman" w:eastAsia="宋体"/>
                <w:b w:val="0"/>
                <w:bCs w:val="0"/>
                <w:vanish w:val="0"/>
                <w:color w:val="000000" w:themeColor="text1"/>
                <w:w w:val="100"/>
                <w:sz w:val="24"/>
                <w:szCs w:val="24"/>
                <w:u w:val="none"/>
                <w:lang w:val="en-US" w:eastAsia="zh-CN"/>
                <w14:textFill>
                  <w14:solidFill>
                    <w14:schemeClr w14:val="tx1"/>
                  </w14:solidFill>
                </w14:textFill>
              </w:rPr>
              <w:t>本项目医废在</w:t>
            </w:r>
            <w:r>
              <w:rPr>
                <w:rFonts w:hint="eastAsia" w:ascii="Times New Roman" w:hAnsi="Times New Roman"/>
                <w:b w:val="0"/>
                <w:bCs w:val="0"/>
                <w:vanish w:val="0"/>
                <w:color w:val="000000" w:themeColor="text1"/>
                <w:w w:val="100"/>
                <w:sz w:val="24"/>
                <w:szCs w:val="24"/>
                <w:u w:val="none"/>
                <w:lang w:val="en-US" w:eastAsia="zh-CN"/>
                <w14:textFill>
                  <w14:solidFill>
                    <w14:schemeClr w14:val="tx1"/>
                  </w14:solidFill>
                </w14:textFill>
              </w:rPr>
              <w:t>危险废物暂存间</w:t>
            </w:r>
            <w:r>
              <w:rPr>
                <w:rFonts w:hint="default" w:ascii="Times New Roman" w:hAnsi="Times New Roman" w:eastAsia="宋体"/>
                <w:b w:val="0"/>
                <w:bCs w:val="0"/>
                <w:vanish w:val="0"/>
                <w:color w:val="000000" w:themeColor="text1"/>
                <w:w w:val="100"/>
                <w:sz w:val="24"/>
                <w:szCs w:val="24"/>
                <w:u w:val="none"/>
                <w:lang w:val="en-US" w:eastAsia="zh-CN"/>
                <w14:textFill>
                  <w14:solidFill>
                    <w14:schemeClr w14:val="tx1"/>
                  </w14:solidFill>
                </w14:textFill>
              </w:rPr>
              <w:t>暂存。应防止医疗废物在暂时贮存库房和专用暂时贮存柜（箱）中腐败散发恶臭，尽量做到日产日清。</w:t>
            </w:r>
          </w:p>
          <w:p>
            <w:pPr>
              <w:pStyle w:val="6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ascii="Times New Roman" w:hAnsi="Times New Roman" w:eastAsia="宋体" w:cs="宋体"/>
                <w:color w:val="000000" w:themeColor="text1"/>
                <w:sz w:val="21"/>
                <w:szCs w:val="21"/>
                <w14:textFill>
                  <w14:solidFill>
                    <w14:schemeClr w14:val="tx1"/>
                  </w14:solidFill>
                </w14:textFill>
              </w:rPr>
            </w:pPr>
            <w:r>
              <w:rPr>
                <w:rFonts w:hint="default" w:ascii="Times New Roman" w:hAnsi="Times New Roman" w:eastAsia="宋体"/>
                <w:b w:val="0"/>
                <w:bCs w:val="0"/>
                <w:vanish w:val="0"/>
                <w:color w:val="000000" w:themeColor="text1"/>
                <w:w w:val="100"/>
                <w:sz w:val="24"/>
                <w:szCs w:val="24"/>
                <w:u w:val="none"/>
                <w:lang w:val="en-US" w:eastAsia="zh-CN"/>
                <w14:textFill>
                  <w14:solidFill>
                    <w14:schemeClr w14:val="tx1"/>
                  </w14:solidFill>
                </w14:textFill>
              </w:rPr>
              <w:t>医疗废物转交出去后，应当对暂时贮存地点、设施及时进行清洁和消毒处理。医疗废物禁止在非收集、非暂时贮存地点倾倒、堆放；禁止将医疗废物混入其它废物和生活垃圾；禁止在内部运送过程中丢弃医疗废物。同时按照危险废物运输要求建立转移联单制度和登记管理制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01" w:hRule="atLeast"/>
          <w:jc w:val="center"/>
        </w:trPr>
        <w:tc>
          <w:tcPr>
            <w:tcW w:w="1058" w:type="dxa"/>
            <w:vAlign w:val="center"/>
          </w:tcPr>
          <w:p>
            <w:pPr>
              <w:adjustRightInd w:val="0"/>
              <w:snapToGrid w:val="0"/>
              <w:jc w:val="center"/>
              <w:rPr>
                <w:rFonts w:ascii="Times New Roman" w:hAnsi="Times New Roman" w:eastAsia="宋体" w:cs="宋体"/>
                <w:color w:val="000000" w:themeColor="text1"/>
                <w:spacing w:val="-8"/>
                <w:szCs w:val="21"/>
                <w14:textFill>
                  <w14:solidFill>
                    <w14:schemeClr w14:val="tx1"/>
                  </w14:solidFill>
                </w14:textFill>
              </w:rPr>
            </w:pPr>
            <w:r>
              <w:rPr>
                <w:rFonts w:hint="eastAsia" w:ascii="Times New Roman" w:hAnsi="Times New Roman" w:eastAsia="宋体" w:cs="宋体"/>
                <w:color w:val="000000" w:themeColor="text1"/>
                <w:spacing w:val="-8"/>
                <w:szCs w:val="21"/>
                <w14:textFill>
                  <w14:solidFill>
                    <w14:schemeClr w14:val="tx1"/>
                  </w14:solidFill>
                </w14:textFill>
              </w:rPr>
              <w:t>其他环境</w:t>
            </w:r>
          </w:p>
          <w:p>
            <w:pPr>
              <w:adjustRightInd w:val="0"/>
              <w:snapToGrid w:val="0"/>
              <w:jc w:val="center"/>
              <w:rPr>
                <w:rFonts w:ascii="Times New Roman" w:hAnsi="Times New Roman" w:eastAsia="宋体" w:cs="宋体"/>
                <w:color w:val="000000" w:themeColor="text1"/>
                <w:spacing w:val="-8"/>
                <w:szCs w:val="21"/>
                <w14:textFill>
                  <w14:solidFill>
                    <w14:schemeClr w14:val="tx1"/>
                  </w14:solidFill>
                </w14:textFill>
              </w:rPr>
            </w:pPr>
            <w:r>
              <w:rPr>
                <w:rFonts w:hint="eastAsia" w:ascii="Times New Roman" w:hAnsi="Times New Roman" w:eastAsia="宋体" w:cs="宋体"/>
                <w:color w:val="000000" w:themeColor="text1"/>
                <w:spacing w:val="-8"/>
                <w:szCs w:val="21"/>
                <w14:textFill>
                  <w14:solidFill>
                    <w14:schemeClr w14:val="tx1"/>
                  </w14:solidFill>
                </w14:textFill>
              </w:rPr>
              <w:t>管理要求</w:t>
            </w:r>
          </w:p>
        </w:tc>
        <w:tc>
          <w:tcPr>
            <w:tcW w:w="7905" w:type="dxa"/>
            <w:gridSpan w:val="4"/>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kern w:val="0"/>
                <w:sz w:val="24"/>
                <w:szCs w:val="24"/>
                <w:lang w:val="en-US" w:eastAsia="zh-CN" w:bidi="ar"/>
              </w:rPr>
            </w:pPr>
            <w:r>
              <w:rPr>
                <w:rFonts w:hint="eastAsia" w:ascii="宋体" w:hAnsi="宋体" w:cs="宋体"/>
                <w:b/>
                <w:bCs/>
                <w:color w:val="000000"/>
                <w:kern w:val="0"/>
                <w:sz w:val="24"/>
                <w:szCs w:val="24"/>
                <w:lang w:val="en-US" w:eastAsia="zh-CN" w:bidi="ar"/>
              </w:rPr>
              <w:t>1</w:t>
            </w:r>
            <w:r>
              <w:rPr>
                <w:rFonts w:hint="eastAsia" w:ascii="宋体" w:hAnsi="宋体" w:eastAsia="宋体" w:cs="宋体"/>
                <w:b/>
                <w:bCs/>
                <w:color w:val="000000"/>
                <w:kern w:val="0"/>
                <w:sz w:val="24"/>
                <w:szCs w:val="24"/>
                <w:lang w:val="en-US" w:eastAsia="zh-CN" w:bidi="ar"/>
              </w:rPr>
              <w:t>、环境管理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000000"/>
                <w:kern w:val="0"/>
                <w:sz w:val="24"/>
                <w:szCs w:val="24"/>
                <w:lang w:val="en-US" w:eastAsia="zh-CN" w:bidi="ar"/>
              </w:rPr>
            </w:pPr>
            <w:r>
              <w:rPr>
                <w:rFonts w:hint="default" w:ascii="Times New Roman" w:hAnsi="Times New Roman" w:eastAsia="宋体" w:cs="Times New Roman"/>
                <w:b w:val="0"/>
                <w:bCs w:val="0"/>
                <w:color w:val="000000"/>
                <w:kern w:val="0"/>
                <w:sz w:val="24"/>
                <w:szCs w:val="24"/>
                <w:lang w:val="en-US" w:eastAsia="zh-CN" w:bidi="ar"/>
              </w:rPr>
              <w:t>1.1</w:t>
            </w:r>
            <w:r>
              <w:rPr>
                <w:rFonts w:hint="eastAsia" w:ascii="Times New Roman" w:hAnsi="Times New Roman" w:eastAsia="宋体" w:cs="Times New Roman"/>
                <w:b w:val="0"/>
                <w:bCs w:val="0"/>
                <w:color w:val="000000"/>
                <w:kern w:val="0"/>
                <w:sz w:val="24"/>
                <w:szCs w:val="24"/>
                <w:lang w:val="en-US" w:eastAsia="zh-CN" w:bidi="ar"/>
              </w:rPr>
              <w:t>现有</w:t>
            </w:r>
            <w:r>
              <w:rPr>
                <w:rFonts w:hint="eastAsia" w:ascii="宋体" w:hAnsi="宋体" w:eastAsia="宋体" w:cs="宋体"/>
                <w:b w:val="0"/>
                <w:bCs w:val="0"/>
                <w:color w:val="000000"/>
                <w:kern w:val="0"/>
                <w:sz w:val="24"/>
                <w:szCs w:val="24"/>
                <w:lang w:val="en-US" w:eastAsia="zh-CN" w:bidi="ar"/>
              </w:rPr>
              <w:t>环境管理机构及职责</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建设单位</w:t>
            </w:r>
            <w:r>
              <w:rPr>
                <w:rFonts w:hint="default" w:ascii="Times New Roman" w:hAnsi="Times New Roman" w:eastAsia="宋体" w:cs="Times New Roman"/>
                <w:color w:val="000000" w:themeColor="text1"/>
                <w:sz w:val="24"/>
                <w14:textFill>
                  <w14:solidFill>
                    <w14:schemeClr w14:val="tx1"/>
                  </w14:solidFill>
                </w14:textFill>
              </w:rPr>
              <w:t>同德</w:t>
            </w:r>
            <w:r>
              <w:rPr>
                <w:rFonts w:hint="eastAsia" w:ascii="Times New Roman" w:hAnsi="Times New Roman" w:eastAsia="宋体" w:cs="Times New Roman"/>
                <w:color w:val="000000" w:themeColor="text1"/>
                <w:sz w:val="24"/>
                <w:lang w:val="en-US" w:eastAsia="zh-CN"/>
                <w14:textFill>
                  <w14:solidFill>
                    <w14:schemeClr w14:val="tx1"/>
                  </w14:solidFill>
                </w14:textFill>
              </w:rPr>
              <w:t>维什杰</w:t>
            </w:r>
            <w:r>
              <w:rPr>
                <w:rFonts w:hint="default" w:ascii="Times New Roman" w:hAnsi="Times New Roman" w:eastAsia="宋体" w:cs="Times New Roman"/>
                <w:color w:val="000000" w:themeColor="text1"/>
                <w:sz w:val="24"/>
                <w14:textFill>
                  <w14:solidFill>
                    <w14:schemeClr w14:val="tx1"/>
                  </w14:solidFill>
                </w14:textFill>
              </w:rPr>
              <w:t>藏医院</w:t>
            </w:r>
            <w:r>
              <w:rPr>
                <w:rFonts w:hint="eastAsia" w:ascii="Times New Roman" w:hAnsi="Times New Roman" w:eastAsia="宋体" w:cs="Times New Roman"/>
                <w:color w:val="000000"/>
                <w:kern w:val="0"/>
                <w:sz w:val="24"/>
                <w:szCs w:val="24"/>
                <w:lang w:val="en-US" w:eastAsia="zh-CN" w:bidi="ar"/>
              </w:rPr>
              <w:t>是本项目环境保护管理的执行机构及责任主体，环境管理监督机构为</w:t>
            </w:r>
            <w:r>
              <w:rPr>
                <w:rFonts w:hint="eastAsia" w:cs="Times New Roman"/>
                <w:color w:val="000000"/>
                <w:kern w:val="0"/>
                <w:sz w:val="24"/>
                <w:szCs w:val="24"/>
                <w:lang w:val="en-US" w:eastAsia="zh-CN" w:bidi="ar"/>
              </w:rPr>
              <w:t>同德县</w:t>
            </w:r>
            <w:r>
              <w:rPr>
                <w:rFonts w:hint="eastAsia" w:ascii="Times New Roman" w:hAnsi="Times New Roman" w:eastAsia="宋体" w:cs="Times New Roman"/>
                <w:color w:val="000000"/>
                <w:kern w:val="0"/>
                <w:sz w:val="24"/>
                <w:szCs w:val="24"/>
                <w:lang w:val="en-US" w:eastAsia="zh-CN" w:bidi="ar"/>
              </w:rPr>
              <w:t xml:space="preserve">生态环境局，项目环境保护管理的执行情况接受上述环保主管部门的监督和指导，同时还接受项目周边公众的监督。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000000"/>
                <w:kern w:val="0"/>
                <w:sz w:val="24"/>
                <w:szCs w:val="24"/>
                <w:lang w:val="en-US" w:eastAsia="zh-CN" w:bidi="ar"/>
              </w:rPr>
            </w:pPr>
            <w:r>
              <w:rPr>
                <w:rFonts w:hint="eastAsia" w:cs="Times New Roman"/>
                <w:color w:val="000000"/>
                <w:kern w:val="0"/>
                <w:sz w:val="24"/>
                <w:szCs w:val="24"/>
                <w:lang w:val="en-US" w:eastAsia="zh-CN" w:bidi="ar"/>
              </w:rPr>
              <w:t>根据现场调查，项目藏医院配备</w:t>
            </w:r>
            <w:r>
              <w:rPr>
                <w:rFonts w:hint="eastAsia" w:ascii="Times New Roman" w:hAnsi="Times New Roman" w:eastAsia="宋体" w:cs="Times New Roman"/>
                <w:color w:val="000000"/>
                <w:kern w:val="0"/>
                <w:sz w:val="24"/>
                <w:szCs w:val="24"/>
                <w:lang w:val="en-US" w:eastAsia="zh-CN" w:bidi="ar"/>
              </w:rPr>
              <w:t>环保</w:t>
            </w:r>
            <w:r>
              <w:rPr>
                <w:rFonts w:hint="eastAsia" w:cs="Times New Roman"/>
                <w:color w:val="000000"/>
                <w:kern w:val="0"/>
                <w:sz w:val="24"/>
                <w:szCs w:val="24"/>
                <w:lang w:val="en-US" w:eastAsia="zh-CN" w:bidi="ar"/>
              </w:rPr>
              <w:t>专职</w:t>
            </w:r>
            <w:r>
              <w:rPr>
                <w:rFonts w:hint="eastAsia" w:ascii="Times New Roman" w:hAnsi="Times New Roman" w:eastAsia="宋体" w:cs="Times New Roman"/>
                <w:color w:val="000000"/>
                <w:kern w:val="0"/>
                <w:sz w:val="24"/>
                <w:szCs w:val="24"/>
                <w:lang w:val="en-US" w:eastAsia="zh-CN" w:bidi="ar"/>
              </w:rPr>
              <w:t>人员制定了项目环境管理规章制度，负责本项目的日常环境管理工作，并负责与政府环保主管部门的联系与协调工作，强化对环保设施运行的监督，加强对环保设施操作人员的技术培训和管理、建立环保设施运行、维护、维修等技术档案，确保环保设施处于正常运行情况，污染物达标排放。</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kern w:val="0"/>
                <w:sz w:val="24"/>
                <w:szCs w:val="24"/>
                <w:lang w:val="en-US" w:eastAsia="zh-CN" w:bidi="ar"/>
              </w:rPr>
            </w:pPr>
            <w:r>
              <w:rPr>
                <w:rFonts w:hint="eastAsia" w:ascii="Times New Roman" w:hAnsi="Times New Roman" w:eastAsia="宋体" w:cs="Times New Roman"/>
                <w:b/>
                <w:bCs/>
                <w:color w:val="000000"/>
                <w:kern w:val="0"/>
                <w:sz w:val="24"/>
                <w:szCs w:val="24"/>
                <w:lang w:val="en-US" w:eastAsia="zh-CN" w:bidi="ar"/>
              </w:rPr>
              <w:t xml:space="preserve">1.2现有环境管理措施 </w:t>
            </w:r>
          </w:p>
          <w:p>
            <w:pPr>
              <w:spacing w:before="50" w:line="240" w:lineRule="auto"/>
              <w:jc w:val="center"/>
              <w:rPr>
                <w:rFonts w:hint="default" w:ascii="Times New Roman" w:hAnsi="Times New Roman" w:eastAsia="宋体" w:cs="Times New Roman"/>
                <w:b/>
                <w:color w:val="auto"/>
                <w:szCs w:val="21"/>
                <w:lang w:val="en-US" w:eastAsia="zh-CN"/>
              </w:rPr>
            </w:pPr>
            <w:r>
              <w:rPr>
                <w:rFonts w:hint="default" w:ascii="Times New Roman" w:hAnsi="Times New Roman" w:eastAsia="宋体" w:cs="Times New Roman"/>
                <w:b/>
                <w:color w:val="auto"/>
                <w:szCs w:val="21"/>
              </w:rPr>
              <w:t>表</w:t>
            </w:r>
            <w:r>
              <w:rPr>
                <w:rFonts w:hint="eastAsia" w:ascii="Times New Roman" w:hAnsi="Times New Roman" w:eastAsia="宋体" w:cs="Times New Roman"/>
                <w:b/>
                <w:color w:val="auto"/>
                <w:szCs w:val="21"/>
                <w:lang w:val="en-US" w:eastAsia="zh-CN"/>
              </w:rPr>
              <w:t>5</w:t>
            </w:r>
            <w:r>
              <w:rPr>
                <w:rFonts w:hint="default" w:ascii="Times New Roman" w:hAnsi="Times New Roman" w:eastAsia="宋体" w:cs="Times New Roman"/>
                <w:b/>
                <w:color w:val="auto"/>
                <w:szCs w:val="21"/>
              </w:rPr>
              <w:t>-1</w:t>
            </w:r>
            <w:r>
              <w:rPr>
                <w:rFonts w:hint="eastAsia" w:ascii="Times New Roman" w:hAnsi="Times New Roman" w:eastAsia="宋体" w:cs="Times New Roman"/>
                <w:b/>
                <w:color w:val="auto"/>
                <w:szCs w:val="21"/>
                <w:lang w:val="en-US" w:eastAsia="zh-CN"/>
              </w:rPr>
              <w:t xml:space="preserve">  藏医院现有</w:t>
            </w:r>
            <w:r>
              <w:rPr>
                <w:rFonts w:hint="default" w:ascii="Times New Roman" w:hAnsi="Times New Roman" w:eastAsia="宋体" w:cs="Times New Roman"/>
                <w:b/>
                <w:color w:val="auto"/>
                <w:szCs w:val="21"/>
              </w:rPr>
              <w:t>环境管理</w:t>
            </w:r>
            <w:r>
              <w:rPr>
                <w:rFonts w:hint="eastAsia" w:ascii="Times New Roman" w:hAnsi="Times New Roman" w:eastAsia="宋体" w:cs="Times New Roman"/>
                <w:b/>
                <w:color w:val="auto"/>
                <w:szCs w:val="21"/>
                <w:lang w:val="en-US" w:eastAsia="zh-CN"/>
              </w:rPr>
              <w:t>措施及补充措施</w:t>
            </w:r>
          </w:p>
          <w:tbl>
            <w:tblPr>
              <w:tblStyle w:val="36"/>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8"/>
              <w:gridCol w:w="2548"/>
              <w:gridCol w:w="18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5" w:type="dxa"/>
                  <w:tcBorders>
                    <w:tl2br w:val="nil"/>
                    <w:tr2bl w:val="nil"/>
                  </w:tcBorders>
                  <w:noWrap w:val="0"/>
                  <w:vAlign w:val="center"/>
                </w:tcPr>
                <w:p>
                  <w:pPr>
                    <w:widowControl/>
                    <w:adjustRightInd/>
                    <w:snapToGrid/>
                    <w:spacing w:line="240" w:lineRule="auto"/>
                    <w:ind w:firstLine="0" w:firstLineChars="0"/>
                    <w:jc w:val="center"/>
                    <w:rPr>
                      <w:rFonts w:ascii="宋体" w:hAnsi="宋体" w:cs="宋体"/>
                      <w:b/>
                      <w:bCs/>
                      <w:color w:val="000000"/>
                      <w:kern w:val="0"/>
                      <w:sz w:val="21"/>
                      <w:szCs w:val="21"/>
                    </w:rPr>
                  </w:pPr>
                  <w:r>
                    <w:rPr>
                      <w:rFonts w:hint="eastAsia" w:ascii="宋体" w:hAnsi="宋体" w:cs="宋体"/>
                      <w:b/>
                      <w:bCs/>
                      <w:color w:val="000000"/>
                      <w:kern w:val="0"/>
                      <w:sz w:val="21"/>
                      <w:szCs w:val="21"/>
                    </w:rPr>
                    <w:t>环境因子</w:t>
                  </w:r>
                </w:p>
              </w:tc>
              <w:tc>
                <w:tcPr>
                  <w:tcW w:w="2398" w:type="dxa"/>
                  <w:tcBorders>
                    <w:tl2br w:val="nil"/>
                    <w:tr2bl w:val="nil"/>
                  </w:tcBorders>
                  <w:noWrap w:val="0"/>
                  <w:vAlign w:val="center"/>
                </w:tcPr>
                <w:p>
                  <w:pPr>
                    <w:widowControl/>
                    <w:adjustRightInd/>
                    <w:snapToGrid/>
                    <w:spacing w:line="240" w:lineRule="auto"/>
                    <w:ind w:firstLine="0" w:firstLineChars="0"/>
                    <w:jc w:val="center"/>
                    <w:rPr>
                      <w:rFonts w:hint="eastAsia" w:ascii="宋体" w:hAnsi="宋体" w:cs="宋体" w:eastAsiaTheme="minorEastAsia"/>
                      <w:b/>
                      <w:bCs/>
                      <w:color w:val="000000"/>
                      <w:kern w:val="0"/>
                      <w:sz w:val="21"/>
                      <w:szCs w:val="21"/>
                      <w:lang w:val="en-US" w:eastAsia="zh-CN"/>
                    </w:rPr>
                  </w:pPr>
                  <w:r>
                    <w:rPr>
                      <w:rFonts w:hint="eastAsia" w:ascii="宋体" w:hAnsi="宋体" w:cs="宋体"/>
                      <w:b/>
                      <w:bCs/>
                      <w:color w:val="000000"/>
                      <w:kern w:val="0"/>
                      <w:sz w:val="21"/>
                      <w:szCs w:val="21"/>
                      <w:lang w:val="en-US" w:eastAsia="zh-CN"/>
                    </w:rPr>
                    <w:t>现有</w:t>
                  </w:r>
                  <w:r>
                    <w:rPr>
                      <w:rFonts w:hint="eastAsia" w:ascii="宋体" w:hAnsi="宋体" w:cs="宋体"/>
                      <w:b/>
                      <w:bCs/>
                      <w:color w:val="000000"/>
                      <w:kern w:val="0"/>
                      <w:sz w:val="21"/>
                      <w:szCs w:val="21"/>
                    </w:rPr>
                    <w:t>环境管理</w:t>
                  </w:r>
                  <w:r>
                    <w:rPr>
                      <w:rFonts w:hint="eastAsia" w:ascii="宋体" w:hAnsi="宋体" w:cs="宋体"/>
                      <w:b/>
                      <w:bCs/>
                      <w:color w:val="000000"/>
                      <w:kern w:val="0"/>
                      <w:sz w:val="21"/>
                      <w:szCs w:val="21"/>
                      <w:lang w:val="en-US" w:eastAsia="zh-CN"/>
                    </w:rPr>
                    <w:t>措施</w:t>
                  </w:r>
                </w:p>
              </w:tc>
              <w:tc>
                <w:tcPr>
                  <w:tcW w:w="2548" w:type="dxa"/>
                  <w:tcBorders>
                    <w:tl2br w:val="nil"/>
                    <w:tr2bl w:val="nil"/>
                  </w:tcBorders>
                  <w:noWrap w:val="0"/>
                  <w:vAlign w:val="center"/>
                </w:tcPr>
                <w:p>
                  <w:pPr>
                    <w:widowControl/>
                    <w:adjustRightInd/>
                    <w:snapToGrid/>
                    <w:spacing w:line="240" w:lineRule="auto"/>
                    <w:ind w:firstLine="0" w:firstLineChars="0"/>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lang w:val="en-US" w:eastAsia="zh-CN"/>
                    </w:rPr>
                    <w:t>需补充的</w:t>
                  </w:r>
                  <w:r>
                    <w:rPr>
                      <w:rFonts w:hint="eastAsia" w:ascii="宋体" w:hAnsi="宋体" w:cs="宋体"/>
                      <w:b/>
                      <w:bCs/>
                      <w:color w:val="000000"/>
                      <w:kern w:val="0"/>
                      <w:sz w:val="21"/>
                      <w:szCs w:val="21"/>
                    </w:rPr>
                    <w:t>环境管理</w:t>
                  </w:r>
                  <w:r>
                    <w:rPr>
                      <w:rFonts w:hint="eastAsia" w:ascii="宋体" w:hAnsi="宋体" w:cs="宋体"/>
                      <w:b/>
                      <w:bCs/>
                      <w:color w:val="000000"/>
                      <w:kern w:val="0"/>
                      <w:sz w:val="21"/>
                      <w:szCs w:val="21"/>
                      <w:lang w:val="en-US" w:eastAsia="zh-CN"/>
                    </w:rPr>
                    <w:t>措施</w:t>
                  </w:r>
                </w:p>
              </w:tc>
              <w:tc>
                <w:tcPr>
                  <w:tcW w:w="1828" w:type="dxa"/>
                  <w:tcBorders>
                    <w:tl2br w:val="nil"/>
                    <w:tr2bl w:val="nil"/>
                  </w:tcBorders>
                  <w:noWrap w:val="0"/>
                  <w:vAlign w:val="center"/>
                </w:tcPr>
                <w:p>
                  <w:pPr>
                    <w:widowControl/>
                    <w:adjustRightInd/>
                    <w:snapToGrid/>
                    <w:spacing w:line="240" w:lineRule="auto"/>
                    <w:ind w:firstLine="0" w:firstLineChars="0"/>
                    <w:jc w:val="center"/>
                    <w:rPr>
                      <w:rFonts w:ascii="宋体" w:hAnsi="宋体" w:cs="宋体"/>
                      <w:b/>
                      <w:bCs/>
                      <w:color w:val="000000"/>
                      <w:kern w:val="0"/>
                      <w:sz w:val="21"/>
                      <w:szCs w:val="21"/>
                    </w:rPr>
                  </w:pPr>
                  <w:r>
                    <w:rPr>
                      <w:rFonts w:hint="eastAsia" w:ascii="宋体" w:hAnsi="宋体" w:cs="宋体"/>
                      <w:b/>
                      <w:bCs/>
                      <w:color w:val="000000"/>
                      <w:kern w:val="0"/>
                      <w:sz w:val="21"/>
                      <w:szCs w:val="21"/>
                    </w:rPr>
                    <w:t>效果分析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85" w:type="dxa"/>
                  <w:vMerge w:val="restart"/>
                  <w:tcBorders>
                    <w:tl2br w:val="nil"/>
                    <w:tr2bl w:val="nil"/>
                  </w:tcBorders>
                  <w:noWrap w:val="0"/>
                  <w:vAlign w:val="center"/>
                </w:tcPr>
                <w:p>
                  <w:pPr>
                    <w:widowControl/>
                    <w:adjustRightInd/>
                    <w:snapToGrid/>
                    <w:spacing w:line="240" w:lineRule="auto"/>
                    <w:ind w:firstLine="0" w:firstLineChars="0"/>
                    <w:jc w:val="center"/>
                    <w:rPr>
                      <w:rFonts w:ascii="宋体" w:hAnsi="宋体" w:cs="宋体"/>
                      <w:color w:val="000000"/>
                      <w:kern w:val="0"/>
                      <w:sz w:val="21"/>
                      <w:szCs w:val="21"/>
                    </w:rPr>
                  </w:pPr>
                  <w:r>
                    <w:rPr>
                      <w:rFonts w:hint="eastAsia" w:ascii="宋体" w:hAnsi="宋体" w:eastAsia="宋体" w:cs="宋体"/>
                      <w:color w:val="000000"/>
                      <w:kern w:val="0"/>
                      <w:sz w:val="21"/>
                      <w:szCs w:val="21"/>
                      <w:lang w:eastAsia="zh-CN"/>
                    </w:rPr>
                    <w:t>地表</w:t>
                  </w:r>
                  <w:r>
                    <w:rPr>
                      <w:rFonts w:hint="eastAsia" w:ascii="宋体" w:hAnsi="宋体" w:cs="宋体"/>
                      <w:color w:val="000000"/>
                      <w:kern w:val="0"/>
                      <w:sz w:val="21"/>
                      <w:szCs w:val="21"/>
                    </w:rPr>
                    <w:t>水环境</w:t>
                  </w:r>
                </w:p>
              </w:tc>
              <w:tc>
                <w:tcPr>
                  <w:tcW w:w="2398" w:type="dxa"/>
                  <w:vMerge w:val="restart"/>
                  <w:tcBorders>
                    <w:tl2br w:val="nil"/>
                    <w:tr2bl w:val="nil"/>
                  </w:tcBorders>
                  <w:noWrap w:val="0"/>
                  <w:vAlign w:val="center"/>
                </w:tcPr>
                <w:p>
                  <w:pPr>
                    <w:pStyle w:val="124"/>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Times New Roman" w:hAnsi="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b w:val="0"/>
                      <w:bCs w:val="0"/>
                      <w:color w:val="000000" w:themeColor="text1"/>
                      <w:sz w:val="21"/>
                      <w:szCs w:val="21"/>
                      <w:lang w:val="en-US" w:eastAsia="zh-CN"/>
                      <w14:textFill>
                        <w14:solidFill>
                          <w14:schemeClr w14:val="tx1"/>
                        </w14:solidFill>
                      </w14:textFill>
                    </w:rPr>
                    <w:t>藏医院门诊楼废水经消毒后与生活污水一起经混凝土污水暂存池预处理达标</w:t>
                  </w:r>
                  <w:r>
                    <w:rPr>
                      <w:rFonts w:hint="default" w:ascii="Times New Roman" w:hAnsi="Times New Roman"/>
                      <w:b w:val="0"/>
                      <w:bCs w:val="0"/>
                      <w:color w:val="000000" w:themeColor="text1"/>
                      <w:sz w:val="21"/>
                      <w:szCs w:val="21"/>
                      <w:lang w:val="en-US" w:eastAsia="zh-CN"/>
                      <w14:textFill>
                        <w14:solidFill>
                          <w14:schemeClr w14:val="tx1"/>
                        </w14:solidFill>
                      </w14:textFill>
                    </w:rPr>
                    <w:t>后</w:t>
                  </w:r>
                  <w:r>
                    <w:rPr>
                      <w:rFonts w:hint="eastAsia" w:ascii="Times New Roman" w:hAnsi="Times New Roman"/>
                      <w:b w:val="0"/>
                      <w:bCs w:val="0"/>
                      <w:color w:val="000000" w:themeColor="text1"/>
                      <w:sz w:val="21"/>
                      <w:szCs w:val="21"/>
                      <w:lang w:val="en-US" w:eastAsia="zh-CN"/>
                      <w14:textFill>
                        <w14:solidFill>
                          <w14:schemeClr w14:val="tx1"/>
                        </w14:solidFill>
                      </w14:textFill>
                    </w:rPr>
                    <w:t>定期拉运至同德县污水处理厂处理。废水达标排放。</w:t>
                  </w:r>
                </w:p>
              </w:tc>
              <w:tc>
                <w:tcPr>
                  <w:tcW w:w="2548" w:type="dxa"/>
                  <w:tcBorders>
                    <w:tl2br w:val="nil"/>
                    <w:tr2bl w:val="nil"/>
                  </w:tcBorders>
                  <w:noWrap w:val="0"/>
                  <w:vAlign w:val="center"/>
                </w:tcPr>
                <w:p>
                  <w:pPr>
                    <w:pStyle w:val="124"/>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Times New Roman" w:hAnsi="Times New Roman" w:cs="Times New Roman"/>
                      <w:color w:val="auto"/>
                      <w:lang w:val="en-US" w:eastAsia="zh-CN"/>
                    </w:rPr>
                  </w:pPr>
                  <w:r>
                    <w:rPr>
                      <w:rFonts w:hint="eastAsia" w:ascii="Times New Roman" w:hAnsi="Times New Roman"/>
                      <w:b w:val="0"/>
                      <w:bCs w:val="0"/>
                      <w:color w:val="000000" w:themeColor="text1"/>
                      <w:sz w:val="21"/>
                      <w:szCs w:val="21"/>
                      <w:lang w:val="en-US" w:eastAsia="zh-CN"/>
                      <w14:textFill>
                        <w14:solidFill>
                          <w14:schemeClr w14:val="tx1"/>
                        </w14:solidFill>
                      </w14:textFill>
                    </w:rPr>
                    <w:t>将现有污水暂存池污水全部清运至同德县污水处理厂处理，污泥进行消毒并全部清掏后污水暂存池进行安全填埋，新建玻璃钢材质的污水暂存池。</w:t>
                  </w:r>
                </w:p>
              </w:tc>
              <w:tc>
                <w:tcPr>
                  <w:tcW w:w="1828" w:type="dxa"/>
                  <w:vMerge w:val="restart"/>
                  <w:tcBorders>
                    <w:tl2br w:val="nil"/>
                    <w:tr2bl w:val="nil"/>
                  </w:tcBorders>
                  <w:noWrap w:val="0"/>
                  <w:vAlign w:val="center"/>
                </w:tcPr>
                <w:p>
                  <w:pPr>
                    <w:adjustRightInd w:val="0"/>
                    <w:snapToGrid w:val="0"/>
                    <w:jc w:val="center"/>
                    <w:rPr>
                      <w:rFonts w:hint="eastAsia" w:ascii="宋体" w:hAnsi="宋体" w:eastAsia="宋体" w:cs="宋体"/>
                      <w:color w:val="000000"/>
                      <w:kern w:val="0"/>
                      <w:sz w:val="21"/>
                      <w:szCs w:val="21"/>
                      <w:lang w:eastAsia="zh-CN"/>
                    </w:rPr>
                  </w:pPr>
                  <w:r>
                    <w:rPr>
                      <w:rFonts w:hint="eastAsia" w:ascii="Times New Roman" w:hAnsi="Times New Roman" w:cs="Times New Roman"/>
                      <w:color w:val="auto"/>
                      <w:lang w:val="en-US" w:eastAsia="zh-CN"/>
                    </w:rPr>
                    <w:t>满足《医疗机构水污染物排放标准》</w:t>
                  </w:r>
                  <w:r>
                    <w:rPr>
                      <w:rFonts w:hint="default" w:ascii="Times New Roman" w:hAnsi="Times New Roman" w:cs="Times New Roman"/>
                      <w:color w:val="auto"/>
                      <w:lang w:val="en-US" w:eastAsia="zh-CN"/>
                    </w:rPr>
                    <w:t>(GB18466-2005)</w:t>
                  </w:r>
                  <w:r>
                    <w:rPr>
                      <w:rFonts w:hint="eastAsia" w:ascii="Times New Roman" w:hAnsi="Times New Roman" w:cs="Times New Roman"/>
                      <w:color w:val="auto"/>
                      <w:lang w:val="en-US" w:eastAsia="zh-CN"/>
                    </w:rPr>
                    <w:t>表</w:t>
                  </w:r>
                  <w:r>
                    <w:rPr>
                      <w:rFonts w:hint="default" w:ascii="Times New Roman" w:hAnsi="Times New Roman" w:cs="Times New Roman"/>
                      <w:color w:val="auto"/>
                      <w:lang w:val="en-US" w:eastAsia="zh-CN"/>
                    </w:rPr>
                    <w:t>2</w:t>
                  </w:r>
                  <w:r>
                    <w:rPr>
                      <w:rFonts w:hint="eastAsia" w:ascii="Times New Roman" w:hAnsi="Times New Roman" w:cs="Times New Roman"/>
                      <w:color w:val="auto"/>
                      <w:lang w:val="en-US" w:eastAsia="zh-CN"/>
                    </w:rPr>
                    <w:t>预处理</w:t>
                  </w:r>
                  <w:r>
                    <w:rPr>
                      <w:rFonts w:ascii="Times New Roman" w:hAnsi="Times New Roman" w:eastAsia="宋体" w:cstheme="minorEastAsia"/>
                      <w:color w:val="000000" w:themeColor="text1"/>
                      <w:szCs w:val="21"/>
                      <w14:textFill>
                        <w14:solidFill>
                          <w14:schemeClr w14:val="tx1"/>
                        </w14:solidFill>
                      </w14:textFill>
                    </w:rPr>
                    <w:t>标准要求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85" w:type="dxa"/>
                  <w:vMerge w:val="continue"/>
                  <w:tcBorders>
                    <w:tl2br w:val="nil"/>
                    <w:tr2bl w:val="nil"/>
                  </w:tcBorders>
                  <w:noWrap w:val="0"/>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lang w:eastAsia="zh-CN"/>
                    </w:rPr>
                  </w:pPr>
                </w:p>
              </w:tc>
              <w:tc>
                <w:tcPr>
                  <w:tcW w:w="2398" w:type="dxa"/>
                  <w:vMerge w:val="continue"/>
                  <w:tcBorders>
                    <w:tl2br w:val="nil"/>
                    <w:tr2bl w:val="nil"/>
                  </w:tcBorders>
                  <w:noWrap w:val="0"/>
                  <w:vAlign w:val="center"/>
                </w:tcPr>
                <w:p>
                  <w:pPr>
                    <w:pStyle w:val="124"/>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Times New Roman" w:hAnsi="Times New Roman"/>
                      <w:b w:val="0"/>
                      <w:bCs w:val="0"/>
                      <w:color w:val="000000" w:themeColor="text1"/>
                      <w:sz w:val="21"/>
                      <w:szCs w:val="21"/>
                      <w:lang w:val="en-US" w:eastAsia="zh-CN"/>
                      <w14:textFill>
                        <w14:solidFill>
                          <w14:schemeClr w14:val="tx1"/>
                        </w14:solidFill>
                      </w14:textFill>
                    </w:rPr>
                  </w:pPr>
                </w:p>
              </w:tc>
              <w:tc>
                <w:tcPr>
                  <w:tcW w:w="2548" w:type="dxa"/>
                  <w:tcBorders>
                    <w:tl2br w:val="nil"/>
                    <w:tr2bl w:val="nil"/>
                  </w:tcBorders>
                  <w:noWrap w:val="0"/>
                  <w:vAlign w:val="center"/>
                </w:tcPr>
                <w:p>
                  <w:pPr>
                    <w:pStyle w:val="124"/>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Times New Roman" w:hAnsi="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宋体"/>
                      <w:color w:val="000000" w:themeColor="text1"/>
                      <w:szCs w:val="21"/>
                      <w:lang w:val="en-US" w:eastAsia="zh-CN"/>
                      <w14:textFill>
                        <w14:solidFill>
                          <w14:schemeClr w14:val="tx1"/>
                        </w14:solidFill>
                      </w14:textFill>
                    </w:rPr>
                    <w:t>制定废水监测计划，按监测计划定期监测废水水质。</w:t>
                  </w:r>
                </w:p>
              </w:tc>
              <w:tc>
                <w:tcPr>
                  <w:tcW w:w="1828" w:type="dxa"/>
                  <w:vMerge w:val="continue"/>
                  <w:tcBorders>
                    <w:tl2br w:val="nil"/>
                    <w:tr2bl w:val="nil"/>
                  </w:tcBorders>
                  <w:noWrap w:val="0"/>
                  <w:vAlign w:val="center"/>
                </w:tcPr>
                <w:p>
                  <w:pPr>
                    <w:adjustRightInd w:val="0"/>
                    <w:snapToGrid w:val="0"/>
                    <w:jc w:val="center"/>
                    <w:rPr>
                      <w:rFonts w:hint="eastAsia" w:ascii="Times New Roman" w:hAnsi="Times New Roman" w:cs="Times New Roman"/>
                      <w:color w:va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85" w:type="dxa"/>
                  <w:vMerge w:val="continue"/>
                  <w:tcBorders>
                    <w:tl2br w:val="nil"/>
                    <w:tr2bl w:val="nil"/>
                  </w:tcBorders>
                  <w:noWrap w:val="0"/>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lang w:eastAsia="zh-CN"/>
                    </w:rPr>
                  </w:pPr>
                </w:p>
              </w:tc>
              <w:tc>
                <w:tcPr>
                  <w:tcW w:w="2398" w:type="dxa"/>
                  <w:vMerge w:val="continue"/>
                  <w:tcBorders>
                    <w:tl2br w:val="nil"/>
                    <w:tr2bl w:val="nil"/>
                  </w:tcBorders>
                  <w:noWrap w:val="0"/>
                  <w:vAlign w:val="center"/>
                </w:tcPr>
                <w:p>
                  <w:pPr>
                    <w:pStyle w:val="124"/>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Times New Roman" w:hAnsi="Times New Roman"/>
                      <w:b w:val="0"/>
                      <w:bCs w:val="0"/>
                      <w:color w:val="000000" w:themeColor="text1"/>
                      <w:sz w:val="21"/>
                      <w:szCs w:val="21"/>
                      <w:lang w:val="en-US" w:eastAsia="zh-CN"/>
                      <w14:textFill>
                        <w14:solidFill>
                          <w14:schemeClr w14:val="tx1"/>
                        </w14:solidFill>
                      </w14:textFill>
                    </w:rPr>
                  </w:pPr>
                </w:p>
              </w:tc>
              <w:tc>
                <w:tcPr>
                  <w:tcW w:w="2548" w:type="dxa"/>
                  <w:tcBorders>
                    <w:tl2br w:val="nil"/>
                    <w:tr2bl w:val="nil"/>
                  </w:tcBorders>
                  <w:noWrap w:val="0"/>
                  <w:vAlign w:val="center"/>
                </w:tcPr>
                <w:p>
                  <w:pPr>
                    <w:pStyle w:val="124"/>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Times New Roman" w:hAnsi="Times New Roman" w:eastAsia="宋体" w:cs="宋体"/>
                      <w:color w:val="000000" w:themeColor="text1"/>
                      <w:szCs w:val="21"/>
                      <w:lang w:val="en-US" w:eastAsia="zh-CN"/>
                      <w14:textFill>
                        <w14:solidFill>
                          <w14:schemeClr w14:val="tx1"/>
                        </w14:solidFill>
                      </w14:textFill>
                    </w:rPr>
                  </w:pPr>
                  <w:r>
                    <w:rPr>
                      <w:rFonts w:hint="default" w:ascii="Times New Roman" w:hAnsi="Times New Roman" w:cs="Times New Roman"/>
                      <w:color w:val="auto"/>
                      <w:lang w:val="en-US" w:eastAsia="zh-CN"/>
                    </w:rPr>
                    <w:t>新建</w:t>
                  </w:r>
                  <w:r>
                    <w:rPr>
                      <w:rFonts w:hint="eastAsia" w:ascii="Times New Roman" w:hAnsi="Times New Roman" w:cs="Times New Roman"/>
                      <w:color w:val="auto"/>
                      <w:lang w:val="en-US" w:eastAsia="zh-CN"/>
                    </w:rPr>
                    <w:t>污水处理站预处理达标后定期消毒</w:t>
                  </w:r>
                  <w:r>
                    <w:rPr>
                      <w:rFonts w:hint="default" w:ascii="Times New Roman" w:hAnsi="Times New Roman" w:cs="Times New Roman"/>
                      <w:color w:val="auto"/>
                      <w:lang w:val="en-US" w:eastAsia="zh-CN"/>
                    </w:rPr>
                    <w:t>后</w:t>
                  </w:r>
                  <w:r>
                    <w:rPr>
                      <w:rFonts w:hint="eastAsia" w:ascii="Times New Roman" w:hAnsi="Times New Roman" w:eastAsia="宋体"/>
                      <w:color w:val="000000" w:themeColor="text1"/>
                      <w:lang w:eastAsia="zh-CN"/>
                      <w14:textFill>
                        <w14:solidFill>
                          <w14:schemeClr w14:val="tx1"/>
                        </w14:solidFill>
                      </w14:textFill>
                    </w:rPr>
                    <w:t>定期拉运至同德县污水处理厂处理。</w:t>
                  </w:r>
                </w:p>
              </w:tc>
              <w:tc>
                <w:tcPr>
                  <w:tcW w:w="1828" w:type="dxa"/>
                  <w:vMerge w:val="continue"/>
                  <w:tcBorders>
                    <w:tl2br w:val="nil"/>
                    <w:tr2bl w:val="nil"/>
                  </w:tcBorders>
                  <w:noWrap w:val="0"/>
                  <w:vAlign w:val="center"/>
                </w:tcPr>
                <w:p>
                  <w:pPr>
                    <w:adjustRightInd w:val="0"/>
                    <w:snapToGrid w:val="0"/>
                    <w:jc w:val="center"/>
                    <w:rPr>
                      <w:rFonts w:hint="eastAsia" w:ascii="Times New Roman" w:hAnsi="Times New Roman" w:cs="Times New Roman"/>
                      <w:color w:va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85" w:type="dxa"/>
                  <w:tcBorders>
                    <w:tl2br w:val="nil"/>
                    <w:tr2bl w:val="nil"/>
                  </w:tcBorders>
                  <w:noWrap w:val="0"/>
                  <w:vAlign w:val="center"/>
                </w:tcPr>
                <w:p>
                  <w:pPr>
                    <w:widowControl/>
                    <w:adjustRightInd/>
                    <w:snapToGrid/>
                    <w:spacing w:line="240" w:lineRule="auto"/>
                    <w:ind w:firstLine="0" w:firstLineChars="0"/>
                    <w:jc w:val="center"/>
                    <w:rPr>
                      <w:rFonts w:ascii="宋体" w:hAnsi="宋体" w:cs="宋体"/>
                      <w:color w:val="000000"/>
                      <w:kern w:val="0"/>
                      <w:sz w:val="21"/>
                      <w:szCs w:val="21"/>
                    </w:rPr>
                  </w:pPr>
                  <w:r>
                    <w:rPr>
                      <w:rFonts w:hint="eastAsia" w:ascii="宋体" w:hAnsi="宋体" w:eastAsia="宋体" w:cs="宋体"/>
                      <w:snapToGrid w:val="0"/>
                      <w:color w:val="000000"/>
                      <w:kern w:val="0"/>
                      <w:sz w:val="21"/>
                      <w:szCs w:val="21"/>
                      <w:lang w:val="en-US" w:eastAsia="zh-CN" w:bidi="ar"/>
                    </w:rPr>
                    <w:t>噪声控制措施</w:t>
                  </w:r>
                </w:p>
              </w:tc>
              <w:tc>
                <w:tcPr>
                  <w:tcW w:w="2398" w:type="dxa"/>
                  <w:tcBorders>
                    <w:tl2br w:val="nil"/>
                    <w:tr2bl w:val="nil"/>
                  </w:tcBorders>
                  <w:noWrap w:val="0"/>
                  <w:vAlign w:val="center"/>
                </w:tcPr>
                <w:p>
                  <w:pPr>
                    <w:pStyle w:val="124"/>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b w:val="0"/>
                      <w:bCs w:val="0"/>
                      <w:color w:val="000000" w:themeColor="text1"/>
                      <w:sz w:val="21"/>
                      <w:szCs w:val="21"/>
                      <w:lang w:val="en-US" w:eastAsia="zh-CN"/>
                      <w14:textFill>
                        <w14:solidFill>
                          <w14:schemeClr w14:val="tx1"/>
                        </w14:solidFill>
                      </w14:textFill>
                    </w:rPr>
                    <w:t>院内设置禁鸣、限速提示牌和减速带、设置提示牌等</w:t>
                  </w:r>
                </w:p>
              </w:tc>
              <w:tc>
                <w:tcPr>
                  <w:tcW w:w="2548" w:type="dxa"/>
                  <w:tcBorders>
                    <w:tl2br w:val="nil"/>
                    <w:tr2bl w:val="nil"/>
                  </w:tcBorders>
                  <w:noWrap w:val="0"/>
                  <w:vAlign w:val="center"/>
                </w:tcPr>
                <w:p>
                  <w:pPr>
                    <w:pStyle w:val="124"/>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宋体" w:cs="宋体"/>
                      <w:color w:val="000000" w:themeColor="text1"/>
                      <w:szCs w:val="21"/>
                      <w:lang w:val="en-US" w:eastAsia="zh-CN"/>
                      <w14:textFill>
                        <w14:solidFill>
                          <w14:schemeClr w14:val="tx1"/>
                        </w14:solidFill>
                      </w14:textFill>
                    </w:rPr>
                  </w:pPr>
                  <w:r>
                    <w:rPr>
                      <w:rFonts w:hint="eastAsia" w:ascii="Times New Roman" w:hAnsi="Times New Roman" w:eastAsia="宋体" w:cs="宋体"/>
                      <w:color w:val="000000" w:themeColor="text1"/>
                      <w:szCs w:val="21"/>
                      <w:lang w:val="en-US" w:eastAsia="zh-CN"/>
                      <w14:textFill>
                        <w14:solidFill>
                          <w14:schemeClr w14:val="tx1"/>
                        </w14:solidFill>
                      </w14:textFill>
                    </w:rPr>
                    <w:t>制定噪声监测计划，按监测计划定期监测厂界噪声。</w:t>
                  </w:r>
                </w:p>
              </w:tc>
              <w:tc>
                <w:tcPr>
                  <w:tcW w:w="1828" w:type="dxa"/>
                  <w:tcBorders>
                    <w:tl2br w:val="nil"/>
                    <w:tr2bl w:val="nil"/>
                  </w:tcBorders>
                  <w:noWrap w:val="0"/>
                  <w:vAlign w:val="center"/>
                </w:tcPr>
                <w:p>
                  <w:pPr>
                    <w:adjustRightInd w:val="0"/>
                    <w:snapToGrid w:val="0"/>
                    <w:jc w:val="center"/>
                    <w:rPr>
                      <w:rFonts w:hint="eastAsia" w:ascii="宋体" w:hAnsi="宋体" w:eastAsia="宋体" w:cs="宋体"/>
                      <w:color w:val="000000"/>
                      <w:kern w:val="0"/>
                      <w:sz w:val="21"/>
                      <w:szCs w:val="21"/>
                      <w:lang w:eastAsia="zh-CN"/>
                    </w:rPr>
                  </w:pPr>
                  <w:r>
                    <w:rPr>
                      <w:rFonts w:hint="eastAsia" w:ascii="Times New Roman" w:hAnsi="Times New Roman" w:eastAsia="宋体" w:cs="宋体"/>
                      <w:color w:val="000000" w:themeColor="text1"/>
                      <w:szCs w:val="21"/>
                      <w14:textFill>
                        <w14:solidFill>
                          <w14:schemeClr w14:val="tx1"/>
                        </w14:solidFill>
                      </w14:textFill>
                    </w:rPr>
                    <w:t>《工业企业厂界环境噪声排放标准》（GB12348-2008）中2类标准要求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85" w:type="dxa"/>
                  <w:vMerge w:val="restart"/>
                  <w:tcBorders>
                    <w:tl2br w:val="nil"/>
                    <w:tr2bl w:val="nil"/>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固废处置</w:t>
                  </w:r>
                </w:p>
              </w:tc>
              <w:tc>
                <w:tcPr>
                  <w:tcW w:w="2398" w:type="dxa"/>
                  <w:tcBorders>
                    <w:tl2br w:val="nil"/>
                    <w:tr2bl w:val="nil"/>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kern w:val="0"/>
                      <w:sz w:val="21"/>
                      <w:szCs w:val="21"/>
                      <w:lang w:val="en-US" w:eastAsia="zh-CN" w:bidi="ar"/>
                    </w:rPr>
                  </w:pPr>
                  <w:r>
                    <w:rPr>
                      <w:rFonts w:hint="eastAsia"/>
                      <w:color w:val="auto"/>
                      <w:sz w:val="21"/>
                      <w:szCs w:val="21"/>
                      <w:lang w:val="en-US" w:eastAsia="zh-CN"/>
                    </w:rPr>
                    <w:t>生活垃圾分类收集后交由环卫部门处置；</w:t>
                  </w:r>
                </w:p>
              </w:tc>
              <w:tc>
                <w:tcPr>
                  <w:tcW w:w="2548" w:type="dxa"/>
                  <w:tcBorders>
                    <w:tl2br w:val="nil"/>
                    <w:tr2bl w:val="nil"/>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无</w:t>
                  </w:r>
                </w:p>
              </w:tc>
              <w:tc>
                <w:tcPr>
                  <w:tcW w:w="1828" w:type="dxa"/>
                  <w:vMerge w:val="restart"/>
                  <w:tcBorders>
                    <w:tl2br w:val="nil"/>
                    <w:tr2bl w:val="nil"/>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零排放，处置合理，危险废物满足</w:t>
                  </w:r>
                  <w:r>
                    <w:rPr>
                      <w:rFonts w:hint="eastAsia" w:ascii="Times New Roman" w:hAnsi="Times New Roman" w:eastAsia="宋体"/>
                      <w:color w:val="000000" w:themeColor="text1"/>
                      <w:sz w:val="21"/>
                      <w:szCs w:val="21"/>
                      <w:lang w:val="zh-CN" w:eastAsia="zh-CN"/>
                      <w14:textFill>
                        <w14:solidFill>
                          <w14:schemeClr w14:val="tx1"/>
                        </w14:solidFill>
                      </w14:textFill>
                    </w:rPr>
                    <w:t>满足《危险废物贮存污染控制标准》(GB18597</w:t>
                  </w:r>
                  <w:r>
                    <w:rPr>
                      <w:rFonts w:hint="eastAsia" w:ascii="Times New Roman" w:hAnsi="Times New Roman" w:eastAsia="宋体"/>
                      <w:color w:val="000000" w:themeColor="text1"/>
                      <w:sz w:val="21"/>
                      <w:szCs w:val="21"/>
                      <w:lang w:val="en-US" w:eastAsia="zh-CN"/>
                      <w14:textFill>
                        <w14:solidFill>
                          <w14:schemeClr w14:val="tx1"/>
                        </w14:solidFill>
                      </w14:textFill>
                    </w:rPr>
                    <w:t>-</w:t>
                  </w:r>
                  <w:r>
                    <w:rPr>
                      <w:rFonts w:hint="eastAsia" w:ascii="Times New Roman" w:hAnsi="Times New Roman" w:eastAsia="宋体"/>
                      <w:color w:val="000000" w:themeColor="text1"/>
                      <w:sz w:val="21"/>
                      <w:szCs w:val="21"/>
                      <w:lang w:val="zh-CN" w:eastAsia="zh-CN"/>
                      <w14:textFill>
                        <w14:solidFill>
                          <w14:schemeClr w14:val="tx1"/>
                        </w14:solidFill>
                      </w14:textFill>
                    </w:rPr>
                    <w:t>20</w:t>
                  </w:r>
                  <w:r>
                    <w:rPr>
                      <w:rFonts w:hint="eastAsia" w:ascii="Times New Roman" w:hAnsi="Times New Roman" w:eastAsia="宋体"/>
                      <w:color w:val="000000" w:themeColor="text1"/>
                      <w:sz w:val="21"/>
                      <w:szCs w:val="21"/>
                      <w:lang w:val="en-US" w:eastAsia="zh-CN"/>
                      <w14:textFill>
                        <w14:solidFill>
                          <w14:schemeClr w14:val="tx1"/>
                        </w14:solidFill>
                      </w14:textFill>
                    </w:rPr>
                    <w:t>23</w:t>
                  </w:r>
                  <w:r>
                    <w:rPr>
                      <w:rFonts w:hint="eastAsia" w:ascii="Times New Roman" w:hAnsi="Times New Roman" w:eastAsia="宋体"/>
                      <w:color w:val="000000" w:themeColor="text1"/>
                      <w:sz w:val="21"/>
                      <w:szCs w:val="21"/>
                      <w:lang w:val="zh-CN" w:eastAsia="zh-CN"/>
                      <w14:textFill>
                        <w14:solidFill>
                          <w14:schemeClr w14:val="tx1"/>
                        </w14:solidFill>
                      </w14:textFill>
                    </w:rPr>
                    <w:t>)有关</w:t>
                  </w:r>
                  <w:r>
                    <w:rPr>
                      <w:rFonts w:hint="eastAsia" w:ascii="Times New Roman" w:hAnsi="Times New Roman" w:eastAsia="宋体"/>
                      <w:color w:val="000000" w:themeColor="text1"/>
                      <w:sz w:val="21"/>
                      <w:szCs w:val="21"/>
                      <w:lang w:val="en-US" w:eastAsia="zh-CN"/>
                      <w14:textFill>
                        <w14:solidFill>
                          <w14:schemeClr w14:val="tx1"/>
                        </w14:solidFill>
                      </w14:textFill>
                    </w:rPr>
                    <w:t>要求</w:t>
                  </w:r>
                  <w:r>
                    <w:rPr>
                      <w:rFonts w:hint="eastAsia" w:ascii="Times New Roman" w:hAnsi="Times New Roman" w:eastAsia="宋体"/>
                      <w:color w:val="000000" w:themeColor="text1"/>
                      <w:sz w:val="21"/>
                      <w:szCs w:val="21"/>
                      <w:lang w:val="zh-CN" w:eastAsia="zh-CN"/>
                      <w14:textFill>
                        <w14:solidFill>
                          <w14:schemeClr w14:val="tx1"/>
                        </w14:solidFill>
                      </w14:textFill>
                    </w:rPr>
                    <w:t>。</w:t>
                  </w:r>
                </w:p>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olor w:val="000000" w:themeColor="text1"/>
                      <w:sz w:val="21"/>
                      <w:szCs w:val="21"/>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85" w:type="dxa"/>
                  <w:vMerge w:val="continue"/>
                  <w:tcBorders>
                    <w:tl2br w:val="nil"/>
                    <w:tr2bl w:val="nil"/>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kern w:val="0"/>
                      <w:sz w:val="21"/>
                      <w:szCs w:val="21"/>
                      <w:lang w:val="en-US" w:eastAsia="zh-CN" w:bidi="ar"/>
                    </w:rPr>
                  </w:pPr>
                </w:p>
              </w:tc>
              <w:tc>
                <w:tcPr>
                  <w:tcW w:w="2398" w:type="dxa"/>
                  <w:tcBorders>
                    <w:tl2br w:val="nil"/>
                    <w:tr2bl w:val="nil"/>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auto"/>
                    <w:jc w:val="center"/>
                    <w:textAlignment w:val="baseline"/>
                    <w:rPr>
                      <w:rFonts w:hint="eastAsia"/>
                      <w:color w:val="auto"/>
                      <w:sz w:val="21"/>
                      <w:szCs w:val="21"/>
                      <w:lang w:val="en-US" w:eastAsia="zh-CN"/>
                    </w:rPr>
                  </w:pPr>
                  <w:r>
                    <w:rPr>
                      <w:rFonts w:hint="eastAsia" w:ascii="Times New Roman" w:hAnsi="Times New Roman"/>
                      <w:b w:val="0"/>
                      <w:bCs w:val="0"/>
                      <w:color w:val="000000" w:themeColor="text1"/>
                      <w:sz w:val="21"/>
                      <w:szCs w:val="21"/>
                      <w:lang w:val="en-US" w:eastAsia="zh-CN"/>
                      <w14:textFill>
                        <w14:solidFill>
                          <w14:schemeClr w14:val="tx1"/>
                        </w14:solidFill>
                      </w14:textFill>
                    </w:rPr>
                    <w:t>医疗废物收集贮存严格按照危险废物的管理要求集中收集贮存，医废转运至医废暂存间时，将时间严格控制在夜间人流量低峰期。医废转运时电梯派专人看守，在此期间电梯不得载人，结束后对电梯轿厢进行全面清洁消毒，并做好每日电梯消毒记录。</w:t>
                  </w:r>
                </w:p>
              </w:tc>
              <w:tc>
                <w:tcPr>
                  <w:tcW w:w="2548" w:type="dxa"/>
                  <w:vMerge w:val="restart"/>
                  <w:tcBorders>
                    <w:tl2br w:val="nil"/>
                    <w:tr2bl w:val="nil"/>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补充2024年医疗废物处置协议</w:t>
                  </w:r>
                </w:p>
              </w:tc>
              <w:tc>
                <w:tcPr>
                  <w:tcW w:w="1828" w:type="dxa"/>
                  <w:vMerge w:val="continue"/>
                  <w:tcBorders>
                    <w:tl2br w:val="nil"/>
                    <w:tr2bl w:val="nil"/>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宋体"/>
                      <w:color w:val="000000" w:themeColor="text1"/>
                      <w:sz w:val="21"/>
                      <w:szCs w:val="21"/>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85" w:type="dxa"/>
                  <w:vMerge w:val="continue"/>
                  <w:tcBorders>
                    <w:tl2br w:val="nil"/>
                    <w:tr2bl w:val="nil"/>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kern w:val="0"/>
                      <w:sz w:val="21"/>
                      <w:szCs w:val="21"/>
                      <w:lang w:val="en-US" w:eastAsia="zh-CN" w:bidi="ar"/>
                    </w:rPr>
                  </w:pPr>
                </w:p>
              </w:tc>
              <w:tc>
                <w:tcPr>
                  <w:tcW w:w="2398" w:type="dxa"/>
                  <w:tcBorders>
                    <w:tl2br w:val="nil"/>
                    <w:tr2bl w:val="nil"/>
                  </w:tcBorders>
                  <w:noWrap w:val="0"/>
                  <w:vAlign w:val="center"/>
                </w:tcPr>
                <w:p>
                  <w:pPr>
                    <w:pStyle w:val="124"/>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Times New Roman" w:hAnsi="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b w:val="0"/>
                      <w:bCs w:val="0"/>
                      <w:color w:val="000000" w:themeColor="text1"/>
                      <w:sz w:val="21"/>
                      <w:szCs w:val="21"/>
                      <w:lang w:val="en-US" w:eastAsia="zh-CN"/>
                      <w14:textFill>
                        <w14:solidFill>
                          <w14:schemeClr w14:val="tx1"/>
                        </w14:solidFill>
                      </w14:textFill>
                    </w:rPr>
                    <w:t xml:space="preserve">医废暂存间由专人管理，责任落实到位，医废交由海南州绿环医疗废物处理有限公司处置并填写《危险废物转移联单》，每日清运一次，检查专用分类容器的密闭性，有专用转移通道，交接完成后及时对通道及专用分类容器进行消毒处理。 </w:t>
                  </w:r>
                </w:p>
              </w:tc>
              <w:tc>
                <w:tcPr>
                  <w:tcW w:w="2548" w:type="dxa"/>
                  <w:vMerge w:val="continue"/>
                  <w:tcBorders>
                    <w:tl2br w:val="nil"/>
                    <w:tr2bl w:val="nil"/>
                  </w:tcBorders>
                  <w:noWrap w:val="0"/>
                  <w:vAlign w:val="center"/>
                </w:tcPr>
                <w:p>
                  <w:pPr>
                    <w:pStyle w:val="124"/>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b w:val="0"/>
                      <w:bCs w:val="0"/>
                      <w:color w:val="000000" w:themeColor="text1"/>
                      <w:sz w:val="21"/>
                      <w:szCs w:val="21"/>
                      <w:lang w:val="en-US" w:eastAsia="zh-CN"/>
                      <w14:textFill>
                        <w14:solidFill>
                          <w14:schemeClr w14:val="tx1"/>
                        </w14:solidFill>
                      </w14:textFill>
                    </w:rPr>
                  </w:pPr>
                </w:p>
              </w:tc>
              <w:tc>
                <w:tcPr>
                  <w:tcW w:w="1828" w:type="dxa"/>
                  <w:vMerge w:val="continue"/>
                  <w:tcBorders>
                    <w:tl2br w:val="nil"/>
                    <w:tr2bl w:val="nil"/>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kern w:val="0"/>
                      <w:sz w:val="21"/>
                      <w:szCs w:val="21"/>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85" w:type="dxa"/>
                  <w:vMerge w:val="continue"/>
                  <w:tcBorders>
                    <w:tl2br w:val="nil"/>
                    <w:tr2bl w:val="nil"/>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kern w:val="0"/>
                      <w:sz w:val="21"/>
                      <w:szCs w:val="21"/>
                      <w:lang w:val="en-US" w:eastAsia="zh-CN" w:bidi="ar"/>
                    </w:rPr>
                  </w:pPr>
                </w:p>
              </w:tc>
              <w:tc>
                <w:tcPr>
                  <w:tcW w:w="2398" w:type="dxa"/>
                  <w:tcBorders>
                    <w:tl2br w:val="nil"/>
                    <w:tr2bl w:val="nil"/>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kern w:val="0"/>
                      <w:sz w:val="21"/>
                      <w:szCs w:val="21"/>
                      <w:lang w:val="en-US" w:eastAsia="zh-CN" w:bidi="ar"/>
                    </w:rPr>
                  </w:pPr>
                  <w:r>
                    <w:rPr>
                      <w:rFonts w:hint="eastAsia"/>
                      <w:color w:val="auto"/>
                      <w:sz w:val="21"/>
                      <w:szCs w:val="21"/>
                      <w:lang w:val="en-US" w:eastAsia="zh-CN"/>
                    </w:rPr>
                    <w:t>污水处理站污泥委托有资质的单位对消毒处理后的污泥进行转运再处置。</w:t>
                  </w:r>
                </w:p>
              </w:tc>
              <w:tc>
                <w:tcPr>
                  <w:tcW w:w="2548" w:type="dxa"/>
                  <w:tcBorders>
                    <w:tl2br w:val="nil"/>
                    <w:tr2bl w:val="nil"/>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kern w:val="0"/>
                      <w:sz w:val="21"/>
                      <w:szCs w:val="21"/>
                      <w:lang w:val="en-US" w:eastAsia="zh-CN" w:bidi="ar"/>
                    </w:rPr>
                  </w:pPr>
                  <w:r>
                    <w:rPr>
                      <w:rFonts w:hint="eastAsia" w:ascii="Times New Roman" w:hAnsi="Times New Roman" w:eastAsia="宋体"/>
                      <w:color w:val="000000" w:themeColor="text1"/>
                      <w:sz w:val="21"/>
                      <w:szCs w:val="21"/>
                      <w:lang w:val="en-US" w:eastAsia="zh-CN"/>
                      <w14:textFill>
                        <w14:solidFill>
                          <w14:schemeClr w14:val="tx1"/>
                        </w14:solidFill>
                      </w14:textFill>
                    </w:rPr>
                    <w:t>向污水</w:t>
                  </w:r>
                  <w:r>
                    <w:rPr>
                      <w:rFonts w:hint="eastAsia"/>
                      <w:color w:val="auto"/>
                      <w:sz w:val="21"/>
                      <w:szCs w:val="21"/>
                      <w:lang w:val="en-US" w:eastAsia="zh-CN"/>
                    </w:rPr>
                    <w:t>处理站</w:t>
                  </w:r>
                  <w:r>
                    <w:rPr>
                      <w:rFonts w:hint="eastAsia" w:ascii="Times New Roman" w:hAnsi="Times New Roman" w:eastAsia="宋体"/>
                      <w:color w:val="000000" w:themeColor="text1"/>
                      <w:sz w:val="21"/>
                      <w:szCs w:val="21"/>
                      <w:lang w:val="en-US" w:eastAsia="zh-CN"/>
                      <w14:textFill>
                        <w14:solidFill>
                          <w14:schemeClr w14:val="tx1"/>
                        </w14:solidFill>
                      </w14:textFill>
                    </w:rPr>
                    <w:t>污泥中投加石灰，委托有资质的单位对消毒处理后的污泥进行转运再处置。</w:t>
                  </w:r>
                </w:p>
              </w:tc>
              <w:tc>
                <w:tcPr>
                  <w:tcW w:w="1828" w:type="dxa"/>
                  <w:tcBorders>
                    <w:tl2br w:val="nil"/>
                    <w:tr2bl w:val="nil"/>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防止固体废物对环境污染；</w:t>
                  </w:r>
                  <w:r>
                    <w:rPr>
                      <w:rFonts w:hint="eastAsia" w:ascii="Times New Roman" w:hAnsi="Times New Roman" w:eastAsia="宋体"/>
                      <w:color w:val="000000" w:themeColor="text1"/>
                      <w:sz w:val="21"/>
                      <w:szCs w:val="21"/>
                      <w:lang w:val="en-US" w:eastAsia="zh-CN"/>
                      <w14:textFill>
                        <w14:solidFill>
                          <w14:schemeClr w14:val="tx1"/>
                        </w14:solidFill>
                      </w14:textFill>
                    </w:rPr>
                    <w:t>污泥清掏前满足《医疗机构水污染物排放标准》（</w:t>
                  </w:r>
                  <w:r>
                    <w:rPr>
                      <w:rFonts w:hint="default" w:ascii="Times New Roman" w:hAnsi="Times New Roman" w:eastAsia="宋体"/>
                      <w:color w:val="000000" w:themeColor="text1"/>
                      <w:sz w:val="21"/>
                      <w:szCs w:val="21"/>
                      <w:lang w:val="en-US" w:eastAsia="zh-CN"/>
                      <w14:textFill>
                        <w14:solidFill>
                          <w14:schemeClr w14:val="tx1"/>
                        </w14:solidFill>
                      </w14:textFill>
                    </w:rPr>
                    <w:t>GB18466-2005</w:t>
                  </w:r>
                  <w:r>
                    <w:rPr>
                      <w:rFonts w:hint="eastAsia" w:ascii="Times New Roman" w:hAnsi="Times New Roman" w:eastAsia="宋体"/>
                      <w:color w:val="000000" w:themeColor="text1"/>
                      <w:sz w:val="21"/>
                      <w:szCs w:val="21"/>
                      <w:lang w:val="en-US" w:eastAsia="zh-CN"/>
                      <w14:textFill>
                        <w14:solidFill>
                          <w14:schemeClr w14:val="tx1"/>
                        </w14:solidFill>
                      </w14:textFill>
                    </w:rPr>
                    <w:t>）中表</w:t>
                  </w:r>
                  <w:r>
                    <w:rPr>
                      <w:rFonts w:hint="default" w:ascii="Times New Roman" w:hAnsi="Times New Roman" w:eastAsia="宋体"/>
                      <w:color w:val="000000" w:themeColor="text1"/>
                      <w:sz w:val="21"/>
                      <w:szCs w:val="21"/>
                      <w:lang w:val="en-US" w:eastAsia="zh-CN"/>
                      <w14:textFill>
                        <w14:solidFill>
                          <w14:schemeClr w14:val="tx1"/>
                        </w14:solidFill>
                      </w14:textFill>
                    </w:rPr>
                    <w:t>4</w:t>
                  </w:r>
                  <w:r>
                    <w:rPr>
                      <w:rFonts w:hint="eastAsia" w:ascii="Times New Roman" w:hAnsi="Times New Roman" w:eastAsia="宋体"/>
                      <w:color w:val="000000" w:themeColor="text1"/>
                      <w:sz w:val="21"/>
                      <w:szCs w:val="21"/>
                      <w:lang w:val="en-US" w:eastAsia="zh-CN"/>
                      <w14:textFill>
                        <w14:solidFill>
                          <w14:schemeClr w14:val="tx1"/>
                        </w14:solidFill>
                      </w14:textFill>
                    </w:rPr>
                    <w:t>医疗机构污泥控制标准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85" w:type="dxa"/>
                  <w:tcBorders>
                    <w:tl2br w:val="nil"/>
                    <w:tr2bl w:val="nil"/>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环境管理制度</w:t>
                  </w:r>
                </w:p>
              </w:tc>
              <w:tc>
                <w:tcPr>
                  <w:tcW w:w="2398" w:type="dxa"/>
                  <w:tcBorders>
                    <w:tl2br w:val="nil"/>
                    <w:tr2bl w:val="nil"/>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auto"/>
                    <w:jc w:val="center"/>
                    <w:textAlignment w:val="baseline"/>
                    <w:rPr>
                      <w:rFonts w:hint="default"/>
                      <w:color w:val="auto"/>
                      <w:sz w:val="21"/>
                      <w:szCs w:val="21"/>
                      <w:lang w:val="en-US" w:eastAsia="zh-CN"/>
                    </w:rPr>
                  </w:pPr>
                  <w:r>
                    <w:rPr>
                      <w:rFonts w:hint="eastAsia"/>
                      <w:color w:val="auto"/>
                      <w:sz w:val="21"/>
                      <w:szCs w:val="21"/>
                      <w:lang w:val="en-US" w:eastAsia="zh-CN"/>
                    </w:rPr>
                    <w:t>医院配备环保专职人员制定了环境管理规章制度，确保环保设施处于正常运行情况，污染物达标排放。</w:t>
                  </w:r>
                </w:p>
              </w:tc>
              <w:tc>
                <w:tcPr>
                  <w:tcW w:w="2548" w:type="dxa"/>
                  <w:tcBorders>
                    <w:tl2br w:val="nil"/>
                    <w:tr2bl w:val="nil"/>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auto"/>
                    <w:jc w:val="center"/>
                    <w:textAlignment w:val="baseline"/>
                    <w:rPr>
                      <w:rFonts w:hint="default"/>
                      <w:color w:val="auto"/>
                      <w:sz w:val="21"/>
                      <w:szCs w:val="21"/>
                      <w:lang w:val="en-US" w:eastAsia="zh-CN"/>
                    </w:rPr>
                  </w:pPr>
                  <w:r>
                    <w:rPr>
                      <w:rFonts w:hint="eastAsia"/>
                      <w:color w:val="auto"/>
                      <w:sz w:val="21"/>
                      <w:szCs w:val="21"/>
                      <w:lang w:val="en-US" w:eastAsia="zh-CN"/>
                    </w:rPr>
                    <w:t>办理排污许可证；编制突发环境事件应急预案</w:t>
                  </w:r>
                </w:p>
              </w:tc>
              <w:tc>
                <w:tcPr>
                  <w:tcW w:w="1828" w:type="dxa"/>
                  <w:tcBorders>
                    <w:tl2br w:val="nil"/>
                    <w:tr2bl w:val="nil"/>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环境风险可接受</w:t>
                  </w:r>
                </w:p>
              </w:tc>
            </w:tr>
          </w:tbl>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2、环保投资</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本项目总投资</w:t>
            </w:r>
            <w:r>
              <w:rPr>
                <w:rFonts w:hint="eastAsia" w:ascii="Times New Roman" w:hAnsi="Times New Roman" w:eastAsia="宋体" w:cs="Times New Roman"/>
                <w:color w:val="000000"/>
                <w:kern w:val="0"/>
                <w:sz w:val="24"/>
                <w:szCs w:val="24"/>
                <w:lang w:val="en-US" w:eastAsia="zh-CN" w:bidi="ar"/>
              </w:rPr>
              <w:t>330</w:t>
            </w:r>
            <w:r>
              <w:rPr>
                <w:rFonts w:hint="default" w:ascii="Times New Roman" w:hAnsi="Times New Roman" w:eastAsia="宋体" w:cs="Times New Roman"/>
                <w:color w:val="000000"/>
                <w:kern w:val="0"/>
                <w:sz w:val="24"/>
                <w:szCs w:val="24"/>
                <w:lang w:val="en-US" w:eastAsia="zh-CN" w:bidi="ar"/>
              </w:rPr>
              <w:t>万元，环保投资约</w:t>
            </w:r>
            <w:r>
              <w:rPr>
                <w:rFonts w:hint="eastAsia" w:ascii="Times New Roman" w:hAnsi="Times New Roman" w:eastAsia="宋体" w:cs="Times New Roman"/>
                <w:color w:val="000000"/>
                <w:kern w:val="0"/>
                <w:sz w:val="24"/>
                <w:szCs w:val="24"/>
                <w:lang w:val="en-US" w:eastAsia="zh-CN" w:bidi="ar"/>
              </w:rPr>
              <w:t>28</w:t>
            </w:r>
            <w:r>
              <w:rPr>
                <w:rFonts w:hint="default" w:ascii="Times New Roman" w:hAnsi="Times New Roman" w:eastAsia="宋体" w:cs="Times New Roman"/>
                <w:color w:val="000000"/>
                <w:kern w:val="0"/>
                <w:sz w:val="24"/>
                <w:szCs w:val="24"/>
                <w:lang w:val="en-US" w:eastAsia="zh-CN" w:bidi="ar"/>
              </w:rPr>
              <w:t>万元，占总投资的</w:t>
            </w:r>
            <w:r>
              <w:rPr>
                <w:rFonts w:hint="eastAsia" w:ascii="Times New Roman" w:hAnsi="Times New Roman" w:eastAsia="宋体" w:cs="Times New Roman"/>
                <w:color w:val="000000"/>
                <w:kern w:val="0"/>
                <w:sz w:val="24"/>
                <w:szCs w:val="24"/>
                <w:lang w:val="en-US" w:eastAsia="zh-CN" w:bidi="ar"/>
              </w:rPr>
              <w:t>8.5</w:t>
            </w:r>
            <w:r>
              <w:rPr>
                <w:rFonts w:hint="default" w:ascii="Times New Roman" w:hAnsi="Times New Roman" w:eastAsia="宋体" w:cs="Times New Roman"/>
                <w:color w:val="000000"/>
                <w:kern w:val="0"/>
                <w:sz w:val="24"/>
                <w:szCs w:val="24"/>
                <w:lang w:val="en-US" w:eastAsia="zh-CN" w:bidi="ar"/>
              </w:rPr>
              <w:t>%。本项目的采取环保措施投资情况见表5-</w:t>
            </w:r>
            <w:r>
              <w:rPr>
                <w:rFonts w:hint="eastAsia" w:ascii="Times New Roman" w:hAnsi="Times New Roman" w:eastAsia="宋体" w:cs="Times New Roman"/>
                <w:color w:val="000000"/>
                <w:kern w:val="0"/>
                <w:sz w:val="24"/>
                <w:szCs w:val="24"/>
                <w:lang w:val="en-US" w:eastAsia="zh-CN" w:bidi="ar"/>
              </w:rPr>
              <w:t>2</w:t>
            </w:r>
            <w:r>
              <w:rPr>
                <w:rFonts w:hint="default" w:ascii="Times New Roman" w:hAnsi="Times New Roman" w:eastAsia="宋体" w:cs="Times New Roman"/>
                <w:color w:val="000000"/>
                <w:kern w:val="0"/>
                <w:sz w:val="24"/>
                <w:szCs w:val="24"/>
                <w:lang w:val="en-US" w:eastAsia="zh-CN" w:bidi="ar"/>
              </w:rPr>
              <w:t>。</w:t>
            </w:r>
          </w:p>
          <w:p>
            <w:pPr>
              <w:pStyle w:val="58"/>
              <w:bidi w:val="0"/>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表</w:t>
            </w:r>
            <w:r>
              <w:rPr>
                <w:rFonts w:hint="default" w:ascii="Times New Roman" w:hAnsi="Times New Roman" w:cs="Times New Roman"/>
                <w:color w:val="auto"/>
                <w:sz w:val="21"/>
                <w:szCs w:val="21"/>
                <w:lang w:val="en-US" w:eastAsia="zh-CN"/>
              </w:rPr>
              <w:t>5-</w:t>
            </w:r>
            <w:r>
              <w:rPr>
                <w:rFonts w:hint="eastAsia" w:ascii="Times New Roman" w:hAnsi="Times New Roman" w:cs="Times New Roman"/>
                <w:color w:val="auto"/>
                <w:sz w:val="21"/>
                <w:szCs w:val="21"/>
                <w:lang w:val="en-US" w:eastAsia="zh-CN"/>
              </w:rPr>
              <w:t xml:space="preserve">2 </w:t>
            </w:r>
            <w:r>
              <w:rPr>
                <w:rFonts w:hint="default" w:ascii="Times New Roman" w:hAnsi="Times New Roman" w:cs="Times New Roman"/>
                <w:color w:val="auto"/>
                <w:sz w:val="21"/>
                <w:szCs w:val="21"/>
              </w:rPr>
              <w:t>环保投资一览表</w:t>
            </w:r>
          </w:p>
          <w:tbl>
            <w:tblPr>
              <w:tblStyle w:val="36"/>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05"/>
              <w:gridCol w:w="4548"/>
              <w:gridCol w:w="190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86" w:type="pct"/>
                  <w:tcBorders>
                    <w:tl2br w:val="nil"/>
                    <w:tr2bl w:val="nil"/>
                  </w:tcBorders>
                  <w:noWrap w:val="0"/>
                  <w:vAlign w:val="center"/>
                </w:tcPr>
                <w:p>
                  <w:pPr>
                    <w:pStyle w:val="56"/>
                    <w:bidi w:val="0"/>
                    <w:spacing w:line="240" w:lineRule="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rPr>
                    <w:t>内容</w:t>
                  </w:r>
                </w:p>
              </w:tc>
              <w:tc>
                <w:tcPr>
                  <w:tcW w:w="2969" w:type="pct"/>
                  <w:tcBorders>
                    <w:tl2br w:val="nil"/>
                    <w:tr2bl w:val="nil"/>
                  </w:tcBorders>
                  <w:noWrap w:val="0"/>
                  <w:vAlign w:val="center"/>
                </w:tcPr>
                <w:p>
                  <w:pPr>
                    <w:pStyle w:val="56"/>
                    <w:bidi w:val="0"/>
                    <w:spacing w:line="240" w:lineRule="auto"/>
                    <w:rPr>
                      <w:rFonts w:hint="default" w:ascii="Times New Roman" w:hAnsi="Times New Roman" w:eastAsia="宋体"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环保措施</w:t>
                  </w:r>
                </w:p>
              </w:tc>
              <w:tc>
                <w:tcPr>
                  <w:tcW w:w="1244" w:type="pct"/>
                  <w:tcBorders>
                    <w:tl2br w:val="nil"/>
                    <w:tr2bl w:val="nil"/>
                  </w:tcBorders>
                  <w:noWrap w:val="0"/>
                  <w:vAlign w:val="center"/>
                </w:tcPr>
                <w:p>
                  <w:pPr>
                    <w:pStyle w:val="56"/>
                    <w:bidi w:val="0"/>
                    <w:spacing w:line="240" w:lineRule="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投资金额（万元）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86" w:type="pct"/>
                  <w:tcBorders>
                    <w:tl2br w:val="nil"/>
                    <w:tr2bl w:val="nil"/>
                  </w:tcBorders>
                  <w:noWrap w:val="0"/>
                  <w:vAlign w:val="center"/>
                </w:tcPr>
                <w:p>
                  <w:pPr>
                    <w:pStyle w:val="56"/>
                    <w:bidi w:val="0"/>
                    <w:spacing w:line="240" w:lineRule="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废水</w:t>
                  </w:r>
                </w:p>
              </w:tc>
              <w:tc>
                <w:tcPr>
                  <w:tcW w:w="2969" w:type="pct"/>
                  <w:tcBorders>
                    <w:tl2br w:val="nil"/>
                    <w:tr2bl w:val="nil"/>
                  </w:tcBorders>
                  <w:noWrap w:val="0"/>
                  <w:vAlign w:val="center"/>
                </w:tcPr>
                <w:p>
                  <w:pPr>
                    <w:pStyle w:val="56"/>
                    <w:bidi w:val="0"/>
                    <w:spacing w:line="240" w:lineRule="auto"/>
                    <w:rPr>
                      <w:rFonts w:hint="default" w:ascii="Times New Roman" w:hAnsi="Times New Roman" w:cs="Times New Roman"/>
                      <w:sz w:val="21"/>
                      <w:szCs w:val="21"/>
                      <w:lang w:val="en-US" w:eastAsia="zh-CN"/>
                    </w:rPr>
                  </w:pPr>
                  <w:r>
                    <w:rPr>
                      <w:rFonts w:hint="eastAsia"/>
                      <w:sz w:val="21"/>
                      <w:szCs w:val="21"/>
                      <w:lang w:val="en-US" w:eastAsia="zh-CN"/>
                    </w:rPr>
                    <w:t>污水暂存池+20m³/d</w:t>
                  </w:r>
                  <w:r>
                    <w:rPr>
                      <w:rFonts w:hint="eastAsia"/>
                      <w:color w:val="auto"/>
                      <w:sz w:val="21"/>
                      <w:szCs w:val="21"/>
                      <w:lang w:val="en-US" w:eastAsia="zh-CN"/>
                    </w:rPr>
                    <w:t>污水处理站</w:t>
                  </w:r>
                </w:p>
              </w:tc>
              <w:tc>
                <w:tcPr>
                  <w:tcW w:w="1244" w:type="pct"/>
                  <w:tcBorders>
                    <w:tl2br w:val="nil"/>
                    <w:tr2bl w:val="nil"/>
                  </w:tcBorders>
                  <w:noWrap w:val="0"/>
                  <w:vAlign w:val="center"/>
                </w:tcPr>
                <w:p>
                  <w:pPr>
                    <w:pStyle w:val="56"/>
                    <w:bidi w:val="0"/>
                    <w:spacing w:line="240" w:lineRule="auto"/>
                    <w:ind w:left="0" w:leftChars="0" w:firstLine="0" w:firstLineChars="0"/>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205" w:type="dxa"/>
                  <w:tcBorders>
                    <w:tl2br w:val="nil"/>
                    <w:tr2bl w:val="nil"/>
                  </w:tcBorders>
                  <w:noWrap w:val="0"/>
                  <w:vAlign w:val="center"/>
                </w:tcPr>
                <w:p>
                  <w:pPr>
                    <w:pStyle w:val="56"/>
                    <w:bidi w:val="0"/>
                    <w:ind w:left="0" w:leftChars="0" w:firstLine="0" w:firstLineChars="0"/>
                    <w:rPr>
                      <w:rFonts w:hint="default" w:ascii="Times New Roman" w:hAnsi="Times New Roman" w:cs="Times New Roman"/>
                      <w:color w:val="auto"/>
                      <w:sz w:val="21"/>
                      <w:szCs w:val="21"/>
                      <w:lang w:val="en-US" w:eastAsia="zh-CN"/>
                    </w:rPr>
                  </w:pPr>
                  <w:r>
                    <w:rPr>
                      <w:color w:val="auto"/>
                      <w:sz w:val="21"/>
                      <w:szCs w:val="21"/>
                    </w:rPr>
                    <w:t>废气</w:t>
                  </w:r>
                </w:p>
              </w:tc>
              <w:tc>
                <w:tcPr>
                  <w:tcW w:w="4548" w:type="dxa"/>
                  <w:tcBorders>
                    <w:tl2br w:val="nil"/>
                    <w:tr2bl w:val="nil"/>
                  </w:tcBorders>
                  <w:noWrap w:val="0"/>
                  <w:vAlign w:val="center"/>
                </w:tcPr>
                <w:p>
                  <w:pPr>
                    <w:pStyle w:val="56"/>
                    <w:bidi w:val="0"/>
                    <w:ind w:left="0" w:leftChars="0" w:firstLine="0" w:firstLineChars="0"/>
                    <w:rPr>
                      <w:rFonts w:hint="eastAsia"/>
                      <w:color w:val="auto"/>
                      <w:sz w:val="21"/>
                      <w:szCs w:val="21"/>
                      <w:lang w:val="en-US" w:eastAsia="zh-CN"/>
                    </w:rPr>
                  </w:pPr>
                  <w:r>
                    <w:rPr>
                      <w:rFonts w:hint="eastAsia"/>
                      <w:sz w:val="21"/>
                      <w:szCs w:val="21"/>
                      <w:lang w:val="en-US" w:eastAsia="zh-CN"/>
                    </w:rPr>
                    <w:t>除臭剂、</w:t>
                  </w:r>
                  <w:r>
                    <w:rPr>
                      <w:rFonts w:hint="eastAsia"/>
                      <w:color w:val="auto"/>
                      <w:sz w:val="21"/>
                      <w:szCs w:val="21"/>
                      <w:lang w:val="en-US" w:eastAsia="zh-CN"/>
                    </w:rPr>
                    <w:t>绿化等</w:t>
                  </w:r>
                </w:p>
              </w:tc>
              <w:tc>
                <w:tcPr>
                  <w:tcW w:w="1906" w:type="dxa"/>
                  <w:tcBorders>
                    <w:tl2br w:val="nil"/>
                    <w:tr2bl w:val="nil"/>
                  </w:tcBorders>
                  <w:noWrap w:val="0"/>
                  <w:vAlign w:val="center"/>
                </w:tcPr>
                <w:p>
                  <w:pPr>
                    <w:pStyle w:val="56"/>
                    <w:bidi w:val="0"/>
                    <w:spacing w:line="240" w:lineRule="auto"/>
                    <w:ind w:left="0" w:leftChars="0" w:firstLine="0" w:firstLineChars="0"/>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86" w:type="pct"/>
                  <w:tcBorders>
                    <w:tl2br w:val="nil"/>
                    <w:tr2bl w:val="nil"/>
                  </w:tcBorders>
                  <w:noWrap w:val="0"/>
                  <w:vAlign w:val="center"/>
                </w:tcPr>
                <w:p>
                  <w:pPr>
                    <w:pStyle w:val="56"/>
                    <w:bidi w:val="0"/>
                    <w:spacing w:line="240" w:lineRule="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噪声</w:t>
                  </w:r>
                </w:p>
              </w:tc>
              <w:tc>
                <w:tcPr>
                  <w:tcW w:w="2969" w:type="pct"/>
                  <w:tcBorders>
                    <w:tl2br w:val="nil"/>
                    <w:tr2bl w:val="nil"/>
                  </w:tcBorders>
                  <w:noWrap w:val="0"/>
                  <w:vAlign w:val="center"/>
                </w:tcPr>
                <w:p>
                  <w:pPr>
                    <w:pStyle w:val="56"/>
                    <w:bidi w:val="0"/>
                    <w:spacing w:line="240" w:lineRule="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提示牌、停车区减速带等</w:t>
                  </w:r>
                </w:p>
              </w:tc>
              <w:tc>
                <w:tcPr>
                  <w:tcW w:w="1244" w:type="pct"/>
                  <w:tcBorders>
                    <w:tl2br w:val="nil"/>
                    <w:tr2bl w:val="nil"/>
                  </w:tcBorders>
                  <w:noWrap w:val="0"/>
                  <w:vAlign w:val="center"/>
                </w:tcPr>
                <w:p>
                  <w:pPr>
                    <w:pStyle w:val="56"/>
                    <w:bidi w:val="0"/>
                    <w:spacing w:line="240" w:lineRule="auto"/>
                    <w:ind w:left="0" w:leftChars="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86" w:type="pct"/>
                  <w:tcBorders>
                    <w:tl2br w:val="nil"/>
                    <w:tr2bl w:val="nil"/>
                  </w:tcBorders>
                  <w:noWrap w:val="0"/>
                  <w:vAlign w:val="center"/>
                </w:tcPr>
                <w:p>
                  <w:pPr>
                    <w:pStyle w:val="56"/>
                    <w:bidi w:val="0"/>
                    <w:spacing w:line="240" w:lineRule="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生活垃圾</w:t>
                  </w:r>
                </w:p>
              </w:tc>
              <w:tc>
                <w:tcPr>
                  <w:tcW w:w="2969" w:type="pct"/>
                  <w:tcBorders>
                    <w:tl2br w:val="nil"/>
                    <w:tr2bl w:val="nil"/>
                  </w:tcBorders>
                  <w:noWrap w:val="0"/>
                  <w:vAlign w:val="center"/>
                </w:tcPr>
                <w:p>
                  <w:pPr>
                    <w:pStyle w:val="56"/>
                    <w:bidi w:val="0"/>
                    <w:spacing w:line="240" w:lineRule="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垃圾桶和垃圾箱</w:t>
                  </w:r>
                </w:p>
              </w:tc>
              <w:tc>
                <w:tcPr>
                  <w:tcW w:w="1244" w:type="pct"/>
                  <w:tcBorders>
                    <w:tl2br w:val="nil"/>
                    <w:tr2bl w:val="nil"/>
                  </w:tcBorders>
                  <w:noWrap w:val="0"/>
                  <w:vAlign w:val="center"/>
                </w:tcPr>
                <w:p>
                  <w:pPr>
                    <w:pStyle w:val="56"/>
                    <w:bidi w:val="0"/>
                    <w:spacing w:line="240" w:lineRule="auto"/>
                    <w:ind w:left="0" w:leftChars="0" w:firstLine="0" w:firstLineChars="0"/>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86" w:type="pct"/>
                  <w:tcBorders>
                    <w:tl2br w:val="nil"/>
                    <w:tr2bl w:val="nil"/>
                  </w:tcBorders>
                  <w:noWrap w:val="0"/>
                  <w:vAlign w:val="center"/>
                </w:tcPr>
                <w:p>
                  <w:pPr>
                    <w:pStyle w:val="56"/>
                    <w:bidi w:val="0"/>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污泥</w:t>
                  </w:r>
                </w:p>
              </w:tc>
              <w:tc>
                <w:tcPr>
                  <w:tcW w:w="2969" w:type="pct"/>
                  <w:tcBorders>
                    <w:tl2br w:val="nil"/>
                    <w:tr2bl w:val="nil"/>
                  </w:tcBorders>
                  <w:noWrap w:val="0"/>
                  <w:vAlign w:val="center"/>
                </w:tcPr>
                <w:p>
                  <w:pPr>
                    <w:pStyle w:val="56"/>
                    <w:bidi w:val="0"/>
                    <w:spacing w:line="240" w:lineRule="auto"/>
                    <w:ind w:left="0" w:leftChars="0" w:firstLine="0" w:firstLineChars="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委托有资质的单位对消毒处理后的污泥进行转运再处置。</w:t>
                  </w:r>
                </w:p>
              </w:tc>
              <w:tc>
                <w:tcPr>
                  <w:tcW w:w="1244" w:type="pct"/>
                  <w:tcBorders>
                    <w:tl2br w:val="nil"/>
                    <w:tr2bl w:val="nil"/>
                  </w:tcBorders>
                  <w:noWrap w:val="0"/>
                  <w:vAlign w:val="center"/>
                </w:tcPr>
                <w:p>
                  <w:pPr>
                    <w:pStyle w:val="56"/>
                    <w:bidi w:val="0"/>
                    <w:spacing w:line="240" w:lineRule="auto"/>
                    <w:ind w:left="0" w:leftChars="0" w:firstLine="0" w:firstLineChars="0"/>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86" w:type="pct"/>
                  <w:tcBorders>
                    <w:tl2br w:val="nil"/>
                    <w:tr2bl w:val="nil"/>
                  </w:tcBorders>
                  <w:noWrap w:val="0"/>
                  <w:vAlign w:val="center"/>
                </w:tcPr>
                <w:p>
                  <w:pPr>
                    <w:pStyle w:val="56"/>
                    <w:bidi w:val="0"/>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医疗废物</w:t>
                  </w:r>
                </w:p>
              </w:tc>
              <w:tc>
                <w:tcPr>
                  <w:tcW w:w="2969" w:type="pct"/>
                  <w:tcBorders>
                    <w:tl2br w:val="nil"/>
                    <w:tr2bl w:val="nil"/>
                  </w:tcBorders>
                  <w:noWrap w:val="0"/>
                  <w:vAlign w:val="center"/>
                </w:tcPr>
                <w:p>
                  <w:pPr>
                    <w:pStyle w:val="56"/>
                    <w:bidi w:val="0"/>
                    <w:spacing w:line="240" w:lineRule="auto"/>
                    <w:ind w:left="0" w:leftChars="0" w:firstLine="0" w:firstLineChars="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分类收集、包装</w:t>
                  </w:r>
                  <w:r>
                    <w:rPr>
                      <w:rFonts w:hint="eastAsia" w:ascii="Times New Roman" w:hAnsi="Times New Roman" w:cs="Times New Roman"/>
                      <w:color w:val="auto"/>
                      <w:sz w:val="21"/>
                      <w:szCs w:val="21"/>
                      <w:lang w:val="en-US" w:eastAsia="zh-CN"/>
                    </w:rPr>
                    <w:t>等</w:t>
                  </w:r>
                </w:p>
              </w:tc>
              <w:tc>
                <w:tcPr>
                  <w:tcW w:w="1244" w:type="pct"/>
                  <w:tcBorders>
                    <w:tl2br w:val="nil"/>
                    <w:tr2bl w:val="nil"/>
                  </w:tcBorders>
                  <w:noWrap w:val="0"/>
                  <w:vAlign w:val="center"/>
                </w:tcPr>
                <w:p>
                  <w:pPr>
                    <w:pStyle w:val="56"/>
                    <w:bidi w:val="0"/>
                    <w:spacing w:line="240" w:lineRule="auto"/>
                    <w:ind w:left="0" w:leftChars="0" w:firstLine="0" w:firstLineChars="0"/>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755" w:type="pct"/>
                  <w:gridSpan w:val="2"/>
                  <w:tcBorders>
                    <w:tl2br w:val="nil"/>
                    <w:tr2bl w:val="nil"/>
                  </w:tcBorders>
                  <w:noWrap w:val="0"/>
                  <w:vAlign w:val="center"/>
                </w:tcPr>
                <w:p>
                  <w:pPr>
                    <w:pStyle w:val="56"/>
                    <w:bidi w:val="0"/>
                    <w:spacing w:line="240" w:lineRule="auto"/>
                    <w:ind w:left="0" w:leftChars="0"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总计</w:t>
                  </w:r>
                </w:p>
              </w:tc>
              <w:tc>
                <w:tcPr>
                  <w:tcW w:w="1244" w:type="pct"/>
                  <w:tcBorders>
                    <w:tl2br w:val="nil"/>
                    <w:tr2bl w:val="nil"/>
                  </w:tcBorders>
                  <w:noWrap w:val="0"/>
                  <w:vAlign w:val="center"/>
                </w:tcPr>
                <w:p>
                  <w:pPr>
                    <w:pStyle w:val="56"/>
                    <w:bidi w:val="0"/>
                    <w:spacing w:line="240" w:lineRule="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28</w:t>
                  </w:r>
                </w:p>
              </w:tc>
            </w:tr>
          </w:tbl>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Times New Roman" w:hAnsi="Times New Roman" w:eastAsia="宋体" w:cs="Times New Roman"/>
                <w:b/>
                <w:bCs/>
                <w:color w:val="000000"/>
                <w:kern w:val="0"/>
                <w:sz w:val="24"/>
                <w:szCs w:val="24"/>
                <w:lang w:val="en-US" w:eastAsia="zh-CN" w:bidi="ar"/>
              </w:rPr>
            </w:pPr>
            <w:r>
              <w:rPr>
                <w:rFonts w:hint="eastAsia" w:ascii="Times New Roman" w:hAnsi="Times New Roman" w:eastAsia="宋体" w:cs="Times New Roman"/>
                <w:b/>
                <w:bCs/>
                <w:color w:val="000000"/>
                <w:kern w:val="0"/>
                <w:sz w:val="24"/>
                <w:szCs w:val="24"/>
                <w:lang w:val="en-US" w:eastAsia="zh-CN" w:bidi="ar"/>
              </w:rPr>
              <w:t>3、运营期环境监控计划</w:t>
            </w:r>
          </w:p>
          <w:p>
            <w:pPr>
              <w:pStyle w:val="124"/>
              <w:keepNext w:val="0"/>
              <w:keepLines w:val="0"/>
              <w:pageBreakBefore w:val="0"/>
              <w:widowControl w:val="0"/>
              <w:kinsoku/>
              <w:wordWrap/>
              <w:overflowPunct/>
              <w:topLinePunct w:val="0"/>
              <w:autoSpaceDE/>
              <w:autoSpaceDN/>
              <w:bidi w:val="0"/>
              <w:adjustRightInd/>
              <w:snapToGrid/>
              <w:spacing w:line="360" w:lineRule="auto"/>
              <w:ind w:left="0" w:right="0" w:firstLine="482"/>
              <w:textAlignment w:val="auto"/>
              <w:rPr>
                <w:rFonts w:hint="eastAsia"/>
                <w:b/>
                <w:bCs w:val="0"/>
                <w:color w:val="auto"/>
                <w:sz w:val="21"/>
                <w:szCs w:val="21"/>
              </w:rPr>
            </w:pPr>
            <w:r>
              <w:rPr>
                <w:rFonts w:hint="eastAsia" w:ascii="Times New Roman" w:hAnsi="Times New Roman" w:eastAsia="宋体" w:cs="Times New Roman"/>
                <w:color w:val="auto"/>
                <w:sz w:val="24"/>
                <w:szCs w:val="24"/>
                <w:lang w:val="en-US" w:eastAsia="zh-CN"/>
              </w:rPr>
              <w:t>环境监测是环境管理体系的重要组成部分，是环境管理的技术手段。环境监测的目的是查清污染物来源、性质、分布状况。本项目为医疗机构，因此根据《排污许可证申请与核发技术规范  医疗机构》（</w:t>
            </w:r>
            <w:r>
              <w:rPr>
                <w:rFonts w:hint="default" w:ascii="Times New Roman" w:hAnsi="Times New Roman" w:eastAsia="宋体" w:cs="Times New Roman"/>
                <w:color w:val="auto"/>
                <w:sz w:val="24"/>
                <w:szCs w:val="24"/>
                <w:lang w:val="en-US" w:eastAsia="zh-CN"/>
              </w:rPr>
              <w:t>H1105—2020</w:t>
            </w:r>
            <w:r>
              <w:rPr>
                <w:rFonts w:hint="eastAsia" w:ascii="Times New Roman" w:hAnsi="Times New Roman" w:eastAsia="宋体" w:cs="Times New Roman"/>
                <w:color w:val="auto"/>
                <w:sz w:val="24"/>
                <w:szCs w:val="24"/>
                <w:lang w:val="en-US" w:eastAsia="zh-CN"/>
              </w:rPr>
              <w:t>）该项目应委托有资质的环境监测机构对厂界四周噪声、废水进行监测，并做好监测数据的归档和上报工作，具体监测计划详见下表。</w:t>
            </w:r>
          </w:p>
          <w:p>
            <w:pPr>
              <w:pStyle w:val="58"/>
              <w:bidi w:val="0"/>
              <w:spacing w:line="240" w:lineRule="auto"/>
              <w:ind w:left="0" w:leftChars="0" w:firstLine="0" w:firstLineChars="0"/>
              <w:jc w:val="center"/>
              <w:rPr>
                <w:rFonts w:hint="eastAsia" w:eastAsia="宋体"/>
                <w:b/>
                <w:bCs w:val="0"/>
                <w:color w:val="auto"/>
                <w:sz w:val="21"/>
                <w:szCs w:val="21"/>
                <w:lang w:val="en-US" w:eastAsia="zh-CN"/>
              </w:rPr>
            </w:pPr>
            <w:r>
              <w:rPr>
                <w:rFonts w:hint="eastAsia"/>
                <w:b/>
                <w:bCs w:val="0"/>
                <w:color w:val="auto"/>
                <w:sz w:val="21"/>
                <w:szCs w:val="21"/>
              </w:rPr>
              <w:t>表</w:t>
            </w:r>
            <w:r>
              <w:rPr>
                <w:rFonts w:hint="eastAsia"/>
                <w:b/>
                <w:bCs w:val="0"/>
                <w:color w:val="auto"/>
                <w:sz w:val="21"/>
                <w:szCs w:val="21"/>
                <w:lang w:val="en-US" w:eastAsia="zh-CN"/>
              </w:rPr>
              <w:t xml:space="preserve">5-3  </w:t>
            </w:r>
            <w:r>
              <w:rPr>
                <w:rFonts w:hint="eastAsia"/>
                <w:b/>
                <w:bCs w:val="0"/>
                <w:color w:val="auto"/>
                <w:sz w:val="21"/>
                <w:szCs w:val="21"/>
              </w:rPr>
              <w:t>项目</w:t>
            </w:r>
            <w:r>
              <w:rPr>
                <w:rFonts w:hint="eastAsia"/>
                <w:b/>
                <w:bCs w:val="0"/>
                <w:color w:val="auto"/>
                <w:sz w:val="21"/>
                <w:szCs w:val="21"/>
                <w:lang w:eastAsia="zh-CN"/>
              </w:rPr>
              <w:t>运营期</w:t>
            </w:r>
            <w:r>
              <w:rPr>
                <w:rFonts w:hint="eastAsia"/>
                <w:b/>
                <w:bCs w:val="0"/>
                <w:color w:val="auto"/>
                <w:sz w:val="21"/>
                <w:szCs w:val="21"/>
              </w:rPr>
              <w:t>环境监测计划</w:t>
            </w:r>
            <w:r>
              <w:rPr>
                <w:rFonts w:hint="eastAsia"/>
                <w:b/>
                <w:bCs w:val="0"/>
                <w:color w:val="auto"/>
                <w:sz w:val="21"/>
                <w:szCs w:val="21"/>
                <w:lang w:val="en-US" w:eastAsia="zh-CN"/>
              </w:rPr>
              <w:t>内容一览表</w:t>
            </w:r>
          </w:p>
          <w:tbl>
            <w:tblPr>
              <w:tblStyle w:val="36"/>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200"/>
              <w:gridCol w:w="1408"/>
              <w:gridCol w:w="2319"/>
              <w:gridCol w:w="19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3" w:type="pct"/>
                  <w:tcBorders>
                    <w:tl2br w:val="nil"/>
                    <w:tr2bl w:val="nil"/>
                  </w:tcBorders>
                  <w:noWrap w:val="0"/>
                  <w:vAlign w:val="center"/>
                </w:tcPr>
                <w:p>
                  <w:pPr>
                    <w:pStyle w:val="56"/>
                    <w:bidi w:val="0"/>
                    <w:spacing w:line="240" w:lineRule="auto"/>
                    <w:ind w:left="0" w:leftChars="0" w:firstLine="0" w:firstLineChars="0"/>
                    <w:jc w:val="center"/>
                    <w:rPr>
                      <w:rFonts w:hint="default" w:ascii="Times New Roman" w:hAnsi="Times New Roman" w:cs="Times New Roman"/>
                      <w:b/>
                      <w:bCs w:val="0"/>
                      <w:color w:val="auto"/>
                      <w:sz w:val="21"/>
                      <w:szCs w:val="21"/>
                    </w:rPr>
                  </w:pPr>
                  <w:r>
                    <w:rPr>
                      <w:rFonts w:hint="default" w:ascii="Times New Roman" w:hAnsi="Times New Roman" w:cs="Times New Roman"/>
                      <w:b/>
                      <w:bCs w:val="0"/>
                      <w:color w:val="auto"/>
                      <w:sz w:val="21"/>
                      <w:szCs w:val="21"/>
                    </w:rPr>
                    <w:t>监测项目</w:t>
                  </w:r>
                </w:p>
              </w:tc>
              <w:tc>
                <w:tcPr>
                  <w:tcW w:w="783" w:type="pct"/>
                  <w:tcBorders>
                    <w:tl2br w:val="nil"/>
                    <w:tr2bl w:val="nil"/>
                  </w:tcBorders>
                  <w:noWrap w:val="0"/>
                  <w:vAlign w:val="center"/>
                </w:tcPr>
                <w:p>
                  <w:pPr>
                    <w:pStyle w:val="56"/>
                    <w:bidi w:val="0"/>
                    <w:spacing w:line="240" w:lineRule="auto"/>
                    <w:rPr>
                      <w:rFonts w:hint="default" w:ascii="Times New Roman" w:hAnsi="Times New Roman" w:cs="Times New Roman"/>
                      <w:b/>
                      <w:bCs w:val="0"/>
                      <w:color w:val="auto"/>
                      <w:sz w:val="21"/>
                      <w:szCs w:val="21"/>
                    </w:rPr>
                  </w:pPr>
                  <w:r>
                    <w:rPr>
                      <w:rFonts w:hint="default" w:ascii="Times New Roman" w:hAnsi="Times New Roman" w:cs="Times New Roman"/>
                      <w:b/>
                      <w:bCs w:val="0"/>
                      <w:color w:val="auto"/>
                      <w:sz w:val="21"/>
                      <w:szCs w:val="21"/>
                    </w:rPr>
                    <w:t>监测点位</w:t>
                  </w:r>
                </w:p>
              </w:tc>
              <w:tc>
                <w:tcPr>
                  <w:tcW w:w="919" w:type="pct"/>
                  <w:tcBorders>
                    <w:tl2br w:val="nil"/>
                    <w:tr2bl w:val="nil"/>
                  </w:tcBorders>
                  <w:noWrap w:val="0"/>
                  <w:vAlign w:val="center"/>
                </w:tcPr>
                <w:p>
                  <w:pPr>
                    <w:pStyle w:val="56"/>
                    <w:bidi w:val="0"/>
                    <w:spacing w:line="240" w:lineRule="auto"/>
                    <w:rPr>
                      <w:rFonts w:hint="default" w:ascii="Times New Roman" w:hAnsi="Times New Roman" w:cs="Times New Roman"/>
                      <w:b/>
                      <w:bCs w:val="0"/>
                      <w:color w:val="auto"/>
                      <w:sz w:val="21"/>
                      <w:szCs w:val="21"/>
                    </w:rPr>
                  </w:pPr>
                  <w:r>
                    <w:rPr>
                      <w:rFonts w:hint="default" w:ascii="Times New Roman" w:hAnsi="Times New Roman" w:cs="Times New Roman"/>
                      <w:b/>
                      <w:bCs w:val="0"/>
                      <w:color w:val="auto"/>
                      <w:sz w:val="21"/>
                      <w:szCs w:val="21"/>
                    </w:rPr>
                    <w:t>监测内容</w:t>
                  </w:r>
                </w:p>
              </w:tc>
              <w:tc>
                <w:tcPr>
                  <w:tcW w:w="1513" w:type="pct"/>
                  <w:tcBorders>
                    <w:tl2br w:val="nil"/>
                    <w:tr2bl w:val="nil"/>
                  </w:tcBorders>
                  <w:noWrap w:val="0"/>
                  <w:vAlign w:val="center"/>
                </w:tcPr>
                <w:p>
                  <w:pPr>
                    <w:pStyle w:val="56"/>
                    <w:bidi w:val="0"/>
                    <w:spacing w:line="240" w:lineRule="auto"/>
                    <w:rPr>
                      <w:rFonts w:hint="default" w:ascii="Times New Roman" w:hAnsi="Times New Roman" w:cs="Times New Roman"/>
                      <w:b/>
                      <w:bCs w:val="0"/>
                      <w:color w:val="auto"/>
                      <w:sz w:val="21"/>
                      <w:szCs w:val="21"/>
                    </w:rPr>
                  </w:pPr>
                  <w:r>
                    <w:rPr>
                      <w:rFonts w:hint="default" w:ascii="Times New Roman" w:hAnsi="Times New Roman" w:cs="Times New Roman"/>
                      <w:b/>
                      <w:bCs w:val="0"/>
                      <w:color w:val="auto"/>
                      <w:sz w:val="21"/>
                      <w:szCs w:val="21"/>
                    </w:rPr>
                    <w:t>监测频次</w:t>
                  </w:r>
                </w:p>
              </w:tc>
              <w:tc>
                <w:tcPr>
                  <w:tcW w:w="1289" w:type="pct"/>
                  <w:tcBorders>
                    <w:tl2br w:val="nil"/>
                    <w:tr2bl w:val="nil"/>
                  </w:tcBorders>
                  <w:noWrap w:val="0"/>
                  <w:vAlign w:val="center"/>
                </w:tcPr>
                <w:p>
                  <w:pPr>
                    <w:pStyle w:val="56"/>
                    <w:bidi w:val="0"/>
                    <w:spacing w:line="240" w:lineRule="auto"/>
                    <w:rPr>
                      <w:rFonts w:hint="default" w:ascii="Times New Roman" w:hAnsi="Times New Roman" w:cs="Times New Roman"/>
                      <w:b/>
                      <w:bCs w:val="0"/>
                      <w:color w:val="auto"/>
                      <w:sz w:val="21"/>
                      <w:szCs w:val="21"/>
                    </w:rPr>
                  </w:pPr>
                  <w:r>
                    <w:rPr>
                      <w:rFonts w:hint="default" w:ascii="Times New Roman" w:hAnsi="Times New Roman" w:cs="Times New Roman"/>
                      <w:b/>
                      <w:bCs w:val="0"/>
                      <w:color w:val="auto"/>
                      <w:sz w:val="21"/>
                      <w:szCs w:val="21"/>
                      <w:lang w:val="en-US" w:eastAsia="zh-CN"/>
                    </w:rPr>
                    <w:t>执行标准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493" w:type="pct"/>
                  <w:vMerge w:val="restart"/>
                  <w:tcBorders>
                    <w:tl2br w:val="nil"/>
                    <w:tr2bl w:val="nil"/>
                  </w:tcBorders>
                  <w:noWrap w:val="0"/>
                  <w:vAlign w:val="center"/>
                </w:tcPr>
                <w:p>
                  <w:pPr>
                    <w:keepNext w:val="0"/>
                    <w:keepLines w:val="0"/>
                    <w:widowControl/>
                    <w:suppressLineNumbers w:val="0"/>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kern w:val="0"/>
                      <w:sz w:val="21"/>
                      <w:szCs w:val="21"/>
                      <w:lang w:val="en-US" w:eastAsia="zh-CN" w:bidi="ar"/>
                    </w:rPr>
                    <w:t>废水</w:t>
                  </w:r>
                </w:p>
              </w:tc>
              <w:tc>
                <w:tcPr>
                  <w:tcW w:w="783" w:type="pct"/>
                  <w:vMerge w:val="restart"/>
                  <w:tcBorders>
                    <w:tl2br w:val="nil"/>
                    <w:tr2bl w:val="nil"/>
                  </w:tcBorders>
                  <w:noWrap w:val="0"/>
                  <w:vAlign w:val="center"/>
                </w:tcPr>
                <w:p>
                  <w:pPr>
                    <w:keepNext w:val="0"/>
                    <w:keepLines w:val="0"/>
                    <w:widowControl/>
                    <w:suppressLineNumbers w:val="0"/>
                    <w:spacing w:line="240" w:lineRule="auto"/>
                    <w:ind w:left="0" w:leftChars="0" w:firstLine="0" w:firstLineChars="0"/>
                    <w:jc w:val="center"/>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污水</w:t>
                  </w:r>
                  <w:r>
                    <w:rPr>
                      <w:rFonts w:hint="eastAsia" w:ascii="Times New Roman" w:hAnsi="Times New Roman" w:cs="Times New Roman"/>
                      <w:color w:val="auto"/>
                      <w:kern w:val="0"/>
                      <w:sz w:val="21"/>
                      <w:szCs w:val="21"/>
                      <w:lang w:val="en-US" w:eastAsia="zh-CN" w:bidi="ar"/>
                    </w:rPr>
                    <w:t>处理站</w:t>
                  </w:r>
                  <w:r>
                    <w:rPr>
                      <w:rFonts w:hint="default" w:ascii="Times New Roman" w:hAnsi="Times New Roman" w:cs="Times New Roman"/>
                      <w:color w:val="auto"/>
                      <w:kern w:val="0"/>
                      <w:sz w:val="21"/>
                      <w:szCs w:val="21"/>
                      <w:lang w:val="en-US" w:eastAsia="zh-CN" w:bidi="ar"/>
                    </w:rPr>
                    <w:t>排放口</w:t>
                  </w:r>
                </w:p>
              </w:tc>
              <w:tc>
                <w:tcPr>
                  <w:tcW w:w="919" w:type="pct"/>
                  <w:tcBorders>
                    <w:tl2br w:val="nil"/>
                    <w:tr2bl w:val="nil"/>
                  </w:tcBorders>
                  <w:noWrap w:val="0"/>
                  <w:vAlign w:val="center"/>
                </w:tcPr>
                <w:p>
                  <w:pPr>
                    <w:keepNext w:val="0"/>
                    <w:keepLines w:val="0"/>
                    <w:widowControl/>
                    <w:suppressLineNumbers w:val="0"/>
                    <w:spacing w:line="240" w:lineRule="auto"/>
                    <w:ind w:left="0" w:leftChars="0" w:firstLine="0" w:firstLineChars="0"/>
                    <w:jc w:val="center"/>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理化指标：流量、pH、COD、BOD</w:t>
                  </w:r>
                  <w:r>
                    <w:rPr>
                      <w:rFonts w:hint="default" w:ascii="Times New Roman" w:hAnsi="Times New Roman" w:cs="Times New Roman"/>
                      <w:color w:val="auto"/>
                      <w:kern w:val="0"/>
                      <w:sz w:val="21"/>
                      <w:szCs w:val="21"/>
                      <w:vertAlign w:val="subscript"/>
                      <w:lang w:val="en-US" w:eastAsia="zh-CN" w:bidi="ar"/>
                    </w:rPr>
                    <w:t>5</w:t>
                  </w:r>
                  <w:r>
                    <w:rPr>
                      <w:rFonts w:hint="default" w:ascii="Times New Roman" w:hAnsi="Times New Roman" w:cs="Times New Roman"/>
                      <w:color w:val="auto"/>
                      <w:kern w:val="0"/>
                      <w:sz w:val="21"/>
                      <w:szCs w:val="21"/>
                      <w:lang w:val="en-US" w:eastAsia="zh-CN" w:bidi="ar"/>
                    </w:rPr>
                    <w:t>、SS、动植物油、石油类、阴离子表面活性剂</w:t>
                  </w:r>
                  <w:r>
                    <w:rPr>
                      <w:rFonts w:hint="eastAsia" w:ascii="Times New Roman" w:hAnsi="Times New Roman" w:cs="Times New Roman"/>
                      <w:color w:val="auto"/>
                      <w:kern w:val="0"/>
                      <w:sz w:val="21"/>
                      <w:szCs w:val="21"/>
                      <w:lang w:val="en-US" w:eastAsia="zh-CN" w:bidi="ar"/>
                    </w:rPr>
                    <w:t>等</w:t>
                  </w:r>
                </w:p>
              </w:tc>
              <w:tc>
                <w:tcPr>
                  <w:tcW w:w="1513" w:type="pct"/>
                  <w:tcBorders>
                    <w:tl2br w:val="nil"/>
                    <w:tr2bl w:val="nil"/>
                  </w:tcBorders>
                  <w:noWrap w:val="0"/>
                  <w:vAlign w:val="center"/>
                </w:tcPr>
                <w:p>
                  <w:pPr>
                    <w:keepNext w:val="0"/>
                    <w:keepLines w:val="0"/>
                    <w:widowControl/>
                    <w:suppressLineNumbers w:val="0"/>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kern w:val="0"/>
                      <w:sz w:val="21"/>
                      <w:szCs w:val="21"/>
                      <w:lang w:val="en-US" w:eastAsia="zh-CN" w:bidi="ar"/>
                    </w:rPr>
                    <w:t>理化指标监测频率:pH每日监测不少于2次，COD和SS每周监测1次，其他污染物每季度监测不少于1次；采样频率：每4小时采样一次，一日至少采样3次。</w:t>
                  </w:r>
                </w:p>
              </w:tc>
              <w:tc>
                <w:tcPr>
                  <w:tcW w:w="1289" w:type="pct"/>
                  <w:vMerge w:val="restart"/>
                  <w:tcBorders>
                    <w:tl2br w:val="nil"/>
                    <w:tr2bl w:val="nil"/>
                  </w:tcBorders>
                  <w:noWrap w:val="0"/>
                  <w:vAlign w:val="center"/>
                </w:tcPr>
                <w:p>
                  <w:pPr>
                    <w:keepNext w:val="0"/>
                    <w:keepLines w:val="0"/>
                    <w:widowControl/>
                    <w:suppressLineNumbers w:val="0"/>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kern w:val="0"/>
                      <w:sz w:val="21"/>
                      <w:szCs w:val="21"/>
                      <w:lang w:val="en-US" w:eastAsia="zh-CN" w:bidi="ar"/>
                    </w:rPr>
                    <w:t>达到《医疗机构水污染物排放标准》(GB18466-2005)表2预处理标准后</w:t>
                  </w:r>
                  <w:r>
                    <w:rPr>
                      <w:rFonts w:hint="eastAsia" w:ascii="Times New Roman" w:hAnsi="Times New Roman" w:cs="Times New Roman"/>
                      <w:color w:val="auto"/>
                      <w:kern w:val="0"/>
                      <w:sz w:val="21"/>
                      <w:szCs w:val="21"/>
                      <w:lang w:val="en-US" w:eastAsia="zh-CN" w:bidi="ar"/>
                    </w:rPr>
                    <w:t>定期拉运至同德县污水处理厂处理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493" w:type="pct"/>
                  <w:vMerge w:val="continue"/>
                  <w:tcBorders>
                    <w:tl2br w:val="nil"/>
                    <w:tr2bl w:val="nil"/>
                  </w:tcBorders>
                  <w:noWrap w:val="0"/>
                  <w:vAlign w:val="center"/>
                </w:tcPr>
                <w:p>
                  <w:pPr>
                    <w:pStyle w:val="56"/>
                    <w:bidi w:val="0"/>
                    <w:spacing w:line="240" w:lineRule="auto"/>
                    <w:ind w:left="0" w:leftChars="0" w:firstLine="0" w:firstLineChars="0"/>
                    <w:rPr>
                      <w:rFonts w:hint="default" w:ascii="Times New Roman" w:hAnsi="Times New Roman" w:cs="Times New Roman"/>
                      <w:color w:val="auto"/>
                      <w:sz w:val="21"/>
                      <w:szCs w:val="21"/>
                      <w:lang w:val="en-US" w:eastAsia="zh-CN"/>
                    </w:rPr>
                  </w:pPr>
                </w:p>
              </w:tc>
              <w:tc>
                <w:tcPr>
                  <w:tcW w:w="783" w:type="pct"/>
                  <w:vMerge w:val="continue"/>
                  <w:tcBorders>
                    <w:tl2br w:val="nil"/>
                    <w:tr2bl w:val="nil"/>
                  </w:tcBorders>
                  <w:noWrap w:val="0"/>
                  <w:vAlign w:val="center"/>
                </w:tcPr>
                <w:p>
                  <w:pPr>
                    <w:keepNext w:val="0"/>
                    <w:keepLines w:val="0"/>
                    <w:widowControl/>
                    <w:suppressLineNumbers w:val="0"/>
                    <w:spacing w:line="240" w:lineRule="auto"/>
                    <w:ind w:left="0" w:leftChars="0" w:firstLine="0" w:firstLineChars="0"/>
                    <w:jc w:val="center"/>
                    <w:rPr>
                      <w:rFonts w:hint="default" w:ascii="Times New Roman" w:hAnsi="Times New Roman" w:cs="Times New Roman"/>
                      <w:color w:val="auto"/>
                      <w:kern w:val="0"/>
                      <w:sz w:val="21"/>
                      <w:szCs w:val="21"/>
                      <w:lang w:val="en-US" w:eastAsia="zh-CN" w:bidi="ar"/>
                    </w:rPr>
                  </w:pPr>
                </w:p>
              </w:tc>
              <w:tc>
                <w:tcPr>
                  <w:tcW w:w="919" w:type="pct"/>
                  <w:tcBorders>
                    <w:tl2br w:val="nil"/>
                    <w:tr2bl w:val="nil"/>
                  </w:tcBorders>
                  <w:noWrap w:val="0"/>
                  <w:vAlign w:val="center"/>
                </w:tcPr>
                <w:p>
                  <w:pPr>
                    <w:pStyle w:val="56"/>
                    <w:bidi w:val="0"/>
                    <w:spacing w:line="240" w:lineRule="auto"/>
                    <w:ind w:left="0" w:leftChars="0" w:firstLine="0" w:firstLineChars="0"/>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sz w:val="21"/>
                      <w:szCs w:val="21"/>
                      <w:lang w:val="en-US" w:eastAsia="zh-CN"/>
                    </w:rPr>
                    <w:t>生物学指标：粪大肠菌群</w:t>
                  </w:r>
                </w:p>
              </w:tc>
              <w:tc>
                <w:tcPr>
                  <w:tcW w:w="1513" w:type="pct"/>
                  <w:tcBorders>
                    <w:tl2br w:val="nil"/>
                    <w:tr2bl w:val="nil"/>
                  </w:tcBorders>
                  <w:noWrap w:val="0"/>
                  <w:vAlign w:val="center"/>
                </w:tcPr>
                <w:p>
                  <w:pPr>
                    <w:pStyle w:val="56"/>
                    <w:bidi w:val="0"/>
                    <w:spacing w:line="240" w:lineRule="auto"/>
                    <w:ind w:left="0" w:leftChars="0" w:firstLine="0" w:firstLineChars="0"/>
                    <w:rPr>
                      <w:rFonts w:hint="default" w:ascii="Times New Roman" w:hAnsi="Times New Roman" w:cs="Times New Roman"/>
                      <w:color w:val="auto"/>
                      <w:sz w:val="21"/>
                      <w:szCs w:val="21"/>
                      <w:lang w:val="en-US" w:eastAsia="zh-CN"/>
                    </w:rPr>
                  </w:pPr>
                  <w:r>
                    <w:rPr>
                      <w:rFonts w:hint="default" w:ascii="Times New Roman" w:hAnsi="Times New Roman" w:eastAsia="宋体" w:cs="Times New Roman"/>
                      <w:color w:val="auto"/>
                      <w:kern w:val="0"/>
                      <w:sz w:val="21"/>
                      <w:szCs w:val="21"/>
                      <w:lang w:val="en-US" w:eastAsia="zh-CN" w:bidi="ar"/>
                    </w:rPr>
                    <w:t>1次/</w:t>
                  </w:r>
                  <w:r>
                    <w:rPr>
                      <w:rFonts w:hint="default" w:ascii="Times New Roman" w:hAnsi="Times New Roman" w:cs="Times New Roman"/>
                      <w:color w:val="auto"/>
                      <w:kern w:val="0"/>
                      <w:sz w:val="21"/>
                      <w:szCs w:val="21"/>
                      <w:lang w:val="en-US" w:eastAsia="zh-CN" w:bidi="ar"/>
                    </w:rPr>
                    <w:t>季度</w:t>
                  </w:r>
                </w:p>
              </w:tc>
              <w:tc>
                <w:tcPr>
                  <w:tcW w:w="1289" w:type="pct"/>
                  <w:vMerge w:val="continue"/>
                  <w:tcBorders>
                    <w:tl2br w:val="nil"/>
                    <w:tr2bl w:val="nil"/>
                  </w:tcBorders>
                  <w:noWrap w:val="0"/>
                  <w:vAlign w:val="center"/>
                </w:tcPr>
                <w:p>
                  <w:pPr>
                    <w:keepNext w:val="0"/>
                    <w:keepLines w:val="0"/>
                    <w:widowControl/>
                    <w:suppressLineNumbers w:val="0"/>
                    <w:spacing w:line="240" w:lineRule="auto"/>
                    <w:ind w:left="0" w:leftChars="0" w:firstLine="0" w:firstLineChars="0"/>
                    <w:jc w:val="center"/>
                    <w:rPr>
                      <w:rFonts w:hint="default" w:ascii="Times New Roman" w:hAnsi="Times New Roman" w:cs="Times New Roman"/>
                      <w:color w:val="auto"/>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93" w:type="pct"/>
                  <w:tcBorders>
                    <w:tl2br w:val="nil"/>
                    <w:tr2bl w:val="nil"/>
                  </w:tcBorders>
                  <w:noWrap w:val="0"/>
                  <w:vAlign w:val="center"/>
                </w:tcPr>
                <w:p>
                  <w:pPr>
                    <w:pStyle w:val="56"/>
                    <w:bidi w:val="0"/>
                    <w:spacing w:line="240" w:lineRule="auto"/>
                    <w:ind w:left="0" w:leftChars="0" w:firstLine="0" w:firstLineChars="0"/>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sz w:val="21"/>
                      <w:szCs w:val="21"/>
                      <w:lang w:val="en-US" w:eastAsia="zh-CN"/>
                    </w:rPr>
                    <w:t>废气</w:t>
                  </w:r>
                </w:p>
              </w:tc>
              <w:tc>
                <w:tcPr>
                  <w:tcW w:w="783" w:type="pct"/>
                  <w:tcBorders>
                    <w:tl2br w:val="nil"/>
                    <w:tr2bl w:val="nil"/>
                  </w:tcBorders>
                  <w:noWrap w:val="0"/>
                  <w:vAlign w:val="center"/>
                </w:tcPr>
                <w:p>
                  <w:pPr>
                    <w:keepNext w:val="0"/>
                    <w:keepLines w:val="0"/>
                    <w:widowControl/>
                    <w:suppressLineNumbers w:val="0"/>
                    <w:spacing w:line="240" w:lineRule="auto"/>
                    <w:ind w:left="0" w:leftChars="0" w:firstLine="0" w:firstLineChars="0"/>
                    <w:jc w:val="center"/>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污水处理站上下风向2~10m范围内</w:t>
                  </w:r>
                </w:p>
              </w:tc>
              <w:tc>
                <w:tcPr>
                  <w:tcW w:w="919" w:type="pct"/>
                  <w:tcBorders>
                    <w:tl2br w:val="nil"/>
                    <w:tr2bl w:val="nil"/>
                  </w:tcBorders>
                  <w:noWrap w:val="0"/>
                  <w:vAlign w:val="center"/>
                </w:tcPr>
                <w:p>
                  <w:pPr>
                    <w:keepNext w:val="0"/>
                    <w:keepLines w:val="0"/>
                    <w:widowControl/>
                    <w:suppressLineNumbers w:val="0"/>
                    <w:spacing w:line="240" w:lineRule="auto"/>
                    <w:ind w:left="0" w:leftChars="0" w:firstLine="0" w:firstLineChars="0"/>
                    <w:jc w:val="center"/>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H</w:t>
                  </w:r>
                  <w:r>
                    <w:rPr>
                      <w:rFonts w:hint="default" w:ascii="Times New Roman" w:hAnsi="Times New Roman" w:cs="Times New Roman"/>
                      <w:color w:val="auto"/>
                      <w:kern w:val="0"/>
                      <w:sz w:val="21"/>
                      <w:szCs w:val="21"/>
                      <w:vertAlign w:val="subscript"/>
                      <w:lang w:val="en-US" w:eastAsia="zh-CN" w:bidi="ar"/>
                    </w:rPr>
                    <w:t>2</w:t>
                  </w:r>
                  <w:r>
                    <w:rPr>
                      <w:rFonts w:hint="default" w:ascii="Times New Roman" w:hAnsi="Times New Roman" w:cs="Times New Roman"/>
                      <w:color w:val="auto"/>
                      <w:kern w:val="0"/>
                      <w:sz w:val="21"/>
                      <w:szCs w:val="21"/>
                      <w:lang w:val="en-US" w:eastAsia="zh-CN" w:bidi="ar"/>
                    </w:rPr>
                    <w:t>S、NH</w:t>
                  </w:r>
                  <w:r>
                    <w:rPr>
                      <w:rFonts w:hint="default" w:ascii="Times New Roman" w:hAnsi="Times New Roman" w:cs="Times New Roman"/>
                      <w:color w:val="auto"/>
                      <w:kern w:val="0"/>
                      <w:sz w:val="21"/>
                      <w:szCs w:val="21"/>
                      <w:vertAlign w:val="subscript"/>
                      <w:lang w:val="en-US" w:eastAsia="zh-CN" w:bidi="ar"/>
                    </w:rPr>
                    <w:t>3</w:t>
                  </w:r>
                  <w:r>
                    <w:rPr>
                      <w:rFonts w:hint="default" w:ascii="Times New Roman" w:hAnsi="Times New Roman" w:cs="Times New Roman"/>
                      <w:color w:val="auto"/>
                      <w:kern w:val="0"/>
                      <w:sz w:val="21"/>
                      <w:szCs w:val="21"/>
                      <w:lang w:val="en-US" w:eastAsia="zh-CN" w:bidi="ar"/>
                    </w:rPr>
                    <w:t>、</w:t>
                  </w:r>
                </w:p>
                <w:p>
                  <w:pPr>
                    <w:keepNext w:val="0"/>
                    <w:keepLines w:val="0"/>
                    <w:widowControl/>
                    <w:suppressLineNumbers w:val="0"/>
                    <w:spacing w:line="240" w:lineRule="auto"/>
                    <w:ind w:left="0" w:leftChars="0" w:firstLine="0" w:firstLineChars="0"/>
                    <w:jc w:val="center"/>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臭气浓度</w:t>
                  </w:r>
                </w:p>
              </w:tc>
              <w:tc>
                <w:tcPr>
                  <w:tcW w:w="1513" w:type="pct"/>
                  <w:tcBorders>
                    <w:tl2br w:val="nil"/>
                    <w:tr2bl w:val="nil"/>
                  </w:tcBorders>
                  <w:noWrap w:val="0"/>
                  <w:vAlign w:val="center"/>
                </w:tcPr>
                <w:p>
                  <w:pPr>
                    <w:pStyle w:val="56"/>
                    <w:bidi w:val="0"/>
                    <w:spacing w:line="240" w:lineRule="auto"/>
                    <w:ind w:left="0" w:leftChars="0" w:firstLine="0" w:firstLineChars="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每</w:t>
                  </w:r>
                  <w:r>
                    <w:rPr>
                      <w:rFonts w:hint="default" w:ascii="Times New Roman" w:hAnsi="Times New Roman" w:cs="Times New Roman"/>
                      <w:color w:val="auto"/>
                      <w:sz w:val="21"/>
                      <w:szCs w:val="21"/>
                    </w:rPr>
                    <w:t>年1次</w:t>
                  </w:r>
                  <w:r>
                    <w:rPr>
                      <w:rFonts w:hint="default" w:ascii="Times New Roman" w:hAnsi="Times New Roman" w:cs="Times New Roman"/>
                      <w:color w:val="auto"/>
                      <w:sz w:val="21"/>
                      <w:szCs w:val="21"/>
                      <w:lang w:eastAsia="zh-CN"/>
                    </w:rPr>
                    <w:t>（夏季）</w:t>
                  </w:r>
                </w:p>
              </w:tc>
              <w:tc>
                <w:tcPr>
                  <w:tcW w:w="1289" w:type="pct"/>
                  <w:tcBorders>
                    <w:tl2br w:val="nil"/>
                    <w:tr2bl w:val="nil"/>
                  </w:tcBorders>
                  <w:noWrap w:val="0"/>
                  <w:vAlign w:val="center"/>
                </w:tcPr>
                <w:p>
                  <w:pPr>
                    <w:keepNext w:val="0"/>
                    <w:keepLines w:val="0"/>
                    <w:widowControl/>
                    <w:suppressLineNumbers w:val="0"/>
                    <w:spacing w:line="240" w:lineRule="auto"/>
                    <w:ind w:left="0" w:leftChars="0" w:firstLine="0" w:firstLineChars="0"/>
                    <w:jc w:val="center"/>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sz w:val="21"/>
                      <w:szCs w:val="21"/>
                      <w:lang w:val="en-US" w:eastAsia="zh-CN"/>
                    </w:rPr>
                    <w:t>《医疗机构水污染物排放标准》（GB18466-2005）表3污水处理站周边大气污染物最高允许浓度标准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93" w:type="pct"/>
                  <w:tcBorders>
                    <w:tl2br w:val="nil"/>
                    <w:tr2bl w:val="nil"/>
                  </w:tcBorders>
                  <w:noWrap w:val="0"/>
                  <w:vAlign w:val="center"/>
                </w:tcPr>
                <w:p>
                  <w:pPr>
                    <w:keepNext w:val="0"/>
                    <w:keepLines w:val="0"/>
                    <w:widowControl/>
                    <w:suppressLineNumbers w:val="0"/>
                    <w:spacing w:line="240" w:lineRule="auto"/>
                    <w:ind w:left="0" w:leftChars="0" w:firstLine="0" w:firstLineChars="0"/>
                    <w:jc w:val="center"/>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噪声</w:t>
                  </w:r>
                </w:p>
              </w:tc>
              <w:tc>
                <w:tcPr>
                  <w:tcW w:w="783" w:type="pct"/>
                  <w:tcBorders>
                    <w:tl2br w:val="nil"/>
                    <w:tr2bl w:val="nil"/>
                  </w:tcBorders>
                  <w:noWrap w:val="0"/>
                  <w:vAlign w:val="center"/>
                </w:tcPr>
                <w:p>
                  <w:pPr>
                    <w:keepNext w:val="0"/>
                    <w:keepLines w:val="0"/>
                    <w:widowControl/>
                    <w:suppressLineNumbers w:val="0"/>
                    <w:spacing w:line="240" w:lineRule="auto"/>
                    <w:ind w:left="0" w:leftChars="0" w:firstLine="0" w:firstLineChars="0"/>
                    <w:jc w:val="center"/>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项目区东、南、西、北厂界外1m处</w:t>
                  </w:r>
                </w:p>
              </w:tc>
              <w:tc>
                <w:tcPr>
                  <w:tcW w:w="919" w:type="pct"/>
                  <w:tcBorders>
                    <w:tl2br w:val="nil"/>
                    <w:tr2bl w:val="nil"/>
                  </w:tcBorders>
                  <w:noWrap w:val="0"/>
                  <w:vAlign w:val="center"/>
                </w:tcPr>
                <w:p>
                  <w:pPr>
                    <w:keepNext w:val="0"/>
                    <w:keepLines w:val="0"/>
                    <w:widowControl/>
                    <w:suppressLineNumbers w:val="0"/>
                    <w:spacing w:line="240" w:lineRule="auto"/>
                    <w:ind w:left="0" w:leftChars="0" w:firstLine="0" w:firstLineChars="0"/>
                    <w:jc w:val="center"/>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昼、夜等效连续A声级</w:t>
                  </w:r>
                </w:p>
              </w:tc>
              <w:tc>
                <w:tcPr>
                  <w:tcW w:w="1513" w:type="pct"/>
                  <w:tcBorders>
                    <w:tl2br w:val="nil"/>
                    <w:tr2bl w:val="nil"/>
                  </w:tcBorders>
                  <w:noWrap w:val="0"/>
                  <w:vAlign w:val="center"/>
                </w:tcPr>
                <w:p>
                  <w:pPr>
                    <w:keepNext w:val="0"/>
                    <w:keepLines w:val="0"/>
                    <w:widowControl/>
                    <w:suppressLineNumbers w:val="0"/>
                    <w:spacing w:line="240" w:lineRule="auto"/>
                    <w:ind w:left="0" w:leftChars="0" w:firstLine="0" w:firstLineChars="0"/>
                    <w:jc w:val="center"/>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sz w:val="21"/>
                      <w:szCs w:val="21"/>
                      <w:lang w:val="en-US" w:eastAsia="zh-CN"/>
                    </w:rPr>
                    <w:t>每</w:t>
                  </w:r>
                  <w:r>
                    <w:rPr>
                      <w:rFonts w:hint="default" w:ascii="Times New Roman" w:hAnsi="Times New Roman" w:cs="Times New Roman"/>
                      <w:color w:val="auto"/>
                      <w:sz w:val="21"/>
                      <w:szCs w:val="21"/>
                    </w:rPr>
                    <w:t>年1次</w:t>
                  </w:r>
                </w:p>
              </w:tc>
              <w:tc>
                <w:tcPr>
                  <w:tcW w:w="1289" w:type="pct"/>
                  <w:tcBorders>
                    <w:tl2br w:val="nil"/>
                    <w:tr2bl w:val="nil"/>
                  </w:tcBorders>
                  <w:noWrap w:val="0"/>
                  <w:vAlign w:val="center"/>
                </w:tcPr>
                <w:p>
                  <w:pPr>
                    <w:keepNext w:val="0"/>
                    <w:keepLines w:val="0"/>
                    <w:widowControl/>
                    <w:suppressLineNumbers w:val="0"/>
                    <w:spacing w:line="240" w:lineRule="auto"/>
                    <w:ind w:left="0" w:leftChars="0" w:firstLine="0" w:firstLineChars="0"/>
                    <w:jc w:val="center"/>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《工业企业厂界环境噪声排放标准》(GB12348-2008)2类标准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3" w:type="pct"/>
                  <w:tcBorders>
                    <w:tl2br w:val="nil"/>
                    <w:tr2bl w:val="nil"/>
                  </w:tcBorders>
                  <w:noWrap w:val="0"/>
                  <w:vAlign w:val="center"/>
                </w:tcPr>
                <w:p>
                  <w:pPr>
                    <w:keepNext w:val="0"/>
                    <w:keepLines w:val="0"/>
                    <w:widowControl/>
                    <w:suppressLineNumbers w:val="0"/>
                    <w:spacing w:line="240" w:lineRule="auto"/>
                    <w:ind w:left="0" w:leftChars="0" w:firstLine="0" w:firstLineChars="0"/>
                    <w:jc w:val="center"/>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污泥</w:t>
                  </w:r>
                </w:p>
              </w:tc>
              <w:tc>
                <w:tcPr>
                  <w:tcW w:w="783" w:type="pct"/>
                  <w:tcBorders>
                    <w:tl2br w:val="nil"/>
                    <w:tr2bl w:val="nil"/>
                  </w:tcBorders>
                  <w:noWrap w:val="0"/>
                  <w:vAlign w:val="center"/>
                </w:tcPr>
                <w:p>
                  <w:pPr>
                    <w:keepNext w:val="0"/>
                    <w:keepLines w:val="0"/>
                    <w:widowControl/>
                    <w:suppressLineNumbers w:val="0"/>
                    <w:spacing w:line="240" w:lineRule="auto"/>
                    <w:ind w:left="0" w:leftChars="0" w:firstLine="0" w:firstLineChars="0"/>
                    <w:jc w:val="center"/>
                    <w:rPr>
                      <w:rFonts w:hint="default" w:ascii="Times New Roman" w:hAnsi="Times New Roman"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污水处理站</w:t>
                  </w:r>
                </w:p>
              </w:tc>
              <w:tc>
                <w:tcPr>
                  <w:tcW w:w="919" w:type="pct"/>
                  <w:tcBorders>
                    <w:tl2br w:val="nil"/>
                    <w:tr2bl w:val="nil"/>
                  </w:tcBorders>
                  <w:noWrap w:val="0"/>
                  <w:vAlign w:val="center"/>
                </w:tcPr>
                <w:p>
                  <w:pPr>
                    <w:keepNext w:val="0"/>
                    <w:keepLines w:val="0"/>
                    <w:widowControl/>
                    <w:suppressLineNumbers w:val="0"/>
                    <w:spacing w:line="240" w:lineRule="auto"/>
                    <w:ind w:left="0" w:leftChars="0" w:firstLine="0" w:firstLineChars="0"/>
                    <w:jc w:val="center"/>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大肠菌群数、蛔虫卵死亡率</w:t>
                  </w:r>
                </w:p>
              </w:tc>
              <w:tc>
                <w:tcPr>
                  <w:tcW w:w="1513" w:type="pct"/>
                  <w:tcBorders>
                    <w:tl2br w:val="nil"/>
                    <w:tr2bl w:val="nil"/>
                  </w:tcBorders>
                  <w:noWrap w:val="0"/>
                  <w:vAlign w:val="center"/>
                </w:tcPr>
                <w:p>
                  <w:pPr>
                    <w:keepNext w:val="0"/>
                    <w:keepLines w:val="0"/>
                    <w:widowControl/>
                    <w:suppressLineNumbers w:val="0"/>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kern w:val="0"/>
                      <w:sz w:val="21"/>
                      <w:szCs w:val="21"/>
                      <w:lang w:val="en-US" w:eastAsia="zh-CN" w:bidi="ar"/>
                    </w:rPr>
                    <w:t>每次清掏前监测（半年一次）</w:t>
                  </w:r>
                </w:p>
              </w:tc>
              <w:tc>
                <w:tcPr>
                  <w:tcW w:w="1289" w:type="pct"/>
                  <w:tcBorders>
                    <w:tl2br w:val="nil"/>
                    <w:tr2bl w:val="nil"/>
                  </w:tcBorders>
                  <w:noWrap w:val="0"/>
                  <w:vAlign w:val="center"/>
                </w:tcPr>
                <w:p>
                  <w:pPr>
                    <w:keepNext w:val="0"/>
                    <w:keepLines w:val="0"/>
                    <w:widowControl/>
                    <w:suppressLineNumbers w:val="0"/>
                    <w:spacing w:line="240" w:lineRule="auto"/>
                    <w:ind w:left="0" w:leftChars="0" w:firstLine="0" w:firstLineChars="0"/>
                    <w:jc w:val="center"/>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sz w:val="21"/>
                      <w:szCs w:val="21"/>
                      <w:lang w:val="en-US" w:eastAsia="zh-CN"/>
                    </w:rPr>
                    <w:t>执行《医疗机构水污染物排放标准》（GB18466-2005）中表4医疗机构污泥控制标准</w:t>
                  </w:r>
                </w:p>
              </w:tc>
            </w:tr>
          </w:tbl>
          <w:p>
            <w:pPr>
              <w:adjustRightInd w:val="0"/>
              <w:snapToGrid w:val="0"/>
              <w:jc w:val="center"/>
              <w:rPr>
                <w:rFonts w:ascii="Times New Roman" w:hAnsi="Times New Roman" w:eastAsia="宋体" w:cs="宋体"/>
                <w:color w:val="000000" w:themeColor="text1"/>
                <w:szCs w:val="21"/>
                <w14:textFill>
                  <w14:solidFill>
                    <w14:schemeClr w14:val="tx1"/>
                  </w14:solidFill>
                </w14:textFill>
              </w:rPr>
            </w:pPr>
          </w:p>
        </w:tc>
      </w:tr>
    </w:tbl>
    <w:p>
      <w:pPr>
        <w:pStyle w:val="33"/>
        <w:jc w:val="center"/>
        <w:outlineLvl w:val="0"/>
        <w:rPr>
          <w:rFonts w:ascii="Times New Roman" w:hAnsi="Times New Roman" w:eastAsia="宋体"/>
          <w:snapToGrid w:val="0"/>
          <w:color w:val="000000" w:themeColor="text1"/>
          <w:sz w:val="30"/>
          <w:szCs w:val="30"/>
          <w14:textFill>
            <w14:solidFill>
              <w14:schemeClr w14:val="tx1"/>
            </w14:solidFill>
          </w14:textFill>
        </w:rPr>
      </w:pPr>
      <w:r>
        <w:rPr>
          <w:rFonts w:ascii="Times New Roman" w:hAnsi="Times New Roman" w:eastAsia="宋体"/>
          <w:snapToGrid w:val="0"/>
          <w:color w:val="000000" w:themeColor="text1"/>
          <w14:textFill>
            <w14:solidFill>
              <w14:schemeClr w14:val="tx1"/>
            </w14:solidFill>
          </w14:textFill>
        </w:rPr>
        <w:br w:type="page"/>
      </w:r>
      <w:r>
        <w:rPr>
          <w:rFonts w:hint="eastAsia" w:ascii="Times New Roman" w:hAnsi="Times New Roman" w:eastAsia="宋体"/>
          <w:snapToGrid w:val="0"/>
          <w:color w:val="000000" w:themeColor="text1"/>
          <w:sz w:val="30"/>
          <w:szCs w:val="30"/>
          <w14:textFill>
            <w14:solidFill>
              <w14:schemeClr w14:val="tx1"/>
            </w14:solidFill>
          </w14:textFill>
        </w:rPr>
        <w:t>六、结论</w:t>
      </w:r>
    </w:p>
    <w:tbl>
      <w:tblPr>
        <w:tblStyle w:val="3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Pr>
          <w:p>
            <w:pPr>
              <w:spacing w:line="360" w:lineRule="auto"/>
              <w:ind w:firstLine="480"/>
              <w:rPr>
                <w:rFonts w:ascii="Times New Roman" w:hAnsi="Times New Roman" w:eastAsia="宋体" w:cs="宋体"/>
                <w:bCs/>
                <w:color w:val="000000" w:themeColor="text1"/>
                <w:sz w:val="24"/>
                <w:szCs w:val="24"/>
                <w14:textFill>
                  <w14:solidFill>
                    <w14:schemeClr w14:val="tx1"/>
                  </w14:solidFill>
                </w14:textFill>
              </w:rPr>
            </w:pPr>
            <w:r>
              <w:rPr>
                <w:rFonts w:hint="eastAsia"/>
                <w:color w:val="auto"/>
                <w:sz w:val="24"/>
                <w:szCs w:val="24"/>
              </w:rPr>
              <w:t>项目符合国家产业政策；项目建设符合海南州同德县“三线一单”相关要求</w:t>
            </w:r>
            <w:r>
              <w:rPr>
                <w:rFonts w:hint="eastAsia"/>
                <w:color w:val="auto"/>
                <w:sz w:val="24"/>
                <w:szCs w:val="24"/>
                <w:lang w:eastAsia="zh-CN"/>
              </w:rPr>
              <w:t>，</w:t>
            </w:r>
            <w:r>
              <w:rPr>
                <w:rFonts w:hint="eastAsia"/>
                <w:color w:val="auto"/>
                <w:sz w:val="24"/>
                <w:szCs w:val="24"/>
              </w:rPr>
              <w:t>环保措施得当，污染物排放满足排放标准要求，项目产生的废气、废水、噪声、固体废物等对周围环境产生的影响较小，项目的实施不会改变项目所在地的环境功能区划。因此，从环保角度项目的建设是可行的。</w:t>
            </w:r>
          </w:p>
          <w:p>
            <w:pPr>
              <w:spacing w:line="360" w:lineRule="auto"/>
              <w:rPr>
                <w:rFonts w:ascii="Times New Roman" w:hAnsi="Times New Roman" w:eastAsia="宋体" w:cs="宋体"/>
                <w:color w:val="000000" w:themeColor="text1"/>
                <w:sz w:val="24"/>
                <w14:textFill>
                  <w14:solidFill>
                    <w14:schemeClr w14:val="tx1"/>
                  </w14:solidFill>
                </w14:textFill>
              </w:rPr>
            </w:pPr>
          </w:p>
        </w:tc>
      </w:tr>
    </w:tbl>
    <w:p>
      <w:pPr>
        <w:pStyle w:val="4"/>
        <w:numPr>
          <w:ilvl w:val="0"/>
          <w:numId w:val="0"/>
        </w:numPr>
        <w:spacing w:line="240" w:lineRule="auto"/>
        <w:jc w:val="left"/>
        <w:rPr>
          <w:rFonts w:ascii="Times New Roman" w:hAnsi="Times New Roman" w:eastAsia="宋体"/>
          <w:b/>
          <w:color w:val="000000" w:themeColor="text1"/>
          <w14:textFill>
            <w14:solidFill>
              <w14:schemeClr w14:val="tx1"/>
            </w14:solidFill>
          </w14:textFill>
        </w:rPr>
        <w:sectPr>
          <w:pgSz w:w="11906" w:h="16838"/>
          <w:pgMar w:top="1440" w:right="1474"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spacing w:line="379" w:lineRule="exact"/>
        <w:ind w:left="111"/>
        <w:rPr>
          <w:rFonts w:ascii="Times New Roman" w:hAnsi="Times New Roman" w:eastAsia="宋体" w:cs="黑体"/>
          <w:color w:val="000000" w:themeColor="text1"/>
          <w:sz w:val="32"/>
          <w:szCs w:val="32"/>
          <w14:textFill>
            <w14:solidFill>
              <w14:schemeClr w14:val="tx1"/>
            </w14:solidFill>
          </w14:textFill>
        </w:rPr>
      </w:pPr>
      <w:r>
        <w:rPr>
          <w:rFonts w:ascii="Times New Roman" w:hAnsi="Times New Roman" w:eastAsia="宋体" w:cs="黑体"/>
          <w:color w:val="000000" w:themeColor="text1"/>
          <w:sz w:val="32"/>
          <w:szCs w:val="32"/>
          <w14:textFill>
            <w14:solidFill>
              <w14:schemeClr w14:val="tx1"/>
            </w14:solidFill>
          </w14:textFill>
        </w:rPr>
        <w:t>附表</w:t>
      </w:r>
    </w:p>
    <w:p>
      <w:pPr>
        <w:spacing w:line="640" w:lineRule="exact"/>
        <w:ind w:left="4530"/>
        <w:rPr>
          <w:rFonts w:ascii="Times New Roman" w:hAnsi="Times New Roman" w:eastAsia="宋体" w:cs="微软雅黑"/>
          <w:color w:val="000000" w:themeColor="text1"/>
          <w:sz w:val="4"/>
          <w:szCs w:val="4"/>
          <w14:textFill>
            <w14:solidFill>
              <w14:schemeClr w14:val="tx1"/>
            </w14:solidFill>
          </w14:textFill>
        </w:rPr>
      </w:pPr>
      <w:r>
        <w:rPr>
          <w:rFonts w:ascii="Times New Roman" w:hAnsi="Times New Roman" w:eastAsia="宋体" w:cs="微软雅黑"/>
          <w:color w:val="000000" w:themeColor="text1"/>
          <w:sz w:val="38"/>
          <w:szCs w:val="38"/>
          <w14:textFill>
            <w14:solidFill>
              <w14:schemeClr w14:val="tx1"/>
            </w14:solidFill>
          </w14:textFill>
        </w:rPr>
        <w:t>建设项目污染物排放量汇总表</w:t>
      </w:r>
    </w:p>
    <w:tbl>
      <w:tblPr>
        <w:tblStyle w:val="125"/>
        <w:tblW w:w="5175" w:type="pct"/>
        <w:jc w:val="center"/>
        <w:tblLayout w:type="autofit"/>
        <w:tblCellMar>
          <w:top w:w="0" w:type="dxa"/>
          <w:left w:w="0" w:type="dxa"/>
          <w:bottom w:w="0" w:type="dxa"/>
          <w:right w:w="0" w:type="dxa"/>
        </w:tblCellMar>
      </w:tblPr>
      <w:tblGrid>
        <w:gridCol w:w="1297"/>
        <w:gridCol w:w="1819"/>
        <w:gridCol w:w="1622"/>
        <w:gridCol w:w="1022"/>
        <w:gridCol w:w="1865"/>
        <w:gridCol w:w="1578"/>
        <w:gridCol w:w="1906"/>
        <w:gridCol w:w="2158"/>
        <w:gridCol w:w="1200"/>
      </w:tblGrid>
      <w:tr>
        <w:tblPrEx>
          <w:tblCellMar>
            <w:top w:w="0" w:type="dxa"/>
            <w:left w:w="0" w:type="dxa"/>
            <w:bottom w:w="0" w:type="dxa"/>
            <w:right w:w="0" w:type="dxa"/>
          </w:tblCellMar>
        </w:tblPrEx>
        <w:trPr>
          <w:trHeight w:val="1021" w:hRule="exact"/>
          <w:jc w:val="center"/>
        </w:trPr>
        <w:tc>
          <w:tcPr>
            <w:tcW w:w="448" w:type="pct"/>
            <w:tcBorders>
              <w:top w:val="single" w:color="000000" w:sz="8" w:space="0"/>
              <w:left w:val="single" w:color="000000" w:sz="8" w:space="0"/>
              <w:bottom w:val="single" w:color="000000" w:sz="4" w:space="0"/>
              <w:right w:val="single" w:color="000000" w:sz="4" w:space="0"/>
            </w:tcBorders>
            <w:vAlign w:val="center"/>
          </w:tcPr>
          <w:p>
            <w:pPr>
              <w:pStyle w:val="124"/>
              <w:spacing w:before="101" w:line="240" w:lineRule="auto"/>
              <w:ind w:right="23"/>
              <w:jc w:val="right"/>
              <w:rPr>
                <w:rFonts w:ascii="Times New Roman" w:hAnsi="Times New Roman" w:eastAsia="宋体" w:cs="宋体"/>
                <w:b/>
                <w:bCs/>
                <w:color w:val="000000" w:themeColor="text1"/>
                <w:szCs w:val="21"/>
                <w14:textFill>
                  <w14:solidFill>
                    <w14:schemeClr w14:val="tx1"/>
                  </w14:solidFill>
                </w14:textFill>
              </w:rPr>
            </w:pPr>
            <w:r>
              <w:rPr>
                <w:rFonts w:ascii="Times New Roman" w:hAnsi="Times New Roman" w:eastAsia="宋体"/>
                <w:b/>
                <w:bCs/>
                <w:color w:val="000000" w:themeColor="text1"/>
                <w14:textFill>
                  <w14:solidFill>
                    <w14:schemeClr w14:val="tx1"/>
                  </w14:solidFill>
                </w14:textFill>
              </w:rPr>
              <mc:AlternateContent>
                <mc:Choice Requires="wpg">
                  <w:drawing>
                    <wp:anchor distT="0" distB="0" distL="114300" distR="114300" simplePos="0" relativeHeight="251660288" behindDoc="1" locked="0" layoutInCell="1" allowOverlap="1">
                      <wp:simplePos x="0" y="0"/>
                      <wp:positionH relativeFrom="page">
                        <wp:posOffset>22860</wp:posOffset>
                      </wp:positionH>
                      <wp:positionV relativeFrom="paragraph">
                        <wp:posOffset>6985</wp:posOffset>
                      </wp:positionV>
                      <wp:extent cx="808355" cy="520065"/>
                      <wp:effectExtent l="13335" t="9525" r="6985" b="13335"/>
                      <wp:wrapNone/>
                      <wp:docPr id="4" name="Group 23"/>
                      <wp:cNvGraphicFramePr/>
                      <a:graphic xmlns:a="http://schemas.openxmlformats.org/drawingml/2006/main">
                        <a:graphicData uri="http://schemas.microsoft.com/office/word/2010/wordprocessingGroup">
                          <wpg:wgp>
                            <wpg:cNvGrpSpPr/>
                            <wpg:grpSpPr>
                              <a:xfrm>
                                <a:off x="0" y="0"/>
                                <a:ext cx="808355" cy="520065"/>
                                <a:chOff x="1553" y="735"/>
                                <a:chExt cx="1273" cy="819"/>
                              </a:xfrm>
                            </wpg:grpSpPr>
                            <wps:wsp>
                              <wps:cNvPr id="5" name="Freeform 24"/>
                              <wps:cNvSpPr/>
                              <wps:spPr bwMode="auto">
                                <a:xfrm>
                                  <a:off x="1553" y="735"/>
                                  <a:ext cx="1273" cy="819"/>
                                </a:xfrm>
                                <a:custGeom>
                                  <a:avLst/>
                                  <a:gdLst>
                                    <a:gd name="T0" fmla="+- 0 1553 1553"/>
                                    <a:gd name="T1" fmla="*/ T0 w 1273"/>
                                    <a:gd name="T2" fmla="+- 0 735 735"/>
                                    <a:gd name="T3" fmla="*/ 735 h 819"/>
                                    <a:gd name="T4" fmla="+- 0 2825 1553"/>
                                    <a:gd name="T5" fmla="*/ T4 w 1273"/>
                                    <a:gd name="T6" fmla="+- 0 1553 735"/>
                                    <a:gd name="T7" fmla="*/ 1553 h 819"/>
                                  </a:gdLst>
                                  <a:ahLst/>
                                  <a:cxnLst>
                                    <a:cxn ang="0">
                                      <a:pos x="T1" y="T3"/>
                                    </a:cxn>
                                    <a:cxn ang="0">
                                      <a:pos x="T5" y="T7"/>
                                    </a:cxn>
                                  </a:cxnLst>
                                  <a:rect l="0" t="0" r="r" b="b"/>
                                  <a:pathLst>
                                    <a:path w="1273" h="819">
                                      <a:moveTo>
                                        <a:pt x="0" y="0"/>
                                      </a:moveTo>
                                      <a:lnTo>
                                        <a:pt x="1272" y="818"/>
                                      </a:lnTo>
                                    </a:path>
                                  </a:pathLst>
                                </a:custGeom>
                                <a:noFill/>
                                <a:ln w="6096">
                                  <a:solidFill>
                                    <a:srgbClr val="000000"/>
                                  </a:solidFill>
                                  <a:round/>
                                </a:ln>
                              </wps:spPr>
                              <wps:bodyPr rot="0" vert="horz" wrap="square" lIns="91440" tIns="45720" rIns="91440" bIns="45720" anchor="t" anchorCtr="0" upright="1">
                                <a:noAutofit/>
                              </wps:bodyPr>
                            </wps:wsp>
                          </wpg:wgp>
                        </a:graphicData>
                      </a:graphic>
                    </wp:anchor>
                  </w:drawing>
                </mc:Choice>
                <mc:Fallback>
                  <w:pict>
                    <v:group id="Group 23" o:spid="_x0000_s1026" o:spt="203" style="position:absolute;left:0pt;margin-left:1.8pt;margin-top:0.55pt;height:40.95pt;width:63.65pt;mso-position-horizontal-relative:page;z-index:-251656192;mso-width-relative:page;mso-height-relative:page;" coordorigin="1553,735" coordsize="1273,819" o:gfxdata="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M2htW3VAAAABgEAAA8AAAAA&#10;AAAAAQAgAAAAIgAAAGRycy9kb3ducmV2LnhtbFBLAQIUABQAAAAIAIdO4kBPh4/PNAMAAJEHAAAO&#10;AAAAAAAAAAEAIAAAACQBAABkcnMvZTJvRG9jLnhtbFBLBQYAAAAABgAGAFkBAADKBgAAAAA=&#10;">
                      <o:lock v:ext="edit" aspectratio="f"/>
                      <v:shape id="Freeform 24" o:spid="_x0000_s1026" o:spt="100" style="position:absolute;left:1553;top:735;height:819;width:1273;" filled="f" stroked="t" coordsize="1273,819" o:gfxdata="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KLNxvQAA&#10;ANoAAAAPAAAAAAAAAAEAIAAAACIAAABkcnMvZG93bnJldi54bWxQSwECFAAUAAAACACHTuJAMy8F&#10;njsAAAA5AAAAEAAAAAAAAAABACAAAAAMAQAAZHJzL3NoYXBleG1sLnhtbFBLBQYAAAAABgAGAFsB&#10;AAC2AwAAAAA=&#10;" path="m0,0l1272,818e">
                        <v:path o:connectlocs="0,735;1272,1553" o:connectangles="0,0"/>
                        <v:fill on="f" focussize="0,0"/>
                        <v:stroke weight="0.48pt" color="#000000" joinstyle="round"/>
                        <v:imagedata o:title=""/>
                        <o:lock v:ext="edit" aspectratio="f"/>
                      </v:shape>
                    </v:group>
                  </w:pict>
                </mc:Fallback>
              </mc:AlternateContent>
            </w:r>
            <w:r>
              <w:rPr>
                <w:rFonts w:ascii="Times New Roman" w:hAnsi="Times New Roman" w:eastAsia="宋体" w:cs="宋体"/>
                <w:b/>
                <w:bCs/>
                <w:color w:val="000000" w:themeColor="text1"/>
                <w:spacing w:val="-15"/>
                <w:szCs w:val="21"/>
                <w14:textFill>
                  <w14:solidFill>
                    <w14:schemeClr w14:val="tx1"/>
                  </w14:solidFill>
                </w14:textFill>
              </w:rPr>
              <w:t>项目</w:t>
            </w:r>
          </w:p>
          <w:p>
            <w:pPr>
              <w:pStyle w:val="124"/>
              <w:spacing w:line="240" w:lineRule="auto"/>
              <w:ind w:left="15"/>
              <w:rPr>
                <w:rFonts w:ascii="Times New Roman" w:hAnsi="Times New Roman" w:eastAsia="宋体" w:cs="宋体"/>
                <w:b/>
                <w:bCs/>
                <w:color w:val="000000" w:themeColor="text1"/>
                <w:szCs w:val="21"/>
                <w14:textFill>
                  <w14:solidFill>
                    <w14:schemeClr w14:val="tx1"/>
                  </w14:solidFill>
                </w14:textFill>
              </w:rPr>
            </w:pPr>
            <w:r>
              <w:rPr>
                <w:rFonts w:ascii="Times New Roman" w:hAnsi="Times New Roman" w:eastAsia="宋体" w:cs="宋体"/>
                <w:b/>
                <w:bCs/>
                <w:color w:val="000000" w:themeColor="text1"/>
                <w:spacing w:val="-14"/>
                <w:szCs w:val="21"/>
                <w14:textFill>
                  <w14:solidFill>
                    <w14:schemeClr w14:val="tx1"/>
                  </w14:solidFill>
                </w14:textFill>
              </w:rPr>
              <w:t>分类</w:t>
            </w:r>
            <w:r>
              <w:rPr>
                <w:rFonts w:ascii="Times New Roman" w:hAnsi="Times New Roman" w:eastAsia="宋体" w:cs="宋体"/>
                <w:b/>
                <w:bCs/>
                <w:color w:val="000000" w:themeColor="text1"/>
                <w:szCs w:val="21"/>
                <w14:textFill>
                  <w14:solidFill>
                    <w14:schemeClr w14:val="tx1"/>
                  </w14:solidFill>
                </w14:textFill>
              </w:rPr>
              <w:t xml:space="preserve"> </w:t>
            </w:r>
          </w:p>
        </w:tc>
        <w:tc>
          <w:tcPr>
            <w:tcW w:w="628" w:type="pct"/>
            <w:tcBorders>
              <w:top w:val="single" w:color="000000" w:sz="8" w:space="0"/>
              <w:left w:val="single" w:color="000000" w:sz="4" w:space="0"/>
              <w:bottom w:val="single" w:color="000000" w:sz="4" w:space="0"/>
              <w:right w:val="single" w:color="000000" w:sz="4" w:space="0"/>
            </w:tcBorders>
            <w:vAlign w:val="center"/>
          </w:tcPr>
          <w:p>
            <w:pPr>
              <w:pStyle w:val="124"/>
              <w:spacing w:before="14" w:line="240" w:lineRule="auto"/>
              <w:rPr>
                <w:rFonts w:ascii="Times New Roman" w:hAnsi="Times New Roman" w:eastAsia="宋体" w:cs="微软雅黑"/>
                <w:b/>
                <w:bCs/>
                <w:color w:val="000000" w:themeColor="text1"/>
                <w:sz w:val="13"/>
                <w:szCs w:val="13"/>
                <w14:textFill>
                  <w14:solidFill>
                    <w14:schemeClr w14:val="tx1"/>
                  </w14:solidFill>
                </w14:textFill>
              </w:rPr>
            </w:pPr>
          </w:p>
          <w:p>
            <w:pPr>
              <w:pStyle w:val="124"/>
              <w:spacing w:line="240" w:lineRule="auto"/>
              <w:jc w:val="center"/>
              <w:rPr>
                <w:rFonts w:ascii="Times New Roman" w:hAnsi="Times New Roman" w:eastAsia="宋体" w:cs="宋体"/>
                <w:b/>
                <w:bCs/>
                <w:color w:val="000000" w:themeColor="text1"/>
                <w:szCs w:val="21"/>
                <w14:textFill>
                  <w14:solidFill>
                    <w14:schemeClr w14:val="tx1"/>
                  </w14:solidFill>
                </w14:textFill>
              </w:rPr>
            </w:pPr>
            <w:r>
              <w:rPr>
                <w:rFonts w:ascii="Times New Roman" w:hAnsi="Times New Roman" w:eastAsia="宋体" w:cs="宋体"/>
                <w:b/>
                <w:bCs/>
                <w:color w:val="000000" w:themeColor="text1"/>
                <w:spacing w:val="-14"/>
                <w:szCs w:val="21"/>
                <w14:textFill>
                  <w14:solidFill>
                    <w14:schemeClr w14:val="tx1"/>
                  </w14:solidFill>
                </w14:textFill>
              </w:rPr>
              <w:t>污染物名称</w:t>
            </w:r>
          </w:p>
        </w:tc>
        <w:tc>
          <w:tcPr>
            <w:tcW w:w="560" w:type="pct"/>
            <w:tcBorders>
              <w:top w:val="single" w:color="000000" w:sz="8" w:space="0"/>
              <w:left w:val="single" w:color="000000" w:sz="4" w:space="0"/>
              <w:bottom w:val="single" w:color="000000" w:sz="4" w:space="0"/>
              <w:right w:val="single" w:color="000000" w:sz="4" w:space="0"/>
            </w:tcBorders>
            <w:vAlign w:val="center"/>
          </w:tcPr>
          <w:p>
            <w:pPr>
              <w:pStyle w:val="124"/>
              <w:spacing w:line="240" w:lineRule="auto"/>
              <w:ind w:left="6"/>
              <w:jc w:val="center"/>
              <w:rPr>
                <w:rFonts w:ascii="Times New Roman" w:hAnsi="Times New Roman" w:eastAsia="宋体" w:cs="宋体"/>
                <w:b/>
                <w:bCs/>
                <w:color w:val="000000" w:themeColor="text1"/>
                <w:szCs w:val="21"/>
                <w14:textFill>
                  <w14:solidFill>
                    <w14:schemeClr w14:val="tx1"/>
                  </w14:solidFill>
                </w14:textFill>
              </w:rPr>
            </w:pPr>
            <w:r>
              <w:rPr>
                <w:rFonts w:ascii="Times New Roman" w:hAnsi="Times New Roman" w:eastAsia="宋体" w:cs="宋体"/>
                <w:b/>
                <w:bCs/>
                <w:color w:val="000000" w:themeColor="text1"/>
                <w:spacing w:val="-14"/>
                <w:szCs w:val="21"/>
                <w14:textFill>
                  <w14:solidFill>
                    <w14:schemeClr w14:val="tx1"/>
                  </w14:solidFill>
                </w14:textFill>
              </w:rPr>
              <w:t>现有工程</w:t>
            </w:r>
            <w:r>
              <w:rPr>
                <w:rFonts w:ascii="Times New Roman" w:hAnsi="Times New Roman" w:eastAsia="宋体" w:cs="宋体"/>
                <w:b/>
                <w:bCs/>
                <w:color w:val="000000" w:themeColor="text1"/>
                <w:spacing w:val="-13"/>
                <w:szCs w:val="21"/>
                <w14:textFill>
                  <w14:solidFill>
                    <w14:schemeClr w14:val="tx1"/>
                  </w14:solidFill>
                </w14:textFill>
              </w:rPr>
              <w:t>排放量（固体废物</w:t>
            </w:r>
            <w:r>
              <w:rPr>
                <w:rFonts w:ascii="Times New Roman" w:hAnsi="Times New Roman" w:eastAsia="宋体" w:cs="宋体"/>
                <w:b/>
                <w:bCs/>
                <w:color w:val="000000" w:themeColor="text1"/>
                <w:spacing w:val="26"/>
                <w:szCs w:val="21"/>
                <w14:textFill>
                  <w14:solidFill>
                    <w14:schemeClr w14:val="tx1"/>
                  </w14:solidFill>
                </w14:textFill>
              </w:rPr>
              <w:t xml:space="preserve"> </w:t>
            </w:r>
            <w:r>
              <w:rPr>
                <w:rFonts w:ascii="Times New Roman" w:hAnsi="Times New Roman" w:eastAsia="宋体" w:cs="宋体"/>
                <w:b/>
                <w:bCs/>
                <w:color w:val="000000" w:themeColor="text1"/>
                <w:spacing w:val="-11"/>
                <w:szCs w:val="21"/>
                <w14:textFill>
                  <w14:solidFill>
                    <w14:schemeClr w14:val="tx1"/>
                  </w14:solidFill>
                </w14:textFill>
              </w:rPr>
              <w:t>产生量）①</w:t>
            </w:r>
            <w:r>
              <w:rPr>
                <w:rFonts w:ascii="Times New Roman" w:hAnsi="Times New Roman" w:eastAsia="宋体" w:cs="宋体"/>
                <w:b/>
                <w:bCs/>
                <w:color w:val="000000" w:themeColor="text1"/>
                <w:szCs w:val="21"/>
                <w14:textFill>
                  <w14:solidFill>
                    <w14:schemeClr w14:val="tx1"/>
                  </w14:solidFill>
                </w14:textFill>
              </w:rPr>
              <w:t xml:space="preserve"> </w:t>
            </w:r>
          </w:p>
        </w:tc>
        <w:tc>
          <w:tcPr>
            <w:tcW w:w="353" w:type="pct"/>
            <w:tcBorders>
              <w:top w:val="single" w:color="000000" w:sz="8" w:space="0"/>
              <w:left w:val="single" w:color="000000" w:sz="4" w:space="0"/>
              <w:bottom w:val="single" w:color="000000" w:sz="4" w:space="0"/>
              <w:right w:val="single" w:color="000000" w:sz="4" w:space="0"/>
            </w:tcBorders>
            <w:vAlign w:val="center"/>
          </w:tcPr>
          <w:p>
            <w:pPr>
              <w:pStyle w:val="124"/>
              <w:spacing w:line="240" w:lineRule="auto"/>
              <w:ind w:left="103"/>
              <w:jc w:val="center"/>
              <w:rPr>
                <w:rFonts w:ascii="Times New Roman" w:hAnsi="Times New Roman" w:eastAsia="宋体" w:cs="宋体"/>
                <w:b/>
                <w:bCs/>
                <w:color w:val="000000" w:themeColor="text1"/>
                <w:szCs w:val="21"/>
                <w14:textFill>
                  <w14:solidFill>
                    <w14:schemeClr w14:val="tx1"/>
                  </w14:solidFill>
                </w14:textFill>
              </w:rPr>
            </w:pPr>
            <w:r>
              <w:rPr>
                <w:rFonts w:ascii="Times New Roman" w:hAnsi="Times New Roman" w:eastAsia="宋体" w:cs="宋体"/>
                <w:b/>
                <w:bCs/>
                <w:color w:val="000000" w:themeColor="text1"/>
                <w:spacing w:val="-14"/>
                <w:szCs w:val="21"/>
                <w14:textFill>
                  <w14:solidFill>
                    <w14:schemeClr w14:val="tx1"/>
                  </w14:solidFill>
                </w14:textFill>
              </w:rPr>
              <w:t>现有工程</w:t>
            </w:r>
            <w:r>
              <w:rPr>
                <w:rFonts w:ascii="Times New Roman" w:hAnsi="Times New Roman" w:eastAsia="宋体" w:cs="宋体"/>
                <w:b/>
                <w:bCs/>
                <w:color w:val="000000" w:themeColor="text1"/>
                <w:szCs w:val="21"/>
                <w14:textFill>
                  <w14:solidFill>
                    <w14:schemeClr w14:val="tx1"/>
                  </w14:solidFill>
                </w14:textFill>
              </w:rPr>
              <w:t xml:space="preserve"> </w:t>
            </w:r>
          </w:p>
          <w:p>
            <w:pPr>
              <w:pStyle w:val="124"/>
              <w:spacing w:line="240" w:lineRule="auto"/>
              <w:ind w:left="103"/>
              <w:jc w:val="center"/>
              <w:rPr>
                <w:rFonts w:ascii="Times New Roman" w:hAnsi="Times New Roman" w:eastAsia="宋体" w:cs="宋体"/>
                <w:b/>
                <w:bCs/>
                <w:color w:val="000000" w:themeColor="text1"/>
                <w:szCs w:val="21"/>
                <w14:textFill>
                  <w14:solidFill>
                    <w14:schemeClr w14:val="tx1"/>
                  </w14:solidFill>
                </w14:textFill>
              </w:rPr>
            </w:pPr>
            <w:r>
              <w:rPr>
                <w:rFonts w:ascii="Times New Roman" w:hAnsi="Times New Roman" w:eastAsia="宋体" w:cs="宋体"/>
                <w:b/>
                <w:bCs/>
                <w:color w:val="000000" w:themeColor="text1"/>
                <w:spacing w:val="-14"/>
                <w:szCs w:val="21"/>
                <w14:textFill>
                  <w14:solidFill>
                    <w14:schemeClr w14:val="tx1"/>
                  </w14:solidFill>
                </w14:textFill>
              </w:rPr>
              <w:t>许可排放量</w:t>
            </w:r>
            <w:r>
              <w:rPr>
                <w:rFonts w:ascii="Times New Roman" w:hAnsi="Times New Roman" w:eastAsia="宋体" w:cs="宋体"/>
                <w:b/>
                <w:bCs/>
                <w:color w:val="000000" w:themeColor="text1"/>
                <w:szCs w:val="21"/>
                <w14:textFill>
                  <w14:solidFill>
                    <w14:schemeClr w14:val="tx1"/>
                  </w14:solidFill>
                </w14:textFill>
              </w:rPr>
              <w:t xml:space="preserve"> </w:t>
            </w:r>
          </w:p>
          <w:p>
            <w:pPr>
              <w:pStyle w:val="124"/>
              <w:spacing w:line="240" w:lineRule="auto"/>
              <w:ind w:left="103"/>
              <w:jc w:val="center"/>
              <w:rPr>
                <w:rFonts w:ascii="Times New Roman" w:hAnsi="Times New Roman" w:eastAsia="宋体" w:cs="宋体"/>
                <w:b/>
                <w:bCs/>
                <w:color w:val="000000" w:themeColor="text1"/>
                <w:szCs w:val="21"/>
                <w14:textFill>
                  <w14:solidFill>
                    <w14:schemeClr w14:val="tx1"/>
                  </w14:solidFill>
                </w14:textFill>
              </w:rPr>
            </w:pPr>
            <w:r>
              <w:rPr>
                <w:rFonts w:ascii="Times New Roman" w:hAnsi="Times New Roman" w:eastAsia="宋体" w:cs="宋体"/>
                <w:b/>
                <w:bCs/>
                <w:color w:val="000000" w:themeColor="text1"/>
                <w:spacing w:val="-12"/>
                <w:szCs w:val="21"/>
                <w14:textFill>
                  <w14:solidFill>
                    <w14:schemeClr w14:val="tx1"/>
                  </w14:solidFill>
                </w14:textFill>
              </w:rPr>
              <w:t>②</w:t>
            </w:r>
            <w:r>
              <w:rPr>
                <w:rFonts w:ascii="Times New Roman" w:hAnsi="Times New Roman" w:eastAsia="宋体" w:cs="宋体"/>
                <w:b/>
                <w:bCs/>
                <w:color w:val="000000" w:themeColor="text1"/>
                <w:szCs w:val="21"/>
                <w14:textFill>
                  <w14:solidFill>
                    <w14:schemeClr w14:val="tx1"/>
                  </w14:solidFill>
                </w14:textFill>
              </w:rPr>
              <w:t xml:space="preserve"> </w:t>
            </w:r>
          </w:p>
        </w:tc>
        <w:tc>
          <w:tcPr>
            <w:tcW w:w="644" w:type="pct"/>
            <w:tcBorders>
              <w:top w:val="single" w:color="000000" w:sz="8" w:space="0"/>
              <w:left w:val="single" w:color="000000" w:sz="4" w:space="0"/>
              <w:bottom w:val="single" w:color="000000" w:sz="4" w:space="0"/>
              <w:right w:val="single" w:color="000000" w:sz="4" w:space="0"/>
            </w:tcBorders>
            <w:vAlign w:val="center"/>
          </w:tcPr>
          <w:p>
            <w:pPr>
              <w:pStyle w:val="124"/>
              <w:spacing w:line="240" w:lineRule="auto"/>
              <w:ind w:left="9"/>
              <w:jc w:val="center"/>
              <w:rPr>
                <w:rFonts w:ascii="Times New Roman" w:hAnsi="Times New Roman" w:eastAsia="宋体" w:cs="宋体"/>
                <w:b/>
                <w:bCs/>
                <w:color w:val="000000" w:themeColor="text1"/>
                <w:szCs w:val="21"/>
                <w14:textFill>
                  <w14:solidFill>
                    <w14:schemeClr w14:val="tx1"/>
                  </w14:solidFill>
                </w14:textFill>
              </w:rPr>
            </w:pPr>
            <w:r>
              <w:rPr>
                <w:rFonts w:ascii="Times New Roman" w:hAnsi="Times New Roman" w:eastAsia="宋体" w:cs="宋体"/>
                <w:b/>
                <w:bCs/>
                <w:color w:val="000000" w:themeColor="text1"/>
                <w:spacing w:val="-14"/>
                <w:szCs w:val="21"/>
                <w14:textFill>
                  <w14:solidFill>
                    <w14:schemeClr w14:val="tx1"/>
                  </w14:solidFill>
                </w14:textFill>
              </w:rPr>
              <w:t>在建工程</w:t>
            </w:r>
            <w:r>
              <w:rPr>
                <w:rFonts w:ascii="Times New Roman" w:hAnsi="Times New Roman" w:eastAsia="宋体" w:cs="宋体"/>
                <w:b/>
                <w:bCs/>
                <w:color w:val="000000" w:themeColor="text1"/>
                <w:spacing w:val="-13"/>
                <w:szCs w:val="21"/>
                <w14:textFill>
                  <w14:solidFill>
                    <w14:schemeClr w14:val="tx1"/>
                  </w14:solidFill>
                </w14:textFill>
              </w:rPr>
              <w:t>排放量（固体废物</w:t>
            </w:r>
            <w:r>
              <w:rPr>
                <w:rFonts w:ascii="Times New Roman" w:hAnsi="Times New Roman" w:eastAsia="宋体" w:cs="宋体"/>
                <w:b/>
                <w:bCs/>
                <w:color w:val="000000" w:themeColor="text1"/>
                <w:spacing w:val="-12"/>
                <w:szCs w:val="21"/>
                <w14:textFill>
                  <w14:solidFill>
                    <w14:schemeClr w14:val="tx1"/>
                  </w14:solidFill>
                </w14:textFill>
              </w:rPr>
              <w:t>产生量）③</w:t>
            </w:r>
            <w:r>
              <w:rPr>
                <w:rFonts w:ascii="Times New Roman" w:hAnsi="Times New Roman" w:eastAsia="宋体" w:cs="宋体"/>
                <w:b/>
                <w:bCs/>
                <w:color w:val="000000" w:themeColor="text1"/>
                <w:szCs w:val="21"/>
                <w14:textFill>
                  <w14:solidFill>
                    <w14:schemeClr w14:val="tx1"/>
                  </w14:solidFill>
                </w14:textFill>
              </w:rPr>
              <w:t xml:space="preserve"> </w:t>
            </w:r>
          </w:p>
        </w:tc>
        <w:tc>
          <w:tcPr>
            <w:tcW w:w="545" w:type="pct"/>
            <w:tcBorders>
              <w:top w:val="single" w:color="000000" w:sz="8" w:space="0"/>
              <w:left w:val="single" w:color="000000" w:sz="4" w:space="0"/>
              <w:bottom w:val="single" w:color="000000" w:sz="4" w:space="0"/>
              <w:right w:val="single" w:color="000000" w:sz="4" w:space="0"/>
            </w:tcBorders>
            <w:vAlign w:val="center"/>
          </w:tcPr>
          <w:p>
            <w:pPr>
              <w:pStyle w:val="124"/>
              <w:spacing w:line="240" w:lineRule="auto"/>
              <w:ind w:left="9"/>
              <w:jc w:val="center"/>
              <w:rPr>
                <w:rFonts w:ascii="Times New Roman" w:hAnsi="Times New Roman" w:eastAsia="宋体" w:cs="宋体"/>
                <w:b/>
                <w:bCs/>
                <w:color w:val="000000" w:themeColor="text1"/>
                <w:szCs w:val="21"/>
                <w14:textFill>
                  <w14:solidFill>
                    <w14:schemeClr w14:val="tx1"/>
                  </w14:solidFill>
                </w14:textFill>
              </w:rPr>
            </w:pPr>
            <w:r>
              <w:rPr>
                <w:rFonts w:ascii="Times New Roman" w:hAnsi="Times New Roman" w:eastAsia="宋体" w:cs="宋体"/>
                <w:b/>
                <w:bCs/>
                <w:color w:val="000000" w:themeColor="text1"/>
                <w:spacing w:val="-14"/>
                <w:szCs w:val="21"/>
                <w14:textFill>
                  <w14:solidFill>
                    <w14:schemeClr w14:val="tx1"/>
                  </w14:solidFill>
                </w14:textFill>
              </w:rPr>
              <w:t>本项目</w:t>
            </w:r>
            <w:r>
              <w:rPr>
                <w:rFonts w:ascii="Times New Roman" w:hAnsi="Times New Roman" w:eastAsia="宋体" w:cs="宋体"/>
                <w:b/>
                <w:bCs/>
                <w:color w:val="000000" w:themeColor="text1"/>
                <w:spacing w:val="-13"/>
                <w:szCs w:val="21"/>
                <w14:textFill>
                  <w14:solidFill>
                    <w14:schemeClr w14:val="tx1"/>
                  </w14:solidFill>
                </w14:textFill>
              </w:rPr>
              <w:t>排放量（固体废物</w:t>
            </w:r>
            <w:r>
              <w:rPr>
                <w:rFonts w:ascii="Times New Roman" w:hAnsi="Times New Roman" w:eastAsia="宋体" w:cs="宋体"/>
                <w:b/>
                <w:bCs/>
                <w:color w:val="000000" w:themeColor="text1"/>
                <w:spacing w:val="-12"/>
                <w:szCs w:val="21"/>
                <w14:textFill>
                  <w14:solidFill>
                    <w14:schemeClr w14:val="tx1"/>
                  </w14:solidFill>
                </w14:textFill>
              </w:rPr>
              <w:t>产生量）④</w:t>
            </w:r>
            <w:r>
              <w:rPr>
                <w:rFonts w:ascii="Times New Roman" w:hAnsi="Times New Roman" w:eastAsia="宋体" w:cs="宋体"/>
                <w:b/>
                <w:bCs/>
                <w:color w:val="000000" w:themeColor="text1"/>
                <w:szCs w:val="21"/>
                <w14:textFill>
                  <w14:solidFill>
                    <w14:schemeClr w14:val="tx1"/>
                  </w14:solidFill>
                </w14:textFill>
              </w:rPr>
              <w:t xml:space="preserve"> </w:t>
            </w:r>
          </w:p>
        </w:tc>
        <w:tc>
          <w:tcPr>
            <w:tcW w:w="658" w:type="pct"/>
            <w:tcBorders>
              <w:top w:val="single" w:color="000000" w:sz="8" w:space="0"/>
              <w:left w:val="single" w:color="000000" w:sz="4" w:space="0"/>
              <w:bottom w:val="single" w:color="000000" w:sz="4" w:space="0"/>
              <w:right w:val="single" w:color="000000" w:sz="4" w:space="0"/>
            </w:tcBorders>
            <w:vAlign w:val="center"/>
          </w:tcPr>
          <w:p>
            <w:pPr>
              <w:pStyle w:val="124"/>
              <w:spacing w:line="240" w:lineRule="auto"/>
              <w:ind w:left="56" w:right="-47"/>
              <w:jc w:val="center"/>
              <w:rPr>
                <w:rFonts w:hint="eastAsia" w:ascii="Times New Roman" w:hAnsi="Times New Roman" w:eastAsia="宋体" w:cs="宋体"/>
                <w:b/>
                <w:bCs/>
                <w:color w:val="000000" w:themeColor="text1"/>
                <w:spacing w:val="-14"/>
                <w:szCs w:val="21"/>
                <w14:textFill>
                  <w14:solidFill>
                    <w14:schemeClr w14:val="tx1"/>
                  </w14:solidFill>
                </w14:textFill>
              </w:rPr>
            </w:pPr>
            <w:r>
              <w:rPr>
                <w:rFonts w:hint="eastAsia" w:ascii="Times New Roman" w:hAnsi="Times New Roman" w:eastAsia="宋体" w:cs="宋体"/>
                <w:b/>
                <w:bCs/>
                <w:color w:val="000000" w:themeColor="text1"/>
                <w:spacing w:val="-14"/>
                <w:szCs w:val="21"/>
                <w14:textFill>
                  <w14:solidFill>
                    <w14:schemeClr w14:val="tx1"/>
                  </w14:solidFill>
                </w14:textFill>
              </w:rPr>
              <w:t>以新带老削减量</w:t>
            </w:r>
          </w:p>
          <w:p>
            <w:pPr>
              <w:pStyle w:val="124"/>
              <w:spacing w:line="240" w:lineRule="auto"/>
              <w:ind w:left="56" w:right="-47"/>
              <w:jc w:val="center"/>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pacing w:val="-14"/>
                <w:szCs w:val="21"/>
                <w14:textFill>
                  <w14:solidFill>
                    <w14:schemeClr w14:val="tx1"/>
                  </w14:solidFill>
                </w14:textFill>
              </w:rPr>
              <w:t>（新建项目不填）</w:t>
            </w:r>
            <w:r>
              <w:rPr>
                <w:rFonts w:ascii="Times New Roman" w:hAnsi="Times New Roman" w:eastAsia="宋体" w:cs="宋体"/>
                <w:b/>
                <w:bCs/>
                <w:color w:val="000000" w:themeColor="text1"/>
                <w:spacing w:val="-14"/>
                <w:szCs w:val="21"/>
                <w14:textFill>
                  <w14:solidFill>
                    <w14:schemeClr w14:val="tx1"/>
                  </w14:solidFill>
                </w14:textFill>
              </w:rPr>
              <w:t xml:space="preserve">⑤ </w:t>
            </w:r>
          </w:p>
        </w:tc>
        <w:tc>
          <w:tcPr>
            <w:tcW w:w="745" w:type="pct"/>
            <w:tcBorders>
              <w:top w:val="single" w:color="000000" w:sz="8" w:space="0"/>
              <w:left w:val="single" w:color="000000" w:sz="4" w:space="0"/>
              <w:bottom w:val="single" w:color="000000" w:sz="4" w:space="0"/>
              <w:right w:val="single" w:color="000000" w:sz="4" w:space="0"/>
            </w:tcBorders>
            <w:vAlign w:val="center"/>
          </w:tcPr>
          <w:p>
            <w:pPr>
              <w:pStyle w:val="124"/>
              <w:spacing w:line="240" w:lineRule="auto"/>
              <w:ind w:left="56" w:right="-47"/>
              <w:jc w:val="center"/>
              <w:rPr>
                <w:rFonts w:ascii="Times New Roman" w:hAnsi="Times New Roman" w:eastAsia="宋体" w:cs="宋体"/>
                <w:b/>
                <w:bCs/>
                <w:color w:val="000000" w:themeColor="text1"/>
                <w:spacing w:val="-14"/>
                <w:szCs w:val="21"/>
                <w14:textFill>
                  <w14:solidFill>
                    <w14:schemeClr w14:val="tx1"/>
                  </w14:solidFill>
                </w14:textFill>
              </w:rPr>
            </w:pPr>
            <w:r>
              <w:rPr>
                <w:rFonts w:hint="eastAsia" w:ascii="Times New Roman" w:hAnsi="Times New Roman" w:eastAsia="宋体" w:cs="宋体"/>
                <w:b/>
                <w:bCs/>
                <w:color w:val="000000" w:themeColor="text1"/>
                <w:spacing w:val="-14"/>
                <w:szCs w:val="21"/>
                <w14:textFill>
                  <w14:solidFill>
                    <w14:schemeClr w14:val="tx1"/>
                  </w14:solidFill>
                </w14:textFill>
              </w:rPr>
              <w:t>本项目建成后全厂排放量（固体废物产生量）⑥</w:t>
            </w:r>
          </w:p>
        </w:tc>
        <w:tc>
          <w:tcPr>
            <w:tcW w:w="414" w:type="pct"/>
            <w:tcBorders>
              <w:top w:val="single" w:color="000000" w:sz="8" w:space="0"/>
              <w:left w:val="single" w:color="000000" w:sz="4" w:space="0"/>
              <w:bottom w:val="single" w:color="000000" w:sz="4" w:space="0"/>
              <w:right w:val="single" w:color="000000" w:sz="8" w:space="0"/>
            </w:tcBorders>
            <w:vAlign w:val="center"/>
          </w:tcPr>
          <w:p>
            <w:pPr>
              <w:pStyle w:val="124"/>
              <w:spacing w:line="240" w:lineRule="auto"/>
              <w:ind w:left="56" w:right="-47"/>
              <w:jc w:val="center"/>
              <w:rPr>
                <w:rFonts w:ascii="Times New Roman" w:hAnsi="Times New Roman" w:eastAsia="宋体" w:cs="宋体"/>
                <w:b/>
                <w:bCs/>
                <w:color w:val="000000" w:themeColor="text1"/>
                <w:spacing w:val="-14"/>
                <w:szCs w:val="21"/>
                <w14:textFill>
                  <w14:solidFill>
                    <w14:schemeClr w14:val="tx1"/>
                  </w14:solidFill>
                </w14:textFill>
              </w:rPr>
            </w:pPr>
            <w:r>
              <w:rPr>
                <w:rFonts w:hint="eastAsia" w:ascii="Times New Roman" w:hAnsi="Times New Roman" w:eastAsia="宋体" w:cs="宋体"/>
                <w:b/>
                <w:bCs/>
                <w:color w:val="000000" w:themeColor="text1"/>
                <w:spacing w:val="-14"/>
                <w:szCs w:val="21"/>
                <w14:textFill>
                  <w14:solidFill>
                    <w14:schemeClr w14:val="tx1"/>
                  </w14:solidFill>
                </w14:textFill>
              </w:rPr>
              <w:t xml:space="preserve">变化量 </w:t>
            </w:r>
          </w:p>
          <w:p>
            <w:pPr>
              <w:pStyle w:val="124"/>
              <w:spacing w:line="240" w:lineRule="auto"/>
              <w:ind w:left="56" w:right="-47"/>
              <w:jc w:val="center"/>
              <w:rPr>
                <w:rFonts w:ascii="Times New Roman" w:hAnsi="Times New Roman" w:eastAsia="宋体" w:cs="宋体"/>
                <w:b/>
                <w:bCs/>
                <w:color w:val="000000" w:themeColor="text1"/>
                <w:spacing w:val="-14"/>
                <w:szCs w:val="21"/>
                <w14:textFill>
                  <w14:solidFill>
                    <w14:schemeClr w14:val="tx1"/>
                  </w14:solidFill>
                </w14:textFill>
              </w:rPr>
            </w:pPr>
            <w:r>
              <w:rPr>
                <w:rFonts w:hint="eastAsia" w:ascii="Times New Roman" w:hAnsi="Times New Roman" w:eastAsia="宋体" w:cs="宋体"/>
                <w:b/>
                <w:bCs/>
                <w:color w:val="000000" w:themeColor="text1"/>
                <w:spacing w:val="-14"/>
                <w:szCs w:val="21"/>
                <w14:textFill>
                  <w14:solidFill>
                    <w14:schemeClr w14:val="tx1"/>
                  </w14:solidFill>
                </w14:textFill>
              </w:rPr>
              <w:t xml:space="preserve">⑦ </w:t>
            </w:r>
          </w:p>
        </w:tc>
      </w:tr>
      <w:tr>
        <w:tblPrEx>
          <w:tblCellMar>
            <w:top w:w="0" w:type="dxa"/>
            <w:left w:w="0" w:type="dxa"/>
            <w:bottom w:w="0" w:type="dxa"/>
            <w:right w:w="0" w:type="dxa"/>
          </w:tblCellMar>
        </w:tblPrEx>
        <w:trPr>
          <w:trHeight w:val="368" w:hRule="exact"/>
          <w:jc w:val="center"/>
        </w:trPr>
        <w:tc>
          <w:tcPr>
            <w:tcW w:w="448" w:type="pct"/>
            <w:vMerge w:val="restart"/>
            <w:tcBorders>
              <w:left w:val="single" w:color="000000" w:sz="8" w:space="0"/>
              <w:right w:val="single" w:color="000000" w:sz="4" w:space="0"/>
            </w:tcBorders>
            <w:vAlign w:val="center"/>
          </w:tcPr>
          <w:p>
            <w:pPr>
              <w:pStyle w:val="124"/>
              <w:spacing w:line="240" w:lineRule="auto"/>
              <w:jc w:val="center"/>
              <w:rPr>
                <w:rFonts w:ascii="Times New Roman" w:hAnsi="Times New Roman" w:eastAsia="宋体" w:cs="宋体"/>
                <w:color w:val="000000" w:themeColor="text1"/>
                <w:szCs w:val="21"/>
                <w14:textFill>
                  <w14:solidFill>
                    <w14:schemeClr w14:val="tx1"/>
                  </w14:solidFill>
                </w14:textFill>
              </w:rPr>
            </w:pPr>
            <w:r>
              <w:rPr>
                <w:rFonts w:ascii="Times New Roman" w:hAnsi="Times New Roman" w:eastAsia="宋体" w:cs="宋体"/>
                <w:color w:val="000000" w:themeColor="text1"/>
                <w:spacing w:val="-2"/>
                <w:szCs w:val="21"/>
                <w14:textFill>
                  <w14:solidFill>
                    <w14:schemeClr w14:val="tx1"/>
                  </w14:solidFill>
                </w14:textFill>
              </w:rPr>
              <w:t>废气</w:t>
            </w:r>
          </w:p>
        </w:tc>
        <w:tc>
          <w:tcPr>
            <w:tcW w:w="628" w:type="pct"/>
            <w:tcBorders>
              <w:top w:val="single" w:color="000000" w:sz="4" w:space="0"/>
              <w:left w:val="single" w:color="000000" w:sz="4" w:space="0"/>
              <w:right w:val="single" w:color="000000" w:sz="4" w:space="0"/>
            </w:tcBorders>
            <w:vAlign w:val="center"/>
          </w:tcPr>
          <w:p>
            <w:pPr>
              <w:pStyle w:val="124"/>
              <w:spacing w:before="47" w:line="240" w:lineRule="auto"/>
              <w:ind w:left="169"/>
              <w:jc w:val="center"/>
              <w:rPr>
                <w:rFonts w:hint="eastAsia" w:ascii="Times New Roman" w:hAnsi="Times New Roman" w:eastAsia="宋体" w:cs="Times New Roman"/>
                <w:color w:val="000000" w:themeColor="text1"/>
                <w:sz w:val="14"/>
                <w:szCs w:val="14"/>
                <w:lang w:eastAsia="zh-CN"/>
                <w14:textFill>
                  <w14:solidFill>
                    <w14:schemeClr w14:val="tx1"/>
                  </w14:solidFill>
                </w14:textFill>
              </w:rPr>
            </w:pPr>
            <w:r>
              <w:rPr>
                <w:rFonts w:hint="eastAsia" w:ascii="宋体" w:hAnsi="宋体" w:eastAsia="宋体" w:cs="宋体"/>
                <w:color w:val="000000"/>
                <w:kern w:val="0"/>
                <w:sz w:val="21"/>
                <w:lang w:val="en-US" w:eastAsia="zh-CN"/>
              </w:rPr>
              <w:t>药物异味</w:t>
            </w:r>
          </w:p>
        </w:tc>
        <w:tc>
          <w:tcPr>
            <w:tcW w:w="560" w:type="pct"/>
            <w:tcBorders>
              <w:top w:val="single" w:color="000000" w:sz="4" w:space="0"/>
              <w:left w:val="single" w:color="000000" w:sz="4" w:space="0"/>
              <w:right w:val="single" w:color="000000" w:sz="4" w:space="0"/>
            </w:tcBorders>
            <w:vAlign w:val="center"/>
          </w:tcPr>
          <w:p>
            <w:pPr>
              <w:pStyle w:val="124"/>
              <w:spacing w:before="47" w:line="240" w:lineRule="auto"/>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p>
        </w:tc>
        <w:tc>
          <w:tcPr>
            <w:tcW w:w="353" w:type="pct"/>
            <w:tcBorders>
              <w:top w:val="single" w:color="000000" w:sz="4" w:space="0"/>
              <w:left w:val="single" w:color="000000" w:sz="4" w:space="0"/>
              <w:right w:val="single" w:color="000000" w:sz="4" w:space="0"/>
            </w:tcBorders>
            <w:vAlign w:val="center"/>
          </w:tcPr>
          <w:p>
            <w:pPr>
              <w:pStyle w:val="124"/>
              <w:spacing w:before="48" w:line="240" w:lineRule="auto"/>
              <w:ind w:left="1"/>
              <w:jc w:val="center"/>
              <w:rPr>
                <w:rFonts w:ascii="Times New Roman" w:hAnsi="Times New Roman" w:eastAsia="宋体" w:cs="Times New Roman"/>
                <w:color w:val="000000" w:themeColor="text1"/>
                <w:szCs w:val="21"/>
                <w14:textFill>
                  <w14:solidFill>
                    <w14:schemeClr w14:val="tx1"/>
                  </w14:solidFill>
                </w14:textFill>
              </w:rPr>
            </w:pPr>
          </w:p>
        </w:tc>
        <w:tc>
          <w:tcPr>
            <w:tcW w:w="644" w:type="pct"/>
            <w:tcBorders>
              <w:top w:val="single" w:color="000000" w:sz="4" w:space="0"/>
              <w:left w:val="single" w:color="000000" w:sz="4" w:space="0"/>
              <w:right w:val="single" w:color="000000" w:sz="4" w:space="0"/>
            </w:tcBorders>
            <w:vAlign w:val="center"/>
          </w:tcPr>
          <w:p>
            <w:pPr>
              <w:pStyle w:val="124"/>
              <w:spacing w:before="48" w:line="240" w:lineRule="auto"/>
              <w:ind w:right="1"/>
              <w:jc w:val="center"/>
              <w:rPr>
                <w:rFonts w:ascii="Times New Roman" w:hAnsi="Times New Roman" w:eastAsia="宋体" w:cs="Times New Roman"/>
                <w:color w:val="000000" w:themeColor="text1"/>
                <w:szCs w:val="21"/>
                <w14:textFill>
                  <w14:solidFill>
                    <w14:schemeClr w14:val="tx1"/>
                  </w14:solidFill>
                </w14:textFill>
              </w:rPr>
            </w:pPr>
          </w:p>
        </w:tc>
        <w:tc>
          <w:tcPr>
            <w:tcW w:w="545" w:type="pct"/>
            <w:tcBorders>
              <w:top w:val="single" w:color="000000" w:sz="4" w:space="0"/>
              <w:left w:val="single" w:color="000000" w:sz="4" w:space="0"/>
              <w:right w:val="single" w:color="000000" w:sz="4" w:space="0"/>
            </w:tcBorders>
            <w:vAlign w:val="center"/>
          </w:tcPr>
          <w:p>
            <w:pPr>
              <w:spacing w:line="240" w:lineRule="auto"/>
              <w:jc w:val="center"/>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少量</w:t>
            </w:r>
          </w:p>
        </w:tc>
        <w:tc>
          <w:tcPr>
            <w:tcW w:w="658" w:type="pct"/>
            <w:tcBorders>
              <w:top w:val="single" w:color="000000" w:sz="4" w:space="0"/>
              <w:left w:val="single" w:color="000000" w:sz="4" w:space="0"/>
              <w:right w:val="single" w:color="000000" w:sz="4" w:space="0"/>
            </w:tcBorders>
            <w:vAlign w:val="center"/>
          </w:tcPr>
          <w:p>
            <w:pPr>
              <w:pStyle w:val="124"/>
              <w:spacing w:before="48" w:line="240" w:lineRule="auto"/>
              <w:ind w:left="1"/>
              <w:jc w:val="center"/>
              <w:rPr>
                <w:rFonts w:ascii="Times New Roman" w:hAnsi="Times New Roman" w:eastAsia="宋体" w:cs="Times New Roman"/>
                <w:color w:val="000000" w:themeColor="text1"/>
                <w:szCs w:val="21"/>
                <w14:textFill>
                  <w14:solidFill>
                    <w14:schemeClr w14:val="tx1"/>
                  </w14:solidFill>
                </w14:textFill>
              </w:rPr>
            </w:pPr>
          </w:p>
        </w:tc>
        <w:tc>
          <w:tcPr>
            <w:tcW w:w="745" w:type="pct"/>
            <w:tcBorders>
              <w:top w:val="single" w:color="000000" w:sz="4" w:space="0"/>
              <w:left w:val="single" w:color="000000" w:sz="4" w:space="0"/>
              <w:right w:val="single" w:color="000000" w:sz="4" w:space="0"/>
            </w:tcBorders>
            <w:vAlign w:val="center"/>
          </w:tcPr>
          <w:p>
            <w:pPr>
              <w:spacing w:line="240" w:lineRule="auto"/>
              <w:jc w:val="center"/>
              <w:rPr>
                <w:rFonts w:hint="eastAsia"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少量</w:t>
            </w:r>
          </w:p>
        </w:tc>
        <w:tc>
          <w:tcPr>
            <w:tcW w:w="414" w:type="pct"/>
            <w:tcBorders>
              <w:top w:val="single" w:color="000000" w:sz="4" w:space="0"/>
              <w:left w:val="single" w:color="000000" w:sz="4" w:space="0"/>
              <w:bottom w:val="single" w:color="000000" w:sz="4" w:space="0"/>
              <w:right w:val="single" w:color="000000" w:sz="8" w:space="0"/>
            </w:tcBorders>
            <w:vAlign w:val="center"/>
          </w:tcPr>
          <w:p>
            <w:pPr>
              <w:spacing w:line="240" w:lineRule="auto"/>
              <w:jc w:val="center"/>
              <w:rPr>
                <w:rFonts w:hint="eastAsia"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+少量</w:t>
            </w:r>
          </w:p>
        </w:tc>
      </w:tr>
      <w:tr>
        <w:tblPrEx>
          <w:tblCellMar>
            <w:top w:w="0" w:type="dxa"/>
            <w:left w:w="0" w:type="dxa"/>
            <w:bottom w:w="0" w:type="dxa"/>
            <w:right w:w="0" w:type="dxa"/>
          </w:tblCellMar>
        </w:tblPrEx>
        <w:trPr>
          <w:trHeight w:val="703" w:hRule="exact"/>
          <w:jc w:val="center"/>
        </w:trPr>
        <w:tc>
          <w:tcPr>
            <w:tcW w:w="448" w:type="pct"/>
            <w:vMerge w:val="continue"/>
            <w:tcBorders>
              <w:left w:val="single" w:color="000000" w:sz="8" w:space="0"/>
              <w:right w:val="single" w:color="000000" w:sz="4" w:space="0"/>
            </w:tcBorders>
            <w:vAlign w:val="center"/>
          </w:tcPr>
          <w:p>
            <w:pPr>
              <w:pStyle w:val="124"/>
              <w:spacing w:line="240" w:lineRule="auto"/>
              <w:jc w:val="center"/>
              <w:rPr>
                <w:rFonts w:ascii="Times New Roman" w:hAnsi="Times New Roman" w:eastAsia="宋体" w:cs="宋体"/>
                <w:color w:val="000000" w:themeColor="text1"/>
                <w:spacing w:val="-2"/>
                <w:szCs w:val="21"/>
                <w14:textFill>
                  <w14:solidFill>
                    <w14:schemeClr w14:val="tx1"/>
                  </w14:solidFill>
                </w14:textFill>
              </w:rPr>
            </w:pPr>
          </w:p>
        </w:tc>
        <w:tc>
          <w:tcPr>
            <w:tcW w:w="628" w:type="pct"/>
            <w:tcBorders>
              <w:top w:val="single" w:color="000000" w:sz="4" w:space="0"/>
              <w:left w:val="single" w:color="000000" w:sz="4" w:space="0"/>
              <w:right w:val="single" w:color="000000" w:sz="4" w:space="0"/>
            </w:tcBorders>
            <w:vAlign w:val="center"/>
          </w:tcPr>
          <w:p>
            <w:pPr>
              <w:keepNext w:val="0"/>
              <w:keepLines w:val="0"/>
              <w:widowControl/>
              <w:suppressLineNumbers w:val="0"/>
              <w:spacing w:line="240" w:lineRule="auto"/>
              <w:ind w:left="0" w:leftChars="0" w:firstLine="0" w:firstLineChars="0"/>
              <w:jc w:val="center"/>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H</w:t>
            </w:r>
            <w:r>
              <w:rPr>
                <w:rFonts w:hint="default" w:ascii="Times New Roman" w:hAnsi="Times New Roman" w:cs="Times New Roman"/>
                <w:color w:val="auto"/>
                <w:kern w:val="0"/>
                <w:sz w:val="21"/>
                <w:szCs w:val="21"/>
                <w:vertAlign w:val="subscript"/>
                <w:lang w:val="en-US" w:eastAsia="zh-CN" w:bidi="ar"/>
              </w:rPr>
              <w:t>2</w:t>
            </w:r>
            <w:r>
              <w:rPr>
                <w:rFonts w:hint="default" w:ascii="Times New Roman" w:hAnsi="Times New Roman" w:cs="Times New Roman"/>
                <w:color w:val="auto"/>
                <w:kern w:val="0"/>
                <w:sz w:val="21"/>
                <w:szCs w:val="21"/>
                <w:lang w:val="en-US" w:eastAsia="zh-CN" w:bidi="ar"/>
              </w:rPr>
              <w:t>S、NH</w:t>
            </w:r>
            <w:r>
              <w:rPr>
                <w:rFonts w:hint="default" w:ascii="Times New Roman" w:hAnsi="Times New Roman" w:cs="Times New Roman"/>
                <w:color w:val="auto"/>
                <w:kern w:val="0"/>
                <w:sz w:val="21"/>
                <w:szCs w:val="21"/>
                <w:vertAlign w:val="subscript"/>
                <w:lang w:val="en-US" w:eastAsia="zh-CN" w:bidi="ar"/>
              </w:rPr>
              <w:t>3</w:t>
            </w:r>
            <w:r>
              <w:rPr>
                <w:rFonts w:hint="default" w:ascii="Times New Roman" w:hAnsi="Times New Roman" w:cs="Times New Roman"/>
                <w:color w:val="auto"/>
                <w:kern w:val="0"/>
                <w:sz w:val="21"/>
                <w:szCs w:val="21"/>
                <w:lang w:val="en-US" w:eastAsia="zh-CN" w:bidi="ar"/>
              </w:rPr>
              <w:t>、</w:t>
            </w:r>
          </w:p>
          <w:p>
            <w:pPr>
              <w:pStyle w:val="124"/>
              <w:spacing w:before="47" w:line="240" w:lineRule="auto"/>
              <w:ind w:left="169"/>
              <w:jc w:val="center"/>
              <w:rPr>
                <w:rFonts w:hint="eastAsia" w:ascii="宋体" w:hAnsi="宋体" w:eastAsia="宋体" w:cs="宋体"/>
                <w:color w:val="000000"/>
                <w:kern w:val="0"/>
                <w:sz w:val="21"/>
                <w:lang w:val="en-US" w:eastAsia="zh-CN"/>
              </w:rPr>
            </w:pPr>
            <w:r>
              <w:rPr>
                <w:rFonts w:hint="default" w:ascii="Times New Roman" w:hAnsi="Times New Roman" w:cs="Times New Roman"/>
                <w:color w:val="auto"/>
                <w:kern w:val="0"/>
                <w:sz w:val="21"/>
                <w:szCs w:val="21"/>
                <w:lang w:val="en-US" w:eastAsia="zh-CN" w:bidi="ar"/>
              </w:rPr>
              <w:t>臭气浓度</w:t>
            </w:r>
          </w:p>
        </w:tc>
        <w:tc>
          <w:tcPr>
            <w:tcW w:w="560" w:type="pct"/>
            <w:tcBorders>
              <w:top w:val="single" w:color="000000" w:sz="4" w:space="0"/>
              <w:left w:val="single" w:color="000000" w:sz="4" w:space="0"/>
              <w:right w:val="single" w:color="000000" w:sz="4" w:space="0"/>
            </w:tcBorders>
            <w:vAlign w:val="center"/>
          </w:tcPr>
          <w:p>
            <w:pPr>
              <w:pStyle w:val="124"/>
              <w:spacing w:before="47" w:line="240" w:lineRule="auto"/>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p>
        </w:tc>
        <w:tc>
          <w:tcPr>
            <w:tcW w:w="353" w:type="pct"/>
            <w:tcBorders>
              <w:top w:val="single" w:color="000000" w:sz="4" w:space="0"/>
              <w:left w:val="single" w:color="000000" w:sz="4" w:space="0"/>
              <w:right w:val="single" w:color="000000" w:sz="4" w:space="0"/>
            </w:tcBorders>
            <w:vAlign w:val="center"/>
          </w:tcPr>
          <w:p>
            <w:pPr>
              <w:pStyle w:val="124"/>
              <w:spacing w:before="48" w:line="240" w:lineRule="auto"/>
              <w:ind w:left="1"/>
              <w:jc w:val="center"/>
              <w:rPr>
                <w:rFonts w:ascii="Times New Roman" w:hAnsi="Times New Roman" w:eastAsia="宋体" w:cs="Times New Roman"/>
                <w:color w:val="000000" w:themeColor="text1"/>
                <w:szCs w:val="21"/>
                <w14:textFill>
                  <w14:solidFill>
                    <w14:schemeClr w14:val="tx1"/>
                  </w14:solidFill>
                </w14:textFill>
              </w:rPr>
            </w:pPr>
          </w:p>
        </w:tc>
        <w:tc>
          <w:tcPr>
            <w:tcW w:w="644" w:type="pct"/>
            <w:tcBorders>
              <w:top w:val="single" w:color="000000" w:sz="4" w:space="0"/>
              <w:left w:val="single" w:color="000000" w:sz="4" w:space="0"/>
              <w:right w:val="single" w:color="000000" w:sz="4" w:space="0"/>
            </w:tcBorders>
            <w:vAlign w:val="center"/>
          </w:tcPr>
          <w:p>
            <w:pPr>
              <w:pStyle w:val="124"/>
              <w:spacing w:before="48" w:line="240" w:lineRule="auto"/>
              <w:ind w:right="1"/>
              <w:jc w:val="center"/>
              <w:rPr>
                <w:rFonts w:ascii="Times New Roman" w:hAnsi="Times New Roman" w:eastAsia="宋体" w:cs="Times New Roman"/>
                <w:color w:val="000000" w:themeColor="text1"/>
                <w:szCs w:val="21"/>
                <w14:textFill>
                  <w14:solidFill>
                    <w14:schemeClr w14:val="tx1"/>
                  </w14:solidFill>
                </w14:textFill>
              </w:rPr>
            </w:pPr>
          </w:p>
        </w:tc>
        <w:tc>
          <w:tcPr>
            <w:tcW w:w="1578" w:type="dxa"/>
            <w:tcBorders>
              <w:top w:val="single" w:color="000000" w:sz="4" w:space="0"/>
              <w:left w:val="single" w:color="000000" w:sz="4" w:space="0"/>
              <w:right w:val="single" w:color="000000" w:sz="4" w:space="0"/>
            </w:tcBorders>
            <w:vAlign w:val="center"/>
          </w:tcPr>
          <w:p>
            <w:pPr>
              <w:spacing w:line="240" w:lineRule="auto"/>
              <w:jc w:val="center"/>
              <w:rPr>
                <w:rFonts w:hint="eastAsia"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少量</w:t>
            </w:r>
          </w:p>
        </w:tc>
        <w:tc>
          <w:tcPr>
            <w:tcW w:w="1906" w:type="dxa"/>
            <w:tcBorders>
              <w:top w:val="single" w:color="000000" w:sz="4" w:space="0"/>
              <w:left w:val="single" w:color="000000" w:sz="4" w:space="0"/>
              <w:right w:val="single" w:color="000000" w:sz="4" w:space="0"/>
            </w:tcBorders>
            <w:vAlign w:val="center"/>
          </w:tcPr>
          <w:p>
            <w:pPr>
              <w:pStyle w:val="124"/>
              <w:spacing w:before="48" w:line="240" w:lineRule="auto"/>
              <w:ind w:left="1" w:leftChars="0"/>
              <w:jc w:val="center"/>
              <w:rPr>
                <w:rFonts w:ascii="Times New Roman" w:hAnsi="Times New Roman" w:eastAsia="宋体" w:cs="Times New Roman"/>
                <w:color w:val="000000" w:themeColor="text1"/>
                <w:szCs w:val="21"/>
                <w14:textFill>
                  <w14:solidFill>
                    <w14:schemeClr w14:val="tx1"/>
                  </w14:solidFill>
                </w14:textFill>
              </w:rPr>
            </w:pPr>
          </w:p>
        </w:tc>
        <w:tc>
          <w:tcPr>
            <w:tcW w:w="2158" w:type="dxa"/>
            <w:tcBorders>
              <w:top w:val="single" w:color="000000" w:sz="4" w:space="0"/>
              <w:left w:val="single" w:color="000000" w:sz="4" w:space="0"/>
              <w:right w:val="single" w:color="000000" w:sz="4" w:space="0"/>
            </w:tcBorders>
            <w:vAlign w:val="center"/>
          </w:tcPr>
          <w:p>
            <w:pPr>
              <w:spacing w:line="240" w:lineRule="auto"/>
              <w:jc w:val="center"/>
              <w:rPr>
                <w:rFonts w:hint="eastAsia"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少量</w:t>
            </w:r>
          </w:p>
        </w:tc>
        <w:tc>
          <w:tcPr>
            <w:tcW w:w="1200" w:type="dxa"/>
            <w:tcBorders>
              <w:top w:val="single" w:color="000000" w:sz="4" w:space="0"/>
              <w:left w:val="single" w:color="000000" w:sz="4" w:space="0"/>
              <w:bottom w:val="single" w:color="000000" w:sz="4" w:space="0"/>
              <w:right w:val="single" w:color="000000" w:sz="8" w:space="0"/>
            </w:tcBorders>
            <w:vAlign w:val="center"/>
          </w:tcPr>
          <w:p>
            <w:pPr>
              <w:spacing w:line="240" w:lineRule="auto"/>
              <w:jc w:val="center"/>
              <w:rPr>
                <w:rFonts w:hint="eastAsia"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+少量</w:t>
            </w:r>
          </w:p>
        </w:tc>
      </w:tr>
      <w:tr>
        <w:tblPrEx>
          <w:tblCellMar>
            <w:top w:w="0" w:type="dxa"/>
            <w:left w:w="0" w:type="dxa"/>
            <w:bottom w:w="0" w:type="dxa"/>
            <w:right w:w="0" w:type="dxa"/>
          </w:tblCellMar>
        </w:tblPrEx>
        <w:trPr>
          <w:trHeight w:val="890" w:hRule="exact"/>
          <w:jc w:val="center"/>
        </w:trPr>
        <w:tc>
          <w:tcPr>
            <w:tcW w:w="448" w:type="pct"/>
            <w:tcBorders>
              <w:top w:val="single" w:color="000000" w:sz="4" w:space="0"/>
              <w:left w:val="single" w:color="000000" w:sz="8" w:space="0"/>
              <w:right w:val="single" w:color="000000" w:sz="4" w:space="0"/>
            </w:tcBorders>
            <w:vAlign w:val="center"/>
          </w:tcPr>
          <w:p>
            <w:pPr>
              <w:pStyle w:val="56"/>
              <w:spacing w:beforeLines="0" w:afterLines="0" w:line="240" w:lineRule="auto"/>
              <w:ind w:left="420" w:leftChars="0" w:hanging="420" w:hangingChars="200"/>
              <w:rPr>
                <w:rFonts w:ascii="Times New Roman" w:hAnsi="Times New Roman" w:eastAsia="宋体" w:cs="宋体"/>
                <w:color w:val="000000" w:themeColor="text1"/>
                <w:szCs w:val="21"/>
                <w14:textFill>
                  <w14:solidFill>
                    <w14:schemeClr w14:val="tx1"/>
                  </w14:solidFill>
                </w14:textFill>
              </w:rPr>
            </w:pPr>
            <w:r>
              <w:rPr>
                <w:rFonts w:hint="eastAsia" w:hAnsi="宋体" w:cs="宋体"/>
                <w:snapToGrid w:val="0"/>
                <w:color w:val="auto"/>
                <w:kern w:val="21"/>
                <w:szCs w:val="21"/>
              </w:rPr>
              <w:t>废水</w:t>
            </w:r>
          </w:p>
        </w:tc>
        <w:tc>
          <w:tcPr>
            <w:tcW w:w="628" w:type="pct"/>
            <w:tcBorders>
              <w:top w:val="single" w:color="000000" w:sz="4" w:space="0"/>
              <w:left w:val="single" w:color="000000" w:sz="4" w:space="0"/>
              <w:right w:val="single" w:color="000000" w:sz="4" w:space="0"/>
            </w:tcBorders>
            <w:vAlign w:val="center"/>
          </w:tcPr>
          <w:p>
            <w:pPr>
              <w:pStyle w:val="56"/>
              <w:bidi w:val="0"/>
              <w:spacing w:line="240" w:lineRule="auto"/>
              <w:ind w:left="420" w:leftChars="0" w:hanging="420" w:hangingChars="200"/>
              <w:jc w:val="center"/>
              <w:rPr>
                <w:rFonts w:hint="eastAsia" w:ascii="Times New Roman" w:hAnsi="Times New Roman" w:eastAsia="宋体" w:cs="Times New Roman"/>
                <w:color w:val="000000" w:themeColor="text1"/>
                <w:sz w:val="14"/>
                <w:szCs w:val="14"/>
                <w:lang w:eastAsia="zh-CN"/>
                <w14:textFill>
                  <w14:solidFill>
                    <w14:schemeClr w14:val="tx1"/>
                  </w14:solidFill>
                </w14:textFill>
              </w:rPr>
            </w:pPr>
            <w:r>
              <w:rPr>
                <w:rFonts w:hint="eastAsia"/>
                <w:color w:val="auto"/>
                <w:sz w:val="21"/>
                <w:szCs w:val="21"/>
              </w:rPr>
              <w:t>COD、BOD</w:t>
            </w:r>
            <w:r>
              <w:rPr>
                <w:rFonts w:hint="eastAsia"/>
                <w:color w:val="auto"/>
                <w:sz w:val="21"/>
                <w:szCs w:val="21"/>
                <w:vertAlign w:val="subscript"/>
              </w:rPr>
              <w:t>5</w:t>
            </w:r>
            <w:r>
              <w:rPr>
                <w:rFonts w:hint="eastAsia" w:ascii="Times New Roman" w:hAnsi="Times New Roman" w:cs="Times New Roman"/>
                <w:color w:val="auto"/>
                <w:sz w:val="21"/>
                <w:szCs w:val="21"/>
                <w:lang w:val="en-US" w:eastAsia="zh-CN"/>
              </w:rPr>
              <w:t>、SS、氨氮等</w:t>
            </w:r>
          </w:p>
        </w:tc>
        <w:tc>
          <w:tcPr>
            <w:tcW w:w="560" w:type="pct"/>
            <w:tcBorders>
              <w:top w:val="single" w:color="000000" w:sz="4" w:space="0"/>
              <w:left w:val="single" w:color="000000" w:sz="4" w:space="0"/>
              <w:right w:val="single" w:color="000000" w:sz="4" w:space="0"/>
            </w:tcBorders>
            <w:vAlign w:val="center"/>
          </w:tcPr>
          <w:p>
            <w:pPr>
              <w:pStyle w:val="124"/>
              <w:spacing w:before="47" w:line="240" w:lineRule="auto"/>
              <w:jc w:val="center"/>
              <w:rPr>
                <w:rFonts w:ascii="Times New Roman" w:hAnsi="Times New Roman" w:eastAsia="宋体" w:cs="Times New Roman"/>
                <w:color w:val="000000" w:themeColor="text1"/>
                <w:szCs w:val="21"/>
                <w14:textFill>
                  <w14:solidFill>
                    <w14:schemeClr w14:val="tx1"/>
                  </w14:solidFill>
                </w14:textFill>
              </w:rPr>
            </w:pPr>
          </w:p>
        </w:tc>
        <w:tc>
          <w:tcPr>
            <w:tcW w:w="353" w:type="pct"/>
            <w:tcBorders>
              <w:top w:val="single" w:color="000000" w:sz="4" w:space="0"/>
              <w:left w:val="single" w:color="000000" w:sz="4" w:space="0"/>
              <w:right w:val="single" w:color="000000" w:sz="4" w:space="0"/>
            </w:tcBorders>
            <w:vAlign w:val="center"/>
          </w:tcPr>
          <w:p>
            <w:pPr>
              <w:pStyle w:val="124"/>
              <w:spacing w:before="48" w:line="240" w:lineRule="auto"/>
              <w:ind w:left="1"/>
              <w:jc w:val="center"/>
              <w:rPr>
                <w:rFonts w:ascii="Times New Roman" w:hAnsi="Times New Roman" w:eastAsia="宋体" w:cs="Times New Roman"/>
                <w:color w:val="000000" w:themeColor="text1"/>
                <w:szCs w:val="21"/>
                <w14:textFill>
                  <w14:solidFill>
                    <w14:schemeClr w14:val="tx1"/>
                  </w14:solidFill>
                </w14:textFill>
              </w:rPr>
            </w:pPr>
          </w:p>
        </w:tc>
        <w:tc>
          <w:tcPr>
            <w:tcW w:w="644" w:type="pct"/>
            <w:tcBorders>
              <w:top w:val="single" w:color="000000" w:sz="4" w:space="0"/>
              <w:left w:val="single" w:color="000000" w:sz="4" w:space="0"/>
              <w:right w:val="single" w:color="000000" w:sz="4" w:space="0"/>
            </w:tcBorders>
            <w:vAlign w:val="center"/>
          </w:tcPr>
          <w:p>
            <w:pPr>
              <w:pStyle w:val="124"/>
              <w:spacing w:before="48" w:line="240" w:lineRule="auto"/>
              <w:ind w:right="1"/>
              <w:jc w:val="center"/>
              <w:rPr>
                <w:rFonts w:ascii="Times New Roman" w:hAnsi="Times New Roman" w:eastAsia="宋体" w:cs="Times New Roman"/>
                <w:color w:val="000000" w:themeColor="text1"/>
                <w:szCs w:val="21"/>
                <w14:textFill>
                  <w14:solidFill>
                    <w14:schemeClr w14:val="tx1"/>
                  </w14:solidFill>
                </w14:textFill>
              </w:rPr>
            </w:pPr>
          </w:p>
        </w:tc>
        <w:tc>
          <w:tcPr>
            <w:tcW w:w="545" w:type="pct"/>
            <w:tcBorders>
              <w:top w:val="single" w:color="000000" w:sz="4" w:space="0"/>
              <w:left w:val="single" w:color="000000" w:sz="4" w:space="0"/>
              <w:right w:val="single" w:color="000000" w:sz="4" w:space="0"/>
            </w:tcBorders>
            <w:vAlign w:val="center"/>
          </w:tcPr>
          <w:p>
            <w:pPr>
              <w:spacing w:line="240" w:lineRule="auto"/>
              <w:jc w:val="center"/>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6473m³/a</w:t>
            </w:r>
          </w:p>
        </w:tc>
        <w:tc>
          <w:tcPr>
            <w:tcW w:w="658" w:type="pct"/>
            <w:tcBorders>
              <w:top w:val="single" w:color="000000" w:sz="4" w:space="0"/>
              <w:left w:val="single" w:color="000000" w:sz="4" w:space="0"/>
              <w:right w:val="single" w:color="000000" w:sz="4" w:space="0"/>
            </w:tcBorders>
            <w:vAlign w:val="center"/>
          </w:tcPr>
          <w:p>
            <w:pPr>
              <w:pStyle w:val="124"/>
              <w:spacing w:before="48" w:line="240" w:lineRule="auto"/>
              <w:ind w:left="1"/>
              <w:jc w:val="center"/>
              <w:rPr>
                <w:rFonts w:ascii="Times New Roman" w:hAnsi="Times New Roman" w:eastAsia="宋体" w:cs="Times New Roman"/>
                <w:color w:val="000000" w:themeColor="text1"/>
                <w:szCs w:val="21"/>
                <w14:textFill>
                  <w14:solidFill>
                    <w14:schemeClr w14:val="tx1"/>
                  </w14:solidFill>
                </w14:textFill>
              </w:rPr>
            </w:pPr>
          </w:p>
        </w:tc>
        <w:tc>
          <w:tcPr>
            <w:tcW w:w="745" w:type="pct"/>
            <w:tcBorders>
              <w:top w:val="single" w:color="000000" w:sz="4" w:space="0"/>
              <w:left w:val="single" w:color="000000" w:sz="4" w:space="0"/>
              <w:right w:val="single" w:color="000000" w:sz="4" w:space="0"/>
            </w:tcBorders>
            <w:vAlign w:val="center"/>
          </w:tcPr>
          <w:p>
            <w:pPr>
              <w:spacing w:line="240" w:lineRule="auto"/>
              <w:jc w:val="center"/>
              <w:rPr>
                <w:rFonts w:hint="eastAsia"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6473m³/a</w:t>
            </w:r>
          </w:p>
        </w:tc>
        <w:tc>
          <w:tcPr>
            <w:tcW w:w="414" w:type="pct"/>
            <w:tcBorders>
              <w:top w:val="single" w:color="000000" w:sz="4" w:space="0"/>
              <w:left w:val="single" w:color="000000" w:sz="4" w:space="0"/>
              <w:bottom w:val="single" w:color="000000" w:sz="4" w:space="0"/>
              <w:right w:val="single" w:color="000000" w:sz="8" w:space="0"/>
            </w:tcBorders>
            <w:vAlign w:val="center"/>
          </w:tcPr>
          <w:p>
            <w:pPr>
              <w:spacing w:line="240" w:lineRule="auto"/>
              <w:jc w:val="center"/>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+6473m³/a</w:t>
            </w:r>
          </w:p>
        </w:tc>
      </w:tr>
      <w:tr>
        <w:tblPrEx>
          <w:tblCellMar>
            <w:top w:w="0" w:type="dxa"/>
            <w:left w:w="0" w:type="dxa"/>
            <w:bottom w:w="0" w:type="dxa"/>
            <w:right w:w="0" w:type="dxa"/>
          </w:tblCellMar>
        </w:tblPrEx>
        <w:trPr>
          <w:trHeight w:val="350" w:hRule="exact"/>
          <w:jc w:val="center"/>
        </w:trPr>
        <w:tc>
          <w:tcPr>
            <w:tcW w:w="448" w:type="pct"/>
            <w:vMerge w:val="restart"/>
            <w:tcBorders>
              <w:top w:val="single" w:color="000000" w:sz="4" w:space="0"/>
              <w:left w:val="single" w:color="000000" w:sz="8" w:space="0"/>
              <w:right w:val="single" w:color="000000" w:sz="4" w:space="0"/>
            </w:tcBorders>
            <w:vAlign w:val="center"/>
          </w:tcPr>
          <w:p>
            <w:pPr>
              <w:pStyle w:val="124"/>
              <w:spacing w:line="240" w:lineRule="auto"/>
              <w:ind w:right="109"/>
              <w:jc w:val="center"/>
              <w:rPr>
                <w:rFonts w:ascii="Times New Roman" w:hAnsi="Times New Roman" w:eastAsia="宋体" w:cs="宋体"/>
                <w:color w:val="000000" w:themeColor="text1"/>
                <w:szCs w:val="21"/>
                <w14:textFill>
                  <w14:solidFill>
                    <w14:schemeClr w14:val="tx1"/>
                  </w14:solidFill>
                </w14:textFill>
              </w:rPr>
            </w:pPr>
            <w:r>
              <w:rPr>
                <w:rFonts w:ascii="Times New Roman" w:hAnsi="Times New Roman" w:eastAsia="宋体" w:cs="宋体"/>
                <w:color w:val="000000" w:themeColor="text1"/>
                <w:spacing w:val="-2"/>
                <w:szCs w:val="21"/>
                <w14:textFill>
                  <w14:solidFill>
                    <w14:schemeClr w14:val="tx1"/>
                  </w14:solidFill>
                </w14:textFill>
              </w:rPr>
              <w:t>一般工业</w:t>
            </w:r>
            <w:r>
              <w:rPr>
                <w:rFonts w:ascii="Times New Roman" w:hAnsi="Times New Roman" w:eastAsia="宋体" w:cs="宋体"/>
                <w:color w:val="000000" w:themeColor="text1"/>
                <w:spacing w:val="23"/>
                <w:szCs w:val="21"/>
                <w14:textFill>
                  <w14:solidFill>
                    <w14:schemeClr w14:val="tx1"/>
                  </w14:solidFill>
                </w14:textFill>
              </w:rPr>
              <w:t xml:space="preserve"> </w:t>
            </w:r>
            <w:r>
              <w:rPr>
                <w:rFonts w:ascii="Times New Roman" w:hAnsi="Times New Roman" w:eastAsia="宋体" w:cs="宋体"/>
                <w:color w:val="000000" w:themeColor="text1"/>
                <w:spacing w:val="-2"/>
                <w:szCs w:val="21"/>
                <w14:textFill>
                  <w14:solidFill>
                    <w14:schemeClr w14:val="tx1"/>
                  </w14:solidFill>
                </w14:textFill>
              </w:rPr>
              <w:t>固体废物</w:t>
            </w:r>
          </w:p>
        </w:tc>
        <w:tc>
          <w:tcPr>
            <w:tcW w:w="628" w:type="pct"/>
            <w:tcBorders>
              <w:top w:val="single" w:color="000000" w:sz="4" w:space="0"/>
              <w:left w:val="single" w:color="000000" w:sz="4" w:space="0"/>
              <w:right w:val="single" w:color="000000" w:sz="4" w:space="0"/>
            </w:tcBorders>
            <w:vAlign w:val="center"/>
          </w:tcPr>
          <w:p>
            <w:pPr>
              <w:pStyle w:val="124"/>
              <w:spacing w:before="1" w:line="240" w:lineRule="auto"/>
              <w:ind w:left="176"/>
              <w:jc w:val="center"/>
              <w:rPr>
                <w:rFonts w:hint="eastAsia" w:ascii="Times New Roman" w:hAnsi="Times New Roman" w:eastAsia="宋体" w:cs="仿宋"/>
                <w:color w:val="000000" w:themeColor="text1"/>
                <w:szCs w:val="21"/>
                <w:lang w:eastAsia="zh-CN"/>
                <w14:textFill>
                  <w14:solidFill>
                    <w14:schemeClr w14:val="tx1"/>
                  </w14:solidFill>
                </w14:textFill>
              </w:rPr>
            </w:pPr>
            <w:r>
              <w:rPr>
                <w:rFonts w:hint="eastAsia" w:ascii="Times New Roman" w:hAnsi="Times New Roman" w:eastAsia="宋体"/>
                <w:color w:val="000000" w:themeColor="text1"/>
                <w:spacing w:val="-1"/>
                <w:position w:val="2"/>
                <w:lang w:val="en-US" w:eastAsia="zh-CN"/>
                <w14:textFill>
                  <w14:solidFill>
                    <w14:schemeClr w14:val="tx1"/>
                  </w14:solidFill>
                </w14:textFill>
              </w:rPr>
              <w:t>生活垃圾</w:t>
            </w:r>
          </w:p>
        </w:tc>
        <w:tc>
          <w:tcPr>
            <w:tcW w:w="560" w:type="pct"/>
            <w:tcBorders>
              <w:top w:val="single" w:color="000000" w:sz="4" w:space="0"/>
              <w:left w:val="single" w:color="000000" w:sz="4" w:space="0"/>
              <w:right w:val="single" w:color="000000" w:sz="4" w:space="0"/>
            </w:tcBorders>
            <w:vAlign w:val="center"/>
          </w:tcPr>
          <w:p>
            <w:pPr>
              <w:pStyle w:val="124"/>
              <w:spacing w:before="50" w:line="240" w:lineRule="auto"/>
              <w:jc w:val="center"/>
              <w:rPr>
                <w:rFonts w:ascii="Times New Roman" w:hAnsi="Times New Roman" w:eastAsia="宋体" w:cs="Times New Roman"/>
                <w:color w:val="000000" w:themeColor="text1"/>
                <w:szCs w:val="21"/>
                <w14:textFill>
                  <w14:solidFill>
                    <w14:schemeClr w14:val="tx1"/>
                  </w14:solidFill>
                </w14:textFill>
              </w:rPr>
            </w:pPr>
          </w:p>
        </w:tc>
        <w:tc>
          <w:tcPr>
            <w:tcW w:w="353" w:type="pct"/>
            <w:tcBorders>
              <w:top w:val="single" w:color="000000" w:sz="4" w:space="0"/>
              <w:left w:val="single" w:color="000000" w:sz="4" w:space="0"/>
              <w:right w:val="single" w:color="000000" w:sz="4" w:space="0"/>
            </w:tcBorders>
            <w:vAlign w:val="center"/>
          </w:tcPr>
          <w:p>
            <w:pPr>
              <w:pStyle w:val="124"/>
              <w:spacing w:before="50" w:line="240" w:lineRule="auto"/>
              <w:ind w:left="1"/>
              <w:jc w:val="center"/>
              <w:rPr>
                <w:rFonts w:ascii="Times New Roman" w:hAnsi="Times New Roman" w:eastAsia="宋体" w:cs="Times New Roman"/>
                <w:color w:val="000000" w:themeColor="text1"/>
                <w:szCs w:val="21"/>
                <w14:textFill>
                  <w14:solidFill>
                    <w14:schemeClr w14:val="tx1"/>
                  </w14:solidFill>
                </w14:textFill>
              </w:rPr>
            </w:pPr>
          </w:p>
        </w:tc>
        <w:tc>
          <w:tcPr>
            <w:tcW w:w="644" w:type="pct"/>
            <w:tcBorders>
              <w:top w:val="single" w:color="000000" w:sz="4" w:space="0"/>
              <w:left w:val="single" w:color="000000" w:sz="4" w:space="0"/>
              <w:right w:val="single" w:color="000000" w:sz="4" w:space="0"/>
            </w:tcBorders>
            <w:vAlign w:val="center"/>
          </w:tcPr>
          <w:p>
            <w:pPr>
              <w:pStyle w:val="124"/>
              <w:spacing w:before="50" w:line="240" w:lineRule="auto"/>
              <w:ind w:right="1"/>
              <w:jc w:val="center"/>
              <w:rPr>
                <w:rFonts w:ascii="Times New Roman" w:hAnsi="Times New Roman" w:eastAsia="宋体" w:cs="Times New Roman"/>
                <w:color w:val="000000" w:themeColor="text1"/>
                <w:szCs w:val="21"/>
                <w14:textFill>
                  <w14:solidFill>
                    <w14:schemeClr w14:val="tx1"/>
                  </w14:solidFill>
                </w14:textFill>
              </w:rPr>
            </w:pPr>
          </w:p>
        </w:tc>
        <w:tc>
          <w:tcPr>
            <w:tcW w:w="545" w:type="pct"/>
            <w:tcBorders>
              <w:top w:val="single" w:color="000000" w:sz="4" w:space="0"/>
              <w:left w:val="single" w:color="000000" w:sz="4" w:space="0"/>
              <w:right w:val="single" w:color="000000" w:sz="4" w:space="0"/>
            </w:tcBorders>
            <w:vAlign w:val="center"/>
          </w:tcPr>
          <w:p>
            <w:pPr>
              <w:spacing w:line="240" w:lineRule="auto"/>
              <w:jc w:val="center"/>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12.8t/a</w:t>
            </w:r>
          </w:p>
        </w:tc>
        <w:tc>
          <w:tcPr>
            <w:tcW w:w="658" w:type="pct"/>
            <w:tcBorders>
              <w:top w:val="single" w:color="000000" w:sz="4" w:space="0"/>
              <w:left w:val="single" w:color="000000" w:sz="4" w:space="0"/>
              <w:right w:val="single" w:color="000000" w:sz="4" w:space="0"/>
            </w:tcBorders>
            <w:vAlign w:val="center"/>
          </w:tcPr>
          <w:p>
            <w:pPr>
              <w:pStyle w:val="124"/>
              <w:spacing w:before="50" w:line="240" w:lineRule="auto"/>
              <w:ind w:left="1"/>
              <w:jc w:val="center"/>
              <w:rPr>
                <w:rFonts w:ascii="Times New Roman" w:hAnsi="Times New Roman" w:eastAsia="宋体" w:cs="Times New Roman"/>
                <w:color w:val="000000" w:themeColor="text1"/>
                <w:szCs w:val="21"/>
                <w14:textFill>
                  <w14:solidFill>
                    <w14:schemeClr w14:val="tx1"/>
                  </w14:solidFill>
                </w14:textFill>
              </w:rPr>
            </w:pPr>
          </w:p>
        </w:tc>
        <w:tc>
          <w:tcPr>
            <w:tcW w:w="745" w:type="pct"/>
            <w:tcBorders>
              <w:top w:val="single" w:color="000000" w:sz="4" w:space="0"/>
              <w:left w:val="single" w:color="000000" w:sz="4" w:space="0"/>
              <w:right w:val="single" w:color="000000" w:sz="4" w:space="0"/>
            </w:tcBorders>
            <w:vAlign w:val="center"/>
          </w:tcPr>
          <w:p>
            <w:pPr>
              <w:spacing w:line="240" w:lineRule="auto"/>
              <w:jc w:val="center"/>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12.8t/a</w:t>
            </w:r>
          </w:p>
        </w:tc>
        <w:tc>
          <w:tcPr>
            <w:tcW w:w="414" w:type="pct"/>
            <w:tcBorders>
              <w:top w:val="single" w:color="000000" w:sz="4" w:space="0"/>
              <w:left w:val="single" w:color="000000" w:sz="4" w:space="0"/>
              <w:bottom w:val="single" w:color="000000" w:sz="4" w:space="0"/>
              <w:right w:val="single" w:color="000000" w:sz="8" w:space="0"/>
            </w:tcBorders>
            <w:vAlign w:val="center"/>
          </w:tcPr>
          <w:p>
            <w:pPr>
              <w:spacing w:line="240" w:lineRule="auto"/>
              <w:jc w:val="center"/>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+12.8t/a</w:t>
            </w:r>
          </w:p>
        </w:tc>
      </w:tr>
      <w:tr>
        <w:tblPrEx>
          <w:tblCellMar>
            <w:top w:w="0" w:type="dxa"/>
            <w:left w:w="0" w:type="dxa"/>
            <w:bottom w:w="0" w:type="dxa"/>
            <w:right w:w="0" w:type="dxa"/>
          </w:tblCellMar>
        </w:tblPrEx>
        <w:trPr>
          <w:trHeight w:val="295" w:hRule="exact"/>
          <w:jc w:val="center"/>
        </w:trPr>
        <w:tc>
          <w:tcPr>
            <w:tcW w:w="448" w:type="pct"/>
            <w:vMerge w:val="continue"/>
            <w:tcBorders>
              <w:left w:val="single" w:color="000000" w:sz="8" w:space="0"/>
              <w:right w:val="single" w:color="000000" w:sz="4" w:space="0"/>
            </w:tcBorders>
            <w:vAlign w:val="center"/>
          </w:tcPr>
          <w:p>
            <w:pPr>
              <w:pStyle w:val="124"/>
              <w:spacing w:line="240" w:lineRule="auto"/>
              <w:ind w:right="109"/>
              <w:jc w:val="center"/>
              <w:rPr>
                <w:rFonts w:ascii="Times New Roman" w:hAnsi="Times New Roman" w:eastAsia="宋体" w:cs="宋体"/>
                <w:color w:val="000000" w:themeColor="text1"/>
                <w:spacing w:val="-2"/>
                <w:szCs w:val="21"/>
                <w14:textFill>
                  <w14:solidFill>
                    <w14:schemeClr w14:val="tx1"/>
                  </w14:solidFill>
                </w14:textFill>
              </w:rPr>
            </w:pPr>
          </w:p>
        </w:tc>
        <w:tc>
          <w:tcPr>
            <w:tcW w:w="628" w:type="pct"/>
            <w:tcBorders>
              <w:top w:val="single" w:color="000000" w:sz="4" w:space="0"/>
              <w:left w:val="single" w:color="000000" w:sz="4" w:space="0"/>
              <w:right w:val="single" w:color="000000" w:sz="4" w:space="0"/>
            </w:tcBorders>
            <w:vAlign w:val="center"/>
          </w:tcPr>
          <w:p>
            <w:pPr>
              <w:pStyle w:val="124"/>
              <w:spacing w:before="1" w:line="240" w:lineRule="auto"/>
              <w:ind w:left="176"/>
              <w:jc w:val="center"/>
              <w:rPr>
                <w:rFonts w:hint="eastAsia" w:ascii="Times New Roman" w:hAnsi="Times New Roman" w:eastAsia="宋体"/>
                <w:color w:val="000000" w:themeColor="text1"/>
                <w:spacing w:val="-1"/>
                <w:position w:val="2"/>
                <w:lang w:val="en-US" w:eastAsia="zh-CN"/>
                <w14:textFill>
                  <w14:solidFill>
                    <w14:schemeClr w14:val="tx1"/>
                  </w14:solidFill>
                </w14:textFill>
              </w:rPr>
            </w:pPr>
            <w:r>
              <w:rPr>
                <w:rFonts w:hint="eastAsia" w:ascii="Times New Roman" w:hAnsi="Times New Roman" w:eastAsia="宋体"/>
                <w:color w:val="000000" w:themeColor="text1"/>
                <w:spacing w:val="-1"/>
                <w:position w:val="2"/>
                <w:lang w:val="en-US" w:eastAsia="zh-CN"/>
                <w14:textFill>
                  <w14:solidFill>
                    <w14:schemeClr w14:val="tx1"/>
                  </w14:solidFill>
                </w14:textFill>
              </w:rPr>
              <w:t>药渣</w:t>
            </w:r>
          </w:p>
        </w:tc>
        <w:tc>
          <w:tcPr>
            <w:tcW w:w="560" w:type="pct"/>
            <w:tcBorders>
              <w:top w:val="single" w:color="000000" w:sz="4" w:space="0"/>
              <w:left w:val="single" w:color="000000" w:sz="4" w:space="0"/>
              <w:right w:val="single" w:color="000000" w:sz="4" w:space="0"/>
            </w:tcBorders>
            <w:vAlign w:val="center"/>
          </w:tcPr>
          <w:p>
            <w:pPr>
              <w:pStyle w:val="124"/>
              <w:spacing w:before="50" w:line="240" w:lineRule="auto"/>
              <w:jc w:val="center"/>
              <w:rPr>
                <w:rFonts w:ascii="Times New Roman" w:hAnsi="Times New Roman" w:eastAsia="宋体" w:cs="Times New Roman"/>
                <w:color w:val="000000" w:themeColor="text1"/>
                <w:szCs w:val="21"/>
                <w14:textFill>
                  <w14:solidFill>
                    <w14:schemeClr w14:val="tx1"/>
                  </w14:solidFill>
                </w14:textFill>
              </w:rPr>
            </w:pPr>
          </w:p>
        </w:tc>
        <w:tc>
          <w:tcPr>
            <w:tcW w:w="353" w:type="pct"/>
            <w:tcBorders>
              <w:top w:val="single" w:color="000000" w:sz="4" w:space="0"/>
              <w:left w:val="single" w:color="000000" w:sz="4" w:space="0"/>
              <w:right w:val="single" w:color="000000" w:sz="4" w:space="0"/>
            </w:tcBorders>
            <w:vAlign w:val="center"/>
          </w:tcPr>
          <w:p>
            <w:pPr>
              <w:pStyle w:val="124"/>
              <w:spacing w:before="50" w:line="240" w:lineRule="auto"/>
              <w:ind w:left="1"/>
              <w:jc w:val="center"/>
              <w:rPr>
                <w:rFonts w:ascii="Times New Roman" w:hAnsi="Times New Roman" w:eastAsia="宋体" w:cs="Times New Roman"/>
                <w:color w:val="000000" w:themeColor="text1"/>
                <w:szCs w:val="21"/>
                <w14:textFill>
                  <w14:solidFill>
                    <w14:schemeClr w14:val="tx1"/>
                  </w14:solidFill>
                </w14:textFill>
              </w:rPr>
            </w:pPr>
          </w:p>
        </w:tc>
        <w:tc>
          <w:tcPr>
            <w:tcW w:w="644" w:type="pct"/>
            <w:tcBorders>
              <w:top w:val="single" w:color="000000" w:sz="4" w:space="0"/>
              <w:left w:val="single" w:color="000000" w:sz="4" w:space="0"/>
              <w:right w:val="single" w:color="000000" w:sz="4" w:space="0"/>
            </w:tcBorders>
            <w:vAlign w:val="center"/>
          </w:tcPr>
          <w:p>
            <w:pPr>
              <w:pStyle w:val="124"/>
              <w:spacing w:before="50" w:line="240" w:lineRule="auto"/>
              <w:ind w:right="1"/>
              <w:jc w:val="center"/>
              <w:rPr>
                <w:rFonts w:ascii="Times New Roman" w:hAnsi="Times New Roman" w:eastAsia="宋体" w:cs="Times New Roman"/>
                <w:color w:val="000000" w:themeColor="text1"/>
                <w:szCs w:val="21"/>
                <w14:textFill>
                  <w14:solidFill>
                    <w14:schemeClr w14:val="tx1"/>
                  </w14:solidFill>
                </w14:textFill>
              </w:rPr>
            </w:pPr>
          </w:p>
        </w:tc>
        <w:tc>
          <w:tcPr>
            <w:tcW w:w="545" w:type="pct"/>
            <w:tcBorders>
              <w:top w:val="single" w:color="000000" w:sz="4" w:space="0"/>
              <w:left w:val="single" w:color="000000" w:sz="4" w:space="0"/>
              <w:right w:val="single" w:color="000000" w:sz="4" w:space="0"/>
            </w:tcBorders>
            <w:vAlign w:val="center"/>
          </w:tcPr>
          <w:p>
            <w:pPr>
              <w:spacing w:line="240" w:lineRule="auto"/>
              <w:jc w:val="center"/>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1t/a</w:t>
            </w:r>
          </w:p>
        </w:tc>
        <w:tc>
          <w:tcPr>
            <w:tcW w:w="658" w:type="pct"/>
            <w:tcBorders>
              <w:top w:val="single" w:color="000000" w:sz="4" w:space="0"/>
              <w:left w:val="single" w:color="000000" w:sz="4" w:space="0"/>
              <w:right w:val="single" w:color="000000" w:sz="4" w:space="0"/>
            </w:tcBorders>
            <w:vAlign w:val="center"/>
          </w:tcPr>
          <w:p>
            <w:pPr>
              <w:pStyle w:val="124"/>
              <w:spacing w:before="50" w:line="240" w:lineRule="auto"/>
              <w:ind w:left="1"/>
              <w:jc w:val="center"/>
              <w:rPr>
                <w:rFonts w:ascii="Times New Roman" w:hAnsi="Times New Roman" w:eastAsia="宋体" w:cs="Times New Roman"/>
                <w:color w:val="000000" w:themeColor="text1"/>
                <w:szCs w:val="21"/>
                <w14:textFill>
                  <w14:solidFill>
                    <w14:schemeClr w14:val="tx1"/>
                  </w14:solidFill>
                </w14:textFill>
              </w:rPr>
            </w:pPr>
          </w:p>
        </w:tc>
        <w:tc>
          <w:tcPr>
            <w:tcW w:w="745" w:type="pct"/>
            <w:tcBorders>
              <w:top w:val="single" w:color="000000" w:sz="4" w:space="0"/>
              <w:left w:val="single" w:color="000000" w:sz="4" w:space="0"/>
              <w:right w:val="single" w:color="000000" w:sz="4" w:space="0"/>
            </w:tcBorders>
            <w:vAlign w:val="center"/>
          </w:tcPr>
          <w:p>
            <w:pPr>
              <w:spacing w:line="240" w:lineRule="auto"/>
              <w:jc w:val="center"/>
              <w:rPr>
                <w:rFonts w:hint="eastAsia"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1t/a</w:t>
            </w:r>
          </w:p>
        </w:tc>
        <w:tc>
          <w:tcPr>
            <w:tcW w:w="414" w:type="pct"/>
            <w:tcBorders>
              <w:top w:val="single" w:color="000000" w:sz="4" w:space="0"/>
              <w:left w:val="single" w:color="000000" w:sz="4" w:space="0"/>
              <w:bottom w:val="single" w:color="000000" w:sz="4" w:space="0"/>
              <w:right w:val="single" w:color="000000" w:sz="8" w:space="0"/>
            </w:tcBorders>
            <w:vAlign w:val="center"/>
          </w:tcPr>
          <w:p>
            <w:pPr>
              <w:spacing w:line="240" w:lineRule="auto"/>
              <w:jc w:val="center"/>
              <w:rPr>
                <w:rFonts w:hint="eastAsia"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+1t/a</w:t>
            </w:r>
          </w:p>
        </w:tc>
      </w:tr>
      <w:tr>
        <w:tblPrEx>
          <w:tblCellMar>
            <w:top w:w="0" w:type="dxa"/>
            <w:left w:w="0" w:type="dxa"/>
            <w:bottom w:w="0" w:type="dxa"/>
            <w:right w:w="0" w:type="dxa"/>
          </w:tblCellMar>
        </w:tblPrEx>
        <w:trPr>
          <w:trHeight w:val="306" w:hRule="exact"/>
          <w:jc w:val="center"/>
        </w:trPr>
        <w:tc>
          <w:tcPr>
            <w:tcW w:w="448" w:type="pct"/>
            <w:vMerge w:val="continue"/>
            <w:tcBorders>
              <w:left w:val="single" w:color="000000" w:sz="8" w:space="0"/>
              <w:right w:val="single" w:color="000000" w:sz="4" w:space="0"/>
            </w:tcBorders>
            <w:vAlign w:val="center"/>
          </w:tcPr>
          <w:p>
            <w:pPr>
              <w:pStyle w:val="124"/>
              <w:spacing w:line="240" w:lineRule="auto"/>
              <w:ind w:right="109"/>
              <w:jc w:val="center"/>
              <w:rPr>
                <w:rFonts w:ascii="Times New Roman" w:hAnsi="Times New Roman" w:eastAsia="宋体" w:cs="宋体"/>
                <w:color w:val="000000" w:themeColor="text1"/>
                <w:spacing w:val="-2"/>
                <w:szCs w:val="21"/>
                <w14:textFill>
                  <w14:solidFill>
                    <w14:schemeClr w14:val="tx1"/>
                  </w14:solidFill>
                </w14:textFill>
              </w:rPr>
            </w:pPr>
          </w:p>
        </w:tc>
        <w:tc>
          <w:tcPr>
            <w:tcW w:w="628" w:type="pct"/>
            <w:tcBorders>
              <w:top w:val="single" w:color="000000" w:sz="4" w:space="0"/>
              <w:left w:val="single" w:color="000000" w:sz="4" w:space="0"/>
              <w:right w:val="single" w:color="000000" w:sz="4" w:space="0"/>
            </w:tcBorders>
            <w:vAlign w:val="center"/>
          </w:tcPr>
          <w:p>
            <w:pPr>
              <w:pStyle w:val="124"/>
              <w:spacing w:before="1" w:line="240" w:lineRule="auto"/>
              <w:ind w:left="176"/>
              <w:jc w:val="center"/>
              <w:rPr>
                <w:rFonts w:hint="eastAsia" w:ascii="Times New Roman" w:hAnsi="Times New Roman" w:eastAsia="宋体"/>
                <w:color w:val="000000" w:themeColor="text1"/>
                <w:spacing w:val="-1"/>
                <w:position w:val="2"/>
                <w:lang w:val="en-US" w:eastAsia="zh-CN"/>
                <w14:textFill>
                  <w14:solidFill>
                    <w14:schemeClr w14:val="tx1"/>
                  </w14:solidFill>
                </w14:textFill>
              </w:rPr>
            </w:pPr>
            <w:r>
              <w:rPr>
                <w:rFonts w:hint="eastAsia" w:ascii="Times New Roman" w:hAnsi="Times New Roman" w:eastAsia="宋体"/>
                <w:color w:val="000000" w:themeColor="text1"/>
                <w:spacing w:val="-1"/>
                <w:position w:val="2"/>
                <w:lang w:val="en-US" w:eastAsia="zh-CN"/>
                <w14:textFill>
                  <w14:solidFill>
                    <w14:schemeClr w14:val="tx1"/>
                  </w14:solidFill>
                </w14:textFill>
              </w:rPr>
              <w:t>餐厨垃圾</w:t>
            </w:r>
          </w:p>
        </w:tc>
        <w:tc>
          <w:tcPr>
            <w:tcW w:w="560" w:type="pct"/>
            <w:tcBorders>
              <w:top w:val="single" w:color="000000" w:sz="4" w:space="0"/>
              <w:left w:val="single" w:color="000000" w:sz="4" w:space="0"/>
              <w:right w:val="single" w:color="000000" w:sz="4" w:space="0"/>
            </w:tcBorders>
            <w:vAlign w:val="center"/>
          </w:tcPr>
          <w:p>
            <w:pPr>
              <w:pStyle w:val="124"/>
              <w:spacing w:before="50" w:line="240" w:lineRule="auto"/>
              <w:jc w:val="center"/>
              <w:rPr>
                <w:rFonts w:ascii="Times New Roman" w:hAnsi="Times New Roman" w:eastAsia="宋体" w:cs="Times New Roman"/>
                <w:color w:val="000000" w:themeColor="text1"/>
                <w:szCs w:val="21"/>
                <w14:textFill>
                  <w14:solidFill>
                    <w14:schemeClr w14:val="tx1"/>
                  </w14:solidFill>
                </w14:textFill>
              </w:rPr>
            </w:pPr>
          </w:p>
        </w:tc>
        <w:tc>
          <w:tcPr>
            <w:tcW w:w="353" w:type="pct"/>
            <w:tcBorders>
              <w:top w:val="single" w:color="000000" w:sz="4" w:space="0"/>
              <w:left w:val="single" w:color="000000" w:sz="4" w:space="0"/>
              <w:right w:val="single" w:color="000000" w:sz="4" w:space="0"/>
            </w:tcBorders>
            <w:vAlign w:val="center"/>
          </w:tcPr>
          <w:p>
            <w:pPr>
              <w:pStyle w:val="124"/>
              <w:spacing w:before="50" w:line="240" w:lineRule="auto"/>
              <w:ind w:left="1"/>
              <w:jc w:val="center"/>
              <w:rPr>
                <w:rFonts w:ascii="Times New Roman" w:hAnsi="Times New Roman" w:eastAsia="宋体" w:cs="Times New Roman"/>
                <w:color w:val="000000" w:themeColor="text1"/>
                <w:szCs w:val="21"/>
                <w14:textFill>
                  <w14:solidFill>
                    <w14:schemeClr w14:val="tx1"/>
                  </w14:solidFill>
                </w14:textFill>
              </w:rPr>
            </w:pPr>
          </w:p>
        </w:tc>
        <w:tc>
          <w:tcPr>
            <w:tcW w:w="644" w:type="pct"/>
            <w:tcBorders>
              <w:top w:val="single" w:color="000000" w:sz="4" w:space="0"/>
              <w:left w:val="single" w:color="000000" w:sz="4" w:space="0"/>
              <w:right w:val="single" w:color="000000" w:sz="4" w:space="0"/>
            </w:tcBorders>
            <w:vAlign w:val="center"/>
          </w:tcPr>
          <w:p>
            <w:pPr>
              <w:pStyle w:val="124"/>
              <w:spacing w:before="50" w:line="240" w:lineRule="auto"/>
              <w:ind w:right="1"/>
              <w:jc w:val="center"/>
              <w:rPr>
                <w:rFonts w:ascii="Times New Roman" w:hAnsi="Times New Roman" w:eastAsia="宋体" w:cs="Times New Roman"/>
                <w:color w:val="000000" w:themeColor="text1"/>
                <w:szCs w:val="21"/>
                <w14:textFill>
                  <w14:solidFill>
                    <w14:schemeClr w14:val="tx1"/>
                  </w14:solidFill>
                </w14:textFill>
              </w:rPr>
            </w:pPr>
          </w:p>
        </w:tc>
        <w:tc>
          <w:tcPr>
            <w:tcW w:w="545" w:type="pct"/>
            <w:tcBorders>
              <w:top w:val="single" w:color="000000" w:sz="4" w:space="0"/>
              <w:left w:val="single" w:color="000000" w:sz="4" w:space="0"/>
              <w:right w:val="single" w:color="000000" w:sz="4" w:space="0"/>
            </w:tcBorders>
            <w:vAlign w:val="center"/>
          </w:tcPr>
          <w:p>
            <w:pPr>
              <w:spacing w:line="240" w:lineRule="auto"/>
              <w:jc w:val="center"/>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4.5t/a</w:t>
            </w:r>
          </w:p>
        </w:tc>
        <w:tc>
          <w:tcPr>
            <w:tcW w:w="658" w:type="pct"/>
            <w:tcBorders>
              <w:top w:val="single" w:color="000000" w:sz="4" w:space="0"/>
              <w:left w:val="single" w:color="000000" w:sz="4" w:space="0"/>
              <w:right w:val="single" w:color="000000" w:sz="4" w:space="0"/>
            </w:tcBorders>
            <w:vAlign w:val="center"/>
          </w:tcPr>
          <w:p>
            <w:pPr>
              <w:pStyle w:val="124"/>
              <w:spacing w:before="50" w:line="240" w:lineRule="auto"/>
              <w:ind w:left="1"/>
              <w:jc w:val="center"/>
              <w:rPr>
                <w:rFonts w:ascii="Times New Roman" w:hAnsi="Times New Roman" w:eastAsia="宋体" w:cs="Times New Roman"/>
                <w:color w:val="000000" w:themeColor="text1"/>
                <w:szCs w:val="21"/>
                <w14:textFill>
                  <w14:solidFill>
                    <w14:schemeClr w14:val="tx1"/>
                  </w14:solidFill>
                </w14:textFill>
              </w:rPr>
            </w:pPr>
          </w:p>
        </w:tc>
        <w:tc>
          <w:tcPr>
            <w:tcW w:w="745" w:type="pct"/>
            <w:tcBorders>
              <w:top w:val="single" w:color="000000" w:sz="4" w:space="0"/>
              <w:left w:val="single" w:color="000000" w:sz="4" w:space="0"/>
              <w:right w:val="single" w:color="000000" w:sz="4" w:space="0"/>
            </w:tcBorders>
            <w:vAlign w:val="center"/>
          </w:tcPr>
          <w:p>
            <w:pPr>
              <w:spacing w:line="240" w:lineRule="auto"/>
              <w:jc w:val="center"/>
              <w:rPr>
                <w:rFonts w:hint="eastAsia"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4.5t/a</w:t>
            </w:r>
          </w:p>
        </w:tc>
        <w:tc>
          <w:tcPr>
            <w:tcW w:w="414" w:type="pct"/>
            <w:tcBorders>
              <w:top w:val="single" w:color="000000" w:sz="4" w:space="0"/>
              <w:left w:val="single" w:color="000000" w:sz="4" w:space="0"/>
              <w:bottom w:val="single" w:color="000000" w:sz="4" w:space="0"/>
              <w:right w:val="single" w:color="000000" w:sz="8" w:space="0"/>
            </w:tcBorders>
            <w:vAlign w:val="center"/>
          </w:tcPr>
          <w:p>
            <w:pPr>
              <w:spacing w:line="240" w:lineRule="auto"/>
              <w:jc w:val="center"/>
              <w:rPr>
                <w:rFonts w:hint="eastAsia"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+4.5t/a</w:t>
            </w:r>
          </w:p>
        </w:tc>
      </w:tr>
      <w:tr>
        <w:tblPrEx>
          <w:tblCellMar>
            <w:top w:w="0" w:type="dxa"/>
            <w:left w:w="0" w:type="dxa"/>
            <w:bottom w:w="0" w:type="dxa"/>
            <w:right w:w="0" w:type="dxa"/>
          </w:tblCellMar>
        </w:tblPrEx>
        <w:trPr>
          <w:trHeight w:val="172" w:hRule="atLeast"/>
          <w:jc w:val="center"/>
        </w:trPr>
        <w:tc>
          <w:tcPr>
            <w:tcW w:w="448" w:type="pct"/>
            <w:vMerge w:val="restart"/>
            <w:tcBorders>
              <w:top w:val="single" w:color="000000" w:sz="4" w:space="0"/>
              <w:left w:val="single" w:color="000000" w:sz="8" w:space="0"/>
              <w:right w:val="single" w:color="000000" w:sz="4" w:space="0"/>
            </w:tcBorders>
            <w:vAlign w:val="center"/>
          </w:tcPr>
          <w:p>
            <w:pPr>
              <w:pStyle w:val="124"/>
              <w:spacing w:line="240" w:lineRule="auto"/>
              <w:jc w:val="center"/>
              <w:rPr>
                <w:rFonts w:ascii="Times New Roman" w:hAnsi="Times New Roman" w:eastAsia="宋体" w:cs="宋体"/>
                <w:color w:val="000000" w:themeColor="text1"/>
                <w:szCs w:val="21"/>
                <w14:textFill>
                  <w14:solidFill>
                    <w14:schemeClr w14:val="tx1"/>
                  </w14:solidFill>
                </w14:textFill>
              </w:rPr>
            </w:pPr>
            <w:r>
              <w:rPr>
                <w:rFonts w:ascii="Times New Roman" w:hAnsi="Times New Roman" w:eastAsia="宋体" w:cs="宋体"/>
                <w:color w:val="000000" w:themeColor="text1"/>
                <w:spacing w:val="-2"/>
                <w:szCs w:val="21"/>
                <w14:textFill>
                  <w14:solidFill>
                    <w14:schemeClr w14:val="tx1"/>
                  </w14:solidFill>
                </w14:textFill>
              </w:rPr>
              <w:t>危险废物</w:t>
            </w:r>
          </w:p>
        </w:tc>
        <w:tc>
          <w:tcPr>
            <w:tcW w:w="628" w:type="pct"/>
            <w:tcBorders>
              <w:top w:val="single" w:color="000000" w:sz="4" w:space="0"/>
              <w:left w:val="single" w:color="000000" w:sz="4" w:space="0"/>
              <w:bottom w:val="single" w:color="000000" w:sz="8" w:space="0"/>
              <w:right w:val="single" w:color="000000" w:sz="4" w:space="0"/>
            </w:tcBorders>
            <w:vAlign w:val="center"/>
          </w:tcPr>
          <w:p>
            <w:pPr>
              <w:pStyle w:val="124"/>
              <w:spacing w:before="47" w:line="240" w:lineRule="auto"/>
              <w:ind w:right="1"/>
              <w:jc w:val="center"/>
              <w:rPr>
                <w:rFonts w:hint="eastAsia" w:ascii="Times New Roman" w:hAnsi="Times New Roman" w:eastAsia="宋体" w:cs="Times New Roman"/>
                <w:color w:val="000000" w:themeColor="text1"/>
                <w:szCs w:val="21"/>
                <w:lang w:eastAsia="zh-CN"/>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医疗</w:t>
            </w:r>
            <w:r>
              <w:rPr>
                <w:rFonts w:hint="eastAsia" w:ascii="Times New Roman" w:hAnsi="Times New Roman" w:eastAsia="宋体"/>
                <w:color w:val="000000" w:themeColor="text1"/>
                <w:lang w:val="en-US" w:eastAsia="zh-CN"/>
                <w14:textFill>
                  <w14:solidFill>
                    <w14:schemeClr w14:val="tx1"/>
                  </w14:solidFill>
                </w14:textFill>
              </w:rPr>
              <w:t>废物</w:t>
            </w:r>
          </w:p>
        </w:tc>
        <w:tc>
          <w:tcPr>
            <w:tcW w:w="560" w:type="pct"/>
            <w:tcBorders>
              <w:top w:val="single" w:color="000000" w:sz="4" w:space="0"/>
              <w:left w:val="single" w:color="000000" w:sz="4" w:space="0"/>
              <w:bottom w:val="single" w:color="000000" w:sz="8" w:space="0"/>
              <w:right w:val="single" w:color="000000" w:sz="4" w:space="0"/>
            </w:tcBorders>
            <w:vAlign w:val="center"/>
          </w:tcPr>
          <w:p>
            <w:pPr>
              <w:pStyle w:val="124"/>
              <w:spacing w:before="47" w:line="240" w:lineRule="auto"/>
              <w:jc w:val="center"/>
              <w:rPr>
                <w:rFonts w:hint="eastAsia" w:ascii="Times New Roman" w:hAnsi="Times New Roman" w:eastAsia="宋体" w:cs="Times New Roman"/>
                <w:color w:val="000000" w:themeColor="text1"/>
                <w:szCs w:val="21"/>
                <w:lang w:eastAsia="zh-CN"/>
                <w14:textFill>
                  <w14:solidFill>
                    <w14:schemeClr w14:val="tx1"/>
                  </w14:solidFill>
                </w14:textFill>
              </w:rPr>
            </w:pPr>
          </w:p>
        </w:tc>
        <w:tc>
          <w:tcPr>
            <w:tcW w:w="353" w:type="pct"/>
            <w:tcBorders>
              <w:top w:val="single" w:color="000000" w:sz="4" w:space="0"/>
              <w:left w:val="single" w:color="000000" w:sz="4" w:space="0"/>
              <w:bottom w:val="single" w:color="000000" w:sz="8" w:space="0"/>
              <w:right w:val="single" w:color="000000" w:sz="4" w:space="0"/>
            </w:tcBorders>
            <w:vAlign w:val="center"/>
          </w:tcPr>
          <w:p>
            <w:pPr>
              <w:pStyle w:val="124"/>
              <w:spacing w:before="47" w:line="240" w:lineRule="auto"/>
              <w:ind w:left="1"/>
              <w:jc w:val="center"/>
              <w:rPr>
                <w:rFonts w:ascii="Times New Roman" w:hAnsi="Times New Roman" w:eastAsia="宋体" w:cs="Times New Roman"/>
                <w:color w:val="000000" w:themeColor="text1"/>
                <w:szCs w:val="21"/>
                <w14:textFill>
                  <w14:solidFill>
                    <w14:schemeClr w14:val="tx1"/>
                  </w14:solidFill>
                </w14:textFill>
              </w:rPr>
            </w:pPr>
          </w:p>
        </w:tc>
        <w:tc>
          <w:tcPr>
            <w:tcW w:w="644" w:type="pct"/>
            <w:tcBorders>
              <w:top w:val="single" w:color="000000" w:sz="4" w:space="0"/>
              <w:left w:val="single" w:color="000000" w:sz="4" w:space="0"/>
              <w:bottom w:val="single" w:color="000000" w:sz="8" w:space="0"/>
              <w:right w:val="single" w:color="000000" w:sz="4" w:space="0"/>
            </w:tcBorders>
            <w:vAlign w:val="center"/>
          </w:tcPr>
          <w:p>
            <w:pPr>
              <w:pStyle w:val="124"/>
              <w:spacing w:before="47" w:line="240" w:lineRule="auto"/>
              <w:ind w:right="1"/>
              <w:jc w:val="center"/>
              <w:rPr>
                <w:rFonts w:ascii="Times New Roman" w:hAnsi="Times New Roman" w:eastAsia="宋体" w:cs="Times New Roman"/>
                <w:color w:val="000000" w:themeColor="text1"/>
                <w:szCs w:val="21"/>
                <w14:textFill>
                  <w14:solidFill>
                    <w14:schemeClr w14:val="tx1"/>
                  </w14:solidFill>
                </w14:textFill>
              </w:rPr>
            </w:pPr>
          </w:p>
        </w:tc>
        <w:tc>
          <w:tcPr>
            <w:tcW w:w="545" w:type="pct"/>
            <w:tcBorders>
              <w:top w:val="single" w:color="000000" w:sz="4" w:space="0"/>
              <w:left w:val="single" w:color="000000" w:sz="4" w:space="0"/>
              <w:bottom w:val="single" w:color="000000" w:sz="8" w:space="0"/>
              <w:right w:val="single" w:color="000000" w:sz="4" w:space="0"/>
            </w:tcBorders>
            <w:vAlign w:val="center"/>
          </w:tcPr>
          <w:p>
            <w:pPr>
              <w:pStyle w:val="124"/>
              <w:spacing w:before="47" w:line="240" w:lineRule="auto"/>
              <w:ind w:left="3"/>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3.65t/a</w:t>
            </w:r>
          </w:p>
        </w:tc>
        <w:tc>
          <w:tcPr>
            <w:tcW w:w="658" w:type="pct"/>
            <w:tcBorders>
              <w:top w:val="single" w:color="000000" w:sz="4" w:space="0"/>
              <w:left w:val="single" w:color="000000" w:sz="4" w:space="0"/>
              <w:bottom w:val="single" w:color="000000" w:sz="8" w:space="0"/>
              <w:right w:val="single" w:color="000000" w:sz="4" w:space="0"/>
            </w:tcBorders>
            <w:vAlign w:val="center"/>
          </w:tcPr>
          <w:p>
            <w:pPr>
              <w:pStyle w:val="124"/>
              <w:spacing w:before="47" w:line="240" w:lineRule="auto"/>
              <w:ind w:left="1"/>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olor w:val="000000" w:themeColor="text1"/>
                <w14:textFill>
                  <w14:solidFill>
                    <w14:schemeClr w14:val="tx1"/>
                  </w14:solidFill>
                </w14:textFill>
              </w:rPr>
              <w:t>/</w:t>
            </w:r>
          </w:p>
        </w:tc>
        <w:tc>
          <w:tcPr>
            <w:tcW w:w="745" w:type="pct"/>
            <w:tcBorders>
              <w:top w:val="single" w:color="000000" w:sz="4" w:space="0"/>
              <w:left w:val="single" w:color="000000" w:sz="4" w:space="0"/>
              <w:bottom w:val="single" w:color="000000" w:sz="8" w:space="0"/>
              <w:right w:val="single" w:color="000000" w:sz="4" w:space="0"/>
            </w:tcBorders>
            <w:vAlign w:val="center"/>
          </w:tcPr>
          <w:p>
            <w:pPr>
              <w:pStyle w:val="124"/>
              <w:spacing w:before="47" w:line="240" w:lineRule="auto"/>
              <w:ind w:left="3" w:leftChars="0"/>
              <w:jc w:val="center"/>
              <w:rPr>
                <w:rFonts w:hint="default" w:ascii="Times New Roman" w:hAnsi="Times New Roman" w:eastAsia="宋体" w:cs="Times New Roman"/>
                <w:color w:val="000000" w:themeColor="text1"/>
                <w:szCs w:val="21"/>
                <w:lang w:val="en-US"/>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3.65t/a</w:t>
            </w:r>
          </w:p>
        </w:tc>
        <w:tc>
          <w:tcPr>
            <w:tcW w:w="414" w:type="pct"/>
            <w:tcBorders>
              <w:top w:val="single" w:color="000000" w:sz="4" w:space="0"/>
              <w:left w:val="single" w:color="000000" w:sz="4" w:space="0"/>
              <w:bottom w:val="single" w:color="000000" w:sz="8" w:space="0"/>
              <w:right w:val="single" w:color="000000" w:sz="8" w:space="0"/>
            </w:tcBorders>
            <w:vAlign w:val="center"/>
          </w:tcPr>
          <w:p>
            <w:pPr>
              <w:pStyle w:val="124"/>
              <w:spacing w:before="47" w:line="240" w:lineRule="auto"/>
              <w:ind w:left="3" w:leftChars="0"/>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+3.65t/a</w:t>
            </w:r>
          </w:p>
        </w:tc>
      </w:tr>
      <w:tr>
        <w:tblPrEx>
          <w:tblCellMar>
            <w:top w:w="0" w:type="dxa"/>
            <w:left w:w="0" w:type="dxa"/>
            <w:bottom w:w="0" w:type="dxa"/>
            <w:right w:w="0" w:type="dxa"/>
          </w:tblCellMar>
        </w:tblPrEx>
        <w:trPr>
          <w:trHeight w:val="172" w:hRule="atLeast"/>
          <w:jc w:val="center"/>
        </w:trPr>
        <w:tc>
          <w:tcPr>
            <w:tcW w:w="448" w:type="pct"/>
            <w:vMerge w:val="continue"/>
            <w:tcBorders>
              <w:left w:val="single" w:color="000000" w:sz="8" w:space="0"/>
              <w:right w:val="single" w:color="000000" w:sz="4" w:space="0"/>
            </w:tcBorders>
            <w:vAlign w:val="center"/>
          </w:tcPr>
          <w:p>
            <w:pPr>
              <w:pStyle w:val="124"/>
              <w:spacing w:before="47" w:line="240" w:lineRule="auto"/>
              <w:ind w:left="3"/>
              <w:jc w:val="center"/>
              <w:rPr>
                <w:color w:val="000000" w:themeColor="text1"/>
                <w14:textFill>
                  <w14:solidFill>
                    <w14:schemeClr w14:val="tx1"/>
                  </w14:solidFill>
                </w14:textFill>
              </w:rPr>
            </w:pPr>
          </w:p>
        </w:tc>
        <w:tc>
          <w:tcPr>
            <w:tcW w:w="628" w:type="pct"/>
            <w:tcBorders>
              <w:top w:val="single" w:color="000000" w:sz="4" w:space="0"/>
              <w:left w:val="single" w:color="000000" w:sz="4" w:space="0"/>
              <w:bottom w:val="single" w:color="000000" w:sz="4" w:space="0"/>
              <w:right w:val="single" w:color="000000" w:sz="4" w:space="0"/>
            </w:tcBorders>
            <w:vAlign w:val="center"/>
          </w:tcPr>
          <w:p>
            <w:pPr>
              <w:pStyle w:val="124"/>
              <w:spacing w:before="47" w:line="240" w:lineRule="auto"/>
              <w:ind w:left="3"/>
              <w:jc w:val="center"/>
              <w:rPr>
                <w:rFonts w:hint="eastAsia"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污泥</w:t>
            </w:r>
          </w:p>
        </w:tc>
        <w:tc>
          <w:tcPr>
            <w:tcW w:w="560" w:type="pct"/>
            <w:tcBorders>
              <w:top w:val="single" w:color="000000" w:sz="4" w:space="0"/>
              <w:left w:val="single" w:color="000000" w:sz="4" w:space="0"/>
              <w:bottom w:val="single" w:color="000000" w:sz="4" w:space="0"/>
              <w:right w:val="single" w:color="000000" w:sz="4" w:space="0"/>
            </w:tcBorders>
            <w:vAlign w:val="center"/>
          </w:tcPr>
          <w:p>
            <w:pPr>
              <w:pStyle w:val="124"/>
              <w:spacing w:before="47" w:line="240" w:lineRule="auto"/>
              <w:ind w:left="3"/>
              <w:jc w:val="center"/>
              <w:rPr>
                <w:rFonts w:hint="eastAsia" w:ascii="Times New Roman" w:hAnsi="Times New Roman" w:eastAsia="宋体"/>
                <w:color w:val="000000" w:themeColor="text1"/>
                <w14:textFill>
                  <w14:solidFill>
                    <w14:schemeClr w14:val="tx1"/>
                  </w14:solidFill>
                </w14:textFill>
              </w:rPr>
            </w:pPr>
          </w:p>
        </w:tc>
        <w:tc>
          <w:tcPr>
            <w:tcW w:w="353" w:type="pct"/>
            <w:tcBorders>
              <w:top w:val="single" w:color="000000" w:sz="4" w:space="0"/>
              <w:left w:val="single" w:color="000000" w:sz="4" w:space="0"/>
              <w:bottom w:val="single" w:color="000000" w:sz="4" w:space="0"/>
              <w:right w:val="single" w:color="000000" w:sz="4" w:space="0"/>
            </w:tcBorders>
            <w:vAlign w:val="center"/>
          </w:tcPr>
          <w:p>
            <w:pPr>
              <w:pStyle w:val="124"/>
              <w:spacing w:before="47" w:line="240" w:lineRule="auto"/>
              <w:ind w:left="3"/>
              <w:jc w:val="center"/>
              <w:rPr>
                <w:rFonts w:hint="eastAsia" w:ascii="Times New Roman" w:hAnsi="Times New Roman" w:eastAsia="宋体"/>
                <w:color w:val="000000" w:themeColor="text1"/>
                <w14:textFill>
                  <w14:solidFill>
                    <w14:schemeClr w14:val="tx1"/>
                  </w14:solidFill>
                </w14:textFill>
              </w:rPr>
            </w:pPr>
          </w:p>
        </w:tc>
        <w:tc>
          <w:tcPr>
            <w:tcW w:w="644" w:type="pct"/>
            <w:tcBorders>
              <w:top w:val="single" w:color="000000" w:sz="4" w:space="0"/>
              <w:left w:val="single" w:color="000000" w:sz="4" w:space="0"/>
              <w:bottom w:val="single" w:color="000000" w:sz="4" w:space="0"/>
              <w:right w:val="single" w:color="000000" w:sz="4" w:space="0"/>
            </w:tcBorders>
            <w:vAlign w:val="center"/>
          </w:tcPr>
          <w:p>
            <w:pPr>
              <w:pStyle w:val="124"/>
              <w:spacing w:before="47" w:line="240" w:lineRule="auto"/>
              <w:ind w:left="3"/>
              <w:jc w:val="center"/>
              <w:rPr>
                <w:rFonts w:hint="eastAsia" w:ascii="Times New Roman" w:hAnsi="Times New Roman" w:eastAsia="宋体"/>
                <w:color w:val="000000" w:themeColor="text1"/>
                <w14:textFill>
                  <w14:solidFill>
                    <w14:schemeClr w14:val="tx1"/>
                  </w14:solidFill>
                </w14:textFill>
              </w:rPr>
            </w:pPr>
          </w:p>
        </w:tc>
        <w:tc>
          <w:tcPr>
            <w:tcW w:w="545" w:type="pct"/>
            <w:tcBorders>
              <w:top w:val="single" w:color="000000" w:sz="4" w:space="0"/>
              <w:left w:val="single" w:color="000000" w:sz="4" w:space="0"/>
              <w:bottom w:val="single" w:color="000000" w:sz="4" w:space="0"/>
              <w:right w:val="single" w:color="000000" w:sz="4" w:space="0"/>
            </w:tcBorders>
            <w:vAlign w:val="center"/>
          </w:tcPr>
          <w:p>
            <w:pPr>
              <w:pStyle w:val="124"/>
              <w:spacing w:before="47" w:line="240" w:lineRule="auto"/>
              <w:ind w:left="3"/>
              <w:jc w:val="center"/>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3.2t/a</w:t>
            </w:r>
          </w:p>
        </w:tc>
        <w:tc>
          <w:tcPr>
            <w:tcW w:w="658" w:type="pct"/>
            <w:tcBorders>
              <w:top w:val="single" w:color="000000" w:sz="4" w:space="0"/>
              <w:left w:val="single" w:color="000000" w:sz="4" w:space="0"/>
              <w:bottom w:val="single" w:color="000000" w:sz="4" w:space="0"/>
              <w:right w:val="single" w:color="000000" w:sz="4" w:space="0"/>
            </w:tcBorders>
            <w:vAlign w:val="center"/>
          </w:tcPr>
          <w:p>
            <w:pPr>
              <w:pStyle w:val="124"/>
              <w:spacing w:before="47" w:line="240" w:lineRule="auto"/>
              <w:ind w:left="3"/>
              <w:jc w:val="center"/>
              <w:rPr>
                <w:rFonts w:hint="eastAsia" w:ascii="Times New Roman" w:hAnsi="Times New Roman" w:eastAsia="宋体"/>
                <w:color w:val="000000" w:themeColor="text1"/>
                <w14:textFill>
                  <w14:solidFill>
                    <w14:schemeClr w14:val="tx1"/>
                  </w14:solidFill>
                </w14:textFill>
              </w:rPr>
            </w:pPr>
          </w:p>
        </w:tc>
        <w:tc>
          <w:tcPr>
            <w:tcW w:w="745" w:type="pct"/>
            <w:tcBorders>
              <w:top w:val="single" w:color="000000" w:sz="4" w:space="0"/>
              <w:left w:val="single" w:color="000000" w:sz="4" w:space="0"/>
              <w:bottom w:val="single" w:color="000000" w:sz="4" w:space="0"/>
              <w:right w:val="single" w:color="000000" w:sz="4" w:space="0"/>
            </w:tcBorders>
            <w:vAlign w:val="center"/>
          </w:tcPr>
          <w:p>
            <w:pPr>
              <w:pStyle w:val="124"/>
              <w:spacing w:before="47" w:line="240" w:lineRule="auto"/>
              <w:ind w:left="3" w:leftChars="0"/>
              <w:jc w:val="center"/>
              <w:rPr>
                <w:rFonts w:hint="default" w:ascii="Times New Roman" w:hAnsi="Times New Roman" w:eastAsia="宋体"/>
                <w:color w:val="000000" w:themeColor="text1"/>
                <w:lang w:val="en-US"/>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3.2t/a</w:t>
            </w:r>
          </w:p>
        </w:tc>
        <w:tc>
          <w:tcPr>
            <w:tcW w:w="414" w:type="pct"/>
            <w:tcBorders>
              <w:top w:val="single" w:color="000000" w:sz="4" w:space="0"/>
              <w:left w:val="single" w:color="000000" w:sz="4" w:space="0"/>
              <w:bottom w:val="single" w:color="000000" w:sz="4" w:space="0"/>
              <w:right w:val="single" w:color="000000" w:sz="8" w:space="0"/>
            </w:tcBorders>
            <w:vAlign w:val="center"/>
          </w:tcPr>
          <w:p>
            <w:pPr>
              <w:pStyle w:val="124"/>
              <w:spacing w:before="47" w:line="240" w:lineRule="auto"/>
              <w:ind w:left="3" w:leftChars="0"/>
              <w:jc w:val="center"/>
              <w:rPr>
                <w:rFonts w:hint="eastAsia"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+3.2t/a</w:t>
            </w:r>
          </w:p>
        </w:tc>
      </w:tr>
      <w:tr>
        <w:tblPrEx>
          <w:tblCellMar>
            <w:top w:w="0" w:type="dxa"/>
            <w:left w:w="0" w:type="dxa"/>
            <w:bottom w:w="0" w:type="dxa"/>
            <w:right w:w="0" w:type="dxa"/>
          </w:tblCellMar>
        </w:tblPrEx>
        <w:trPr>
          <w:trHeight w:val="172" w:hRule="atLeast"/>
          <w:jc w:val="center"/>
        </w:trPr>
        <w:tc>
          <w:tcPr>
            <w:tcW w:w="448" w:type="pct"/>
            <w:vMerge w:val="continue"/>
            <w:tcBorders>
              <w:left w:val="single" w:color="000000" w:sz="8" w:space="0"/>
              <w:bottom w:val="single" w:color="000000" w:sz="8" w:space="0"/>
              <w:right w:val="single" w:color="000000" w:sz="4" w:space="0"/>
            </w:tcBorders>
            <w:vAlign w:val="center"/>
          </w:tcPr>
          <w:p>
            <w:pPr>
              <w:pStyle w:val="124"/>
              <w:spacing w:before="47" w:line="240" w:lineRule="auto"/>
              <w:ind w:left="3"/>
              <w:jc w:val="center"/>
              <w:rPr>
                <w:color w:val="000000" w:themeColor="text1"/>
                <w14:textFill>
                  <w14:solidFill>
                    <w14:schemeClr w14:val="tx1"/>
                  </w14:solidFill>
                </w14:textFill>
              </w:rPr>
            </w:pPr>
          </w:p>
        </w:tc>
        <w:tc>
          <w:tcPr>
            <w:tcW w:w="628" w:type="pct"/>
            <w:tcBorders>
              <w:top w:val="single" w:color="000000" w:sz="4" w:space="0"/>
              <w:left w:val="single" w:color="000000" w:sz="4" w:space="0"/>
              <w:bottom w:val="single" w:color="000000" w:sz="8" w:space="0"/>
              <w:right w:val="single" w:color="000000" w:sz="4" w:space="0"/>
            </w:tcBorders>
            <w:vAlign w:val="center"/>
          </w:tcPr>
          <w:p>
            <w:pPr>
              <w:pStyle w:val="124"/>
              <w:spacing w:before="47" w:line="240" w:lineRule="auto"/>
              <w:ind w:left="3"/>
              <w:jc w:val="center"/>
              <w:rPr>
                <w:rFonts w:hint="eastAsia"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废油脂</w:t>
            </w:r>
          </w:p>
        </w:tc>
        <w:tc>
          <w:tcPr>
            <w:tcW w:w="560" w:type="pct"/>
            <w:tcBorders>
              <w:top w:val="single" w:color="000000" w:sz="4" w:space="0"/>
              <w:left w:val="single" w:color="000000" w:sz="4" w:space="0"/>
              <w:bottom w:val="single" w:color="000000" w:sz="8" w:space="0"/>
              <w:right w:val="single" w:color="000000" w:sz="4" w:space="0"/>
            </w:tcBorders>
            <w:vAlign w:val="center"/>
          </w:tcPr>
          <w:p>
            <w:pPr>
              <w:pStyle w:val="124"/>
              <w:spacing w:before="47" w:line="240" w:lineRule="auto"/>
              <w:ind w:left="3"/>
              <w:jc w:val="center"/>
              <w:rPr>
                <w:rFonts w:hint="eastAsia" w:ascii="Times New Roman" w:hAnsi="Times New Roman" w:eastAsia="宋体"/>
                <w:color w:val="000000" w:themeColor="text1"/>
                <w14:textFill>
                  <w14:solidFill>
                    <w14:schemeClr w14:val="tx1"/>
                  </w14:solidFill>
                </w14:textFill>
              </w:rPr>
            </w:pPr>
          </w:p>
        </w:tc>
        <w:tc>
          <w:tcPr>
            <w:tcW w:w="353" w:type="pct"/>
            <w:tcBorders>
              <w:top w:val="single" w:color="000000" w:sz="4" w:space="0"/>
              <w:left w:val="single" w:color="000000" w:sz="4" w:space="0"/>
              <w:bottom w:val="single" w:color="000000" w:sz="8" w:space="0"/>
              <w:right w:val="single" w:color="000000" w:sz="4" w:space="0"/>
            </w:tcBorders>
            <w:vAlign w:val="center"/>
          </w:tcPr>
          <w:p>
            <w:pPr>
              <w:pStyle w:val="124"/>
              <w:spacing w:before="47" w:line="240" w:lineRule="auto"/>
              <w:ind w:left="3"/>
              <w:jc w:val="center"/>
              <w:rPr>
                <w:rFonts w:hint="eastAsia" w:ascii="Times New Roman" w:hAnsi="Times New Roman" w:eastAsia="宋体"/>
                <w:color w:val="000000" w:themeColor="text1"/>
                <w14:textFill>
                  <w14:solidFill>
                    <w14:schemeClr w14:val="tx1"/>
                  </w14:solidFill>
                </w14:textFill>
              </w:rPr>
            </w:pPr>
          </w:p>
        </w:tc>
        <w:tc>
          <w:tcPr>
            <w:tcW w:w="644" w:type="pct"/>
            <w:tcBorders>
              <w:top w:val="single" w:color="000000" w:sz="4" w:space="0"/>
              <w:left w:val="single" w:color="000000" w:sz="4" w:space="0"/>
              <w:bottom w:val="single" w:color="000000" w:sz="8" w:space="0"/>
              <w:right w:val="single" w:color="000000" w:sz="4" w:space="0"/>
            </w:tcBorders>
            <w:vAlign w:val="center"/>
          </w:tcPr>
          <w:p>
            <w:pPr>
              <w:pStyle w:val="124"/>
              <w:spacing w:before="47" w:line="240" w:lineRule="auto"/>
              <w:ind w:left="3"/>
              <w:jc w:val="center"/>
              <w:rPr>
                <w:rFonts w:hint="eastAsia" w:ascii="Times New Roman" w:hAnsi="Times New Roman" w:eastAsia="宋体"/>
                <w:color w:val="000000" w:themeColor="text1"/>
                <w14:textFill>
                  <w14:solidFill>
                    <w14:schemeClr w14:val="tx1"/>
                  </w14:solidFill>
                </w14:textFill>
              </w:rPr>
            </w:pPr>
          </w:p>
        </w:tc>
        <w:tc>
          <w:tcPr>
            <w:tcW w:w="545" w:type="pct"/>
            <w:tcBorders>
              <w:top w:val="single" w:color="000000" w:sz="4" w:space="0"/>
              <w:left w:val="single" w:color="000000" w:sz="4" w:space="0"/>
              <w:bottom w:val="single" w:color="000000" w:sz="8" w:space="0"/>
              <w:right w:val="single" w:color="000000" w:sz="4" w:space="0"/>
            </w:tcBorders>
            <w:vAlign w:val="center"/>
          </w:tcPr>
          <w:p>
            <w:pPr>
              <w:pStyle w:val="124"/>
              <w:spacing w:before="47" w:line="240" w:lineRule="auto"/>
              <w:ind w:left="3"/>
              <w:jc w:val="center"/>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1t/a</w:t>
            </w:r>
          </w:p>
        </w:tc>
        <w:tc>
          <w:tcPr>
            <w:tcW w:w="658" w:type="pct"/>
            <w:tcBorders>
              <w:top w:val="single" w:color="000000" w:sz="4" w:space="0"/>
              <w:left w:val="single" w:color="000000" w:sz="4" w:space="0"/>
              <w:bottom w:val="single" w:color="000000" w:sz="8" w:space="0"/>
              <w:right w:val="single" w:color="000000" w:sz="4" w:space="0"/>
            </w:tcBorders>
            <w:vAlign w:val="center"/>
          </w:tcPr>
          <w:p>
            <w:pPr>
              <w:pStyle w:val="124"/>
              <w:spacing w:before="47" w:line="240" w:lineRule="auto"/>
              <w:ind w:left="3"/>
              <w:jc w:val="center"/>
              <w:rPr>
                <w:rFonts w:hint="eastAsia" w:ascii="Times New Roman" w:hAnsi="Times New Roman" w:eastAsia="宋体"/>
                <w:color w:val="000000" w:themeColor="text1"/>
                <w14:textFill>
                  <w14:solidFill>
                    <w14:schemeClr w14:val="tx1"/>
                  </w14:solidFill>
                </w14:textFill>
              </w:rPr>
            </w:pPr>
          </w:p>
        </w:tc>
        <w:tc>
          <w:tcPr>
            <w:tcW w:w="745" w:type="pct"/>
            <w:tcBorders>
              <w:top w:val="single" w:color="000000" w:sz="4" w:space="0"/>
              <w:left w:val="single" w:color="000000" w:sz="4" w:space="0"/>
              <w:bottom w:val="single" w:color="000000" w:sz="8" w:space="0"/>
              <w:right w:val="single" w:color="000000" w:sz="4" w:space="0"/>
            </w:tcBorders>
            <w:vAlign w:val="center"/>
          </w:tcPr>
          <w:p>
            <w:pPr>
              <w:pStyle w:val="124"/>
              <w:spacing w:before="47" w:line="240" w:lineRule="auto"/>
              <w:ind w:left="3" w:leftChars="0"/>
              <w:jc w:val="center"/>
              <w:rPr>
                <w:rFonts w:hint="eastAsia"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1t/a</w:t>
            </w:r>
          </w:p>
        </w:tc>
        <w:tc>
          <w:tcPr>
            <w:tcW w:w="414" w:type="pct"/>
            <w:tcBorders>
              <w:top w:val="single" w:color="000000" w:sz="4" w:space="0"/>
              <w:left w:val="single" w:color="000000" w:sz="4" w:space="0"/>
              <w:bottom w:val="single" w:color="000000" w:sz="8" w:space="0"/>
              <w:right w:val="single" w:color="000000" w:sz="8" w:space="0"/>
            </w:tcBorders>
            <w:vAlign w:val="center"/>
          </w:tcPr>
          <w:p>
            <w:pPr>
              <w:pStyle w:val="124"/>
              <w:spacing w:before="47" w:line="240" w:lineRule="auto"/>
              <w:ind w:left="3" w:leftChars="0"/>
              <w:jc w:val="center"/>
              <w:rPr>
                <w:rFonts w:hint="eastAsia"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+1t/a</w:t>
            </w:r>
          </w:p>
        </w:tc>
      </w:tr>
    </w:tbl>
    <w:p>
      <w:pPr>
        <w:rPr>
          <w:rFonts w:ascii="Times New Roman" w:hAnsi="Times New Roman" w:eastAsia="宋体"/>
          <w:color w:val="000000" w:themeColor="text1"/>
          <w14:textFill>
            <w14:solidFill>
              <w14:schemeClr w14:val="tx1"/>
            </w14:solidFill>
          </w14:textFill>
        </w:rPr>
        <w:sectPr>
          <w:pgSz w:w="16838" w:h="11906" w:orient="landscape"/>
          <w:pgMar w:top="1800" w:right="1440" w:bottom="1474"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ascii="Times New Roman" w:hAnsi="Times New Roman" w:eastAsia="宋体"/>
          <w:color w:val="000000" w:themeColor="text1"/>
          <w14:textFill>
            <w14:solidFill>
              <w14:schemeClr w14:val="tx1"/>
            </w14:solidFill>
          </w14:textFill>
        </w:rPr>
        <w:t>注：</w:t>
      </w:r>
      <w:r>
        <w:rPr>
          <w:rFonts w:ascii="Times New Roman" w:hAnsi="Times New Roman" w:eastAsia="宋体"/>
          <w:color w:val="000000" w:themeColor="text1"/>
          <w:spacing w:val="-3"/>
          <w14:textFill>
            <w14:solidFill>
              <w14:schemeClr w14:val="tx1"/>
            </w14:solidFill>
          </w14:textFill>
        </w:rPr>
        <w:t>⑥</w:t>
      </w:r>
      <w:r>
        <w:rPr>
          <w:rFonts w:ascii="Times New Roman" w:hAnsi="Times New Roman" w:eastAsia="宋体" w:cs="Times New Roman"/>
          <w:color w:val="000000" w:themeColor="text1"/>
          <w:spacing w:val="-16"/>
          <w14:textFill>
            <w14:solidFill>
              <w14:schemeClr w14:val="tx1"/>
            </w14:solidFill>
          </w14:textFill>
        </w:rPr>
        <w:t>=</w:t>
      </w:r>
      <w:r>
        <w:rPr>
          <w:rFonts w:ascii="Times New Roman" w:hAnsi="Times New Roman" w:eastAsia="宋体"/>
          <w:color w:val="000000" w:themeColor="text1"/>
          <w14:textFill>
            <w14:solidFill>
              <w14:schemeClr w14:val="tx1"/>
            </w14:solidFill>
          </w14:textFill>
        </w:rPr>
        <w:t>①</w:t>
      </w:r>
      <w:r>
        <w:rPr>
          <w:rFonts w:ascii="Times New Roman" w:hAnsi="Times New Roman" w:eastAsia="宋体" w:cs="Times New Roman"/>
          <w:color w:val="000000" w:themeColor="text1"/>
          <w:spacing w:val="-9"/>
          <w14:textFill>
            <w14:solidFill>
              <w14:schemeClr w14:val="tx1"/>
            </w14:solidFill>
          </w14:textFill>
        </w:rPr>
        <w:t>+</w:t>
      </w:r>
      <w:r>
        <w:rPr>
          <w:rFonts w:ascii="Times New Roman" w:hAnsi="Times New Roman" w:eastAsia="宋体"/>
          <w:color w:val="000000" w:themeColor="text1"/>
          <w14:textFill>
            <w14:solidFill>
              <w14:schemeClr w14:val="tx1"/>
            </w14:solidFill>
          </w14:textFill>
        </w:rPr>
        <w:t>③</w:t>
      </w:r>
      <w:r>
        <w:rPr>
          <w:rFonts w:ascii="Times New Roman" w:hAnsi="Times New Roman" w:eastAsia="宋体" w:cs="Times New Roman"/>
          <w:color w:val="000000" w:themeColor="text1"/>
          <w:spacing w:val="-9"/>
          <w14:textFill>
            <w14:solidFill>
              <w14:schemeClr w14:val="tx1"/>
            </w14:solidFill>
          </w14:textFill>
        </w:rPr>
        <w:t>+</w:t>
      </w:r>
      <w:r>
        <w:rPr>
          <w:rFonts w:ascii="Times New Roman" w:hAnsi="Times New Roman" w:eastAsia="宋体"/>
          <w:color w:val="000000" w:themeColor="text1"/>
          <w14:textFill>
            <w14:solidFill>
              <w14:schemeClr w14:val="tx1"/>
            </w14:solidFill>
          </w14:textFill>
        </w:rPr>
        <w:t>④</w:t>
      </w:r>
      <w:r>
        <w:rPr>
          <w:rFonts w:ascii="Times New Roman" w:hAnsi="Times New Roman" w:eastAsia="宋体" w:cs="Times New Roman"/>
          <w:color w:val="000000" w:themeColor="text1"/>
          <w:spacing w:val="-8"/>
          <w14:textFill>
            <w14:solidFill>
              <w14:schemeClr w14:val="tx1"/>
            </w14:solidFill>
          </w14:textFill>
        </w:rPr>
        <w:t>-</w:t>
      </w:r>
      <w:r>
        <w:rPr>
          <w:rFonts w:ascii="Times New Roman" w:hAnsi="Times New Roman" w:eastAsia="宋体"/>
          <w:color w:val="000000" w:themeColor="text1"/>
          <w14:textFill>
            <w14:solidFill>
              <w14:schemeClr w14:val="tx1"/>
            </w14:solidFill>
          </w14:textFill>
        </w:rPr>
        <w:t>⑤</w:t>
      </w:r>
      <w:r>
        <w:rPr>
          <w:rFonts w:ascii="Times New Roman" w:hAnsi="Times New Roman" w:eastAsia="宋体"/>
          <w:color w:val="000000" w:themeColor="text1"/>
          <w:spacing w:val="-34"/>
          <w14:textFill>
            <w14:solidFill>
              <w14:schemeClr w14:val="tx1"/>
            </w14:solidFill>
          </w14:textFill>
        </w:rPr>
        <w:t>；</w:t>
      </w:r>
      <w:r>
        <w:rPr>
          <w:rFonts w:ascii="Times New Roman" w:hAnsi="Times New Roman" w:eastAsia="宋体"/>
          <w:color w:val="000000" w:themeColor="text1"/>
          <w14:textFill>
            <w14:solidFill>
              <w14:schemeClr w14:val="tx1"/>
            </w14:solidFill>
          </w14:textFill>
        </w:rPr>
        <w:t>⑦</w:t>
      </w:r>
      <w:r>
        <w:rPr>
          <w:rFonts w:ascii="Times New Roman" w:hAnsi="Times New Roman" w:eastAsia="宋体" w:cs="Times New Roman"/>
          <w:color w:val="000000" w:themeColor="text1"/>
          <w:spacing w:val="-9"/>
          <w14:textFill>
            <w14:solidFill>
              <w14:schemeClr w14:val="tx1"/>
            </w14:solidFill>
          </w14:textFill>
        </w:rPr>
        <w:t>=</w:t>
      </w:r>
      <w:r>
        <w:rPr>
          <w:rFonts w:ascii="Times New Roman" w:hAnsi="Times New Roman" w:eastAsia="宋体"/>
          <w:color w:val="000000" w:themeColor="text1"/>
          <w14:textFill>
            <w14:solidFill>
              <w14:schemeClr w14:val="tx1"/>
            </w14:solidFill>
          </w14:textFill>
        </w:rPr>
        <w:t>⑥</w:t>
      </w:r>
      <w:r>
        <w:rPr>
          <w:rFonts w:ascii="Times New Roman" w:hAnsi="Times New Roman" w:eastAsia="宋体" w:cs="Times New Roman"/>
          <w:color w:val="000000" w:themeColor="text1"/>
          <w:spacing w:val="-18"/>
          <w14:textFill>
            <w14:solidFill>
              <w14:schemeClr w14:val="tx1"/>
            </w14:solidFill>
          </w14:textFill>
        </w:rPr>
        <w:t>-</w:t>
      </w:r>
      <w:r>
        <w:rPr>
          <w:rFonts w:ascii="Times New Roman" w:hAnsi="Times New Roman" w:eastAsia="宋体"/>
          <w:color w:val="000000" w:themeColor="text1"/>
          <w14:textFill>
            <w14:solidFill>
              <w14:schemeClr w14:val="tx1"/>
            </w14:solidFill>
          </w14:textFill>
        </w:rPr>
        <w:t>①</w:t>
      </w:r>
      <w:bookmarkEnd w:id="9"/>
    </w:p>
    <w:p>
      <w:pPr>
        <w:pStyle w:val="60"/>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lang w:val="en-US" w:eastAsia="zh-CN"/>
        </w:rPr>
      </w:pPr>
    </w:p>
    <w:sectPr>
      <w:footerReference r:id="rId6" w:type="default"/>
      <w:pgSz w:w="16838" w:h="11906" w:orient="landscape"/>
      <w:pgMar w:top="1800" w:right="1440" w:bottom="1474"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Garamond">
    <w:altName w:val="PMingLiU-ExtB"/>
    <w:panose1 w:val="02020404030301010803"/>
    <w:charset w:val="00"/>
    <w:family w:val="roman"/>
    <w:pitch w:val="default"/>
    <w:sig w:usb0="00000000" w:usb1="00000000" w:usb2="00000000" w:usb3="00000000" w:csb0="0000009F" w:csb1="DFD7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rPr>
        <w:rFonts w:hint="default" w:ascii="Times New Roman" w:hAnsi="Times New Roman" w:cs="Times New Roman"/>
        <w:sz w:val="21"/>
        <w:szCs w:val="21"/>
      </w:rPr>
    </w:pPr>
    <w:r>
      <w:rPr>
        <w:rFonts w:hint="default" w:ascii="Times New Roman" w:hAnsi="Times New Roman" w:cs="Times New Roman"/>
        <w:sz w:val="21"/>
        <w:szCs w:val="21"/>
      </w:rPr>
      <mc:AlternateContent>
        <mc:Choice Requires="wps">
          <w:drawing>
            <wp:anchor distT="0" distB="0" distL="114300" distR="114300" simplePos="0" relativeHeight="251664384" behindDoc="0" locked="0" layoutInCell="1" allowOverlap="1">
              <wp:simplePos x="0" y="0"/>
              <wp:positionH relativeFrom="margin">
                <wp:posOffset>2711450</wp:posOffset>
              </wp:positionH>
              <wp:positionV relativeFrom="paragraph">
                <wp:posOffset>0</wp:posOffset>
              </wp:positionV>
              <wp:extent cx="190500" cy="158750"/>
              <wp:effectExtent l="0" t="0" r="0" b="0"/>
              <wp:wrapNone/>
              <wp:docPr id="6" name="Text Box 2"/>
              <wp:cNvGraphicFramePr/>
              <a:graphic xmlns:a="http://schemas.openxmlformats.org/drawingml/2006/main">
                <a:graphicData uri="http://schemas.microsoft.com/office/word/2010/wordprocessingShape">
                  <wps:wsp>
                    <wps:cNvSpPr txBox="1">
                      <a:spLocks noChangeArrowheads="1"/>
                    </wps:cNvSpPr>
                    <wps:spPr bwMode="auto">
                      <a:xfrm>
                        <a:off x="0" y="0"/>
                        <a:ext cx="190500" cy="158750"/>
                      </a:xfrm>
                      <a:prstGeom prst="rect">
                        <a:avLst/>
                      </a:prstGeom>
                      <a:noFill/>
                      <a:ln>
                        <a:noFill/>
                      </a:ln>
                    </wps:spPr>
                    <wps:txbx>
                      <w:txbxContent>
                        <w:p>
                          <w:pPr>
                            <w:pStyle w:val="26"/>
                            <w:jc w:val="center"/>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- 1 -</w:t>
                          </w:r>
                          <w:r>
                            <w:rPr>
                              <w:rFonts w:hint="default" w:ascii="Times New Roman" w:hAnsi="Times New Roman" w:cs="Times New Roman"/>
                              <w:sz w:val="21"/>
                              <w:szCs w:val="21"/>
                            </w:rPr>
                            <w:fldChar w:fldCharType="end"/>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213.5pt;margin-top:0pt;height:12.5pt;width:15pt;mso-position-horizontal-relative:margin;z-index:251664384;mso-width-relative:page;mso-height-relative:page;" filled="f" stroked="f" coordsize="21600,21600" o:gfxdata="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zFIuN1gAAAAcBAAAPAAAAAAAAAAEAIAAAACIAAABkcnMvZG93bnJldi54&#10;bWxQSwECFAAUAAAACACHTuJArI497PwBAAADBAAADgAAAAAAAAABACAAAAAlAQAAZHJzL2Uyb0Rv&#10;Yy54bWxQSwUGAAAAAAYABgBZAQAAkwUAAAAA&#10;">
              <v:fill on="f" focussize="0,0"/>
              <v:stroke on="f"/>
              <v:imagedata o:title=""/>
              <o:lock v:ext="edit" aspectratio="f"/>
              <v:textbox inset="0mm,0mm,0mm,0mm">
                <w:txbxContent>
                  <w:p>
                    <w:pPr>
                      <w:pStyle w:val="26"/>
                      <w:jc w:val="center"/>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- 1 -</w:t>
                    </w:r>
                    <w:r>
                      <w:rPr>
                        <w:rFonts w:hint="default" w:ascii="Times New Roman" w:hAnsi="Times New Roman" w:cs="Times New Roman"/>
                        <w:sz w:val="21"/>
                        <w:szCs w:val="21"/>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center" w:pos="4376"/>
        <w:tab w:val="left" w:pos="6601"/>
      </w:tabs>
      <w:jc w:val="lef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9705" cy="139700"/>
              <wp:effectExtent l="3175" t="0" r="0" b="0"/>
              <wp:wrapNone/>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179705" cy="139700"/>
                      </a:xfrm>
                      <a:prstGeom prst="rect">
                        <a:avLst/>
                      </a:prstGeom>
                      <a:noFill/>
                      <a:ln>
                        <a:noFill/>
                      </a:ln>
                    </wps:spPr>
                    <wps:txbx>
                      <w:txbxContent>
                        <w:p>
                          <w:pPr>
                            <w:pStyle w:val="26"/>
                            <w:jc w:val="center"/>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- 1 -</w:t>
                          </w:r>
                          <w:r>
                            <w:rPr>
                              <w:rFonts w:hint="default" w:ascii="Times New Roman" w:hAnsi="Times New Roman" w:cs="Times New Roman"/>
                              <w:sz w:val="21"/>
                              <w:szCs w:val="21"/>
                            </w:rP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1pt;width:14.15pt;mso-position-horizontal:center;mso-position-horizontal-relative:margin;mso-wrap-style:none;z-index:251659264;mso-width-relative:page;mso-height-relative:page;" filled="f" stroked="f" coordsize="21600,21600" o:gfxdata="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qRZ6x0AAAAAMBAAAPAAAAAAAAAAEAIAAAACIAAABkcnMvZG93bnJldi54bWxQSwECFAAU&#10;AAAACACHTuJA4mnYyvkBAAABBAAADgAAAAAAAAABACAAAAAfAQAAZHJzL2Uyb0RvYy54bWxQSwUG&#10;AAAAAAYABgBZAQAAigUAAAAA&#10;">
              <v:fill on="f" focussize="0,0"/>
              <v:stroke on="f"/>
              <v:imagedata o:title=""/>
              <o:lock v:ext="edit" aspectratio="f"/>
              <v:textbox inset="0mm,0mm,0mm,0mm" style="mso-fit-shape-to-text:t;">
                <w:txbxContent>
                  <w:p>
                    <w:pPr>
                      <w:pStyle w:val="26"/>
                      <w:jc w:val="center"/>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- 1 -</w:t>
                    </w:r>
                    <w:r>
                      <w:rPr>
                        <w:rFonts w:hint="default" w:ascii="Times New Roman" w:hAnsi="Times New Roman" w:cs="Times New Roman"/>
                        <w:sz w:val="21"/>
                        <w:szCs w:val="21"/>
                      </w:rPr>
                      <w:fldChar w:fldCharType="end"/>
                    </w:r>
                  </w:p>
                </w:txbxContent>
              </v:textbox>
            </v:shape>
          </w:pict>
        </mc:Fallback>
      </mc:AlternateContent>
    </w:r>
    <w:r>
      <w:rPr>
        <w:rFonts w:hint="eastAsia"/>
        <w:lang w:eastAsia="zh-CN"/>
      </w:rPr>
      <w:tab/>
    </w:r>
    <w:r>
      <w:rPr>
        <w:rFonts w:hint="eastAsia"/>
        <w:lang w:eastAsia="zh-CN"/>
      </w:rPr>
      <w:tab/>
    </w:r>
    <w:r>
      <w:rPr>
        <w:rFonts w:hint="eastAsia"/>
        <w:lang w:eastAsia="zh-CN"/>
      </w:rPr>
      <w:tab/>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3B964F"/>
    <w:multiLevelType w:val="singleLevel"/>
    <w:tmpl w:val="B23B964F"/>
    <w:lvl w:ilvl="0" w:tentative="0">
      <w:start w:val="1"/>
      <w:numFmt w:val="bullet"/>
      <w:pStyle w:val="12"/>
      <w:lvlText w:val=""/>
      <w:lvlJc w:val="left"/>
      <w:pPr>
        <w:tabs>
          <w:tab w:val="left" w:pos="780"/>
        </w:tabs>
        <w:ind w:left="780" w:hanging="360"/>
      </w:pPr>
      <w:rPr>
        <w:rFonts w:hint="default" w:ascii="Wingdings" w:hAnsi="Wingdings"/>
      </w:rPr>
    </w:lvl>
  </w:abstractNum>
  <w:abstractNum w:abstractNumId="1">
    <w:nsid w:val="BC839F5D"/>
    <w:multiLevelType w:val="singleLevel"/>
    <w:tmpl w:val="BC839F5D"/>
    <w:lvl w:ilvl="0" w:tentative="0">
      <w:start w:val="2"/>
      <w:numFmt w:val="decimal"/>
      <w:suff w:val="nothing"/>
      <w:lvlText w:val="（%1）"/>
      <w:lvlJc w:val="left"/>
    </w:lvl>
  </w:abstractNum>
  <w:abstractNum w:abstractNumId="2">
    <w:nsid w:val="D7EC4545"/>
    <w:multiLevelType w:val="singleLevel"/>
    <w:tmpl w:val="D7EC4545"/>
    <w:lvl w:ilvl="0" w:tentative="0">
      <w:start w:val="1"/>
      <w:numFmt w:val="decimal"/>
      <w:suff w:val="nothing"/>
      <w:lvlText w:val="（%1）"/>
      <w:lvlJc w:val="left"/>
    </w:lvl>
  </w:abstractNum>
  <w:abstractNum w:abstractNumId="3">
    <w:nsid w:val="2EBC2E98"/>
    <w:multiLevelType w:val="multilevel"/>
    <w:tmpl w:val="2EBC2E98"/>
    <w:lvl w:ilvl="0" w:tentative="0">
      <w:start w:val="1"/>
      <w:numFmt w:val="japaneseCounting"/>
      <w:lvlText w:val="%1、"/>
      <w:lvlJc w:val="left"/>
      <w:pPr>
        <w:ind w:left="510" w:hanging="510"/>
      </w:pPr>
      <w:rPr>
        <w:rFonts w:hint="default"/>
      </w:rPr>
    </w:lvl>
    <w:lvl w:ilvl="1" w:tentative="0">
      <w:start w:val="1"/>
      <w:numFmt w:val="lowerLetter"/>
      <w:pStyle w:val="62"/>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534622B"/>
    <w:multiLevelType w:val="singleLevel"/>
    <w:tmpl w:val="5534622B"/>
    <w:lvl w:ilvl="0" w:tentative="0">
      <w:start w:val="1"/>
      <w:numFmt w:val="upperLetter"/>
      <w:pStyle w:val="4"/>
      <w:lvlText w:val="%1、"/>
      <w:lvlJc w:val="left"/>
      <w:pPr>
        <w:tabs>
          <w:tab w:val="left" w:pos="840"/>
        </w:tabs>
        <w:ind w:left="840" w:hanging="360"/>
      </w:pPr>
      <w:rPr>
        <w:rFonts w:hint="eastAsia"/>
      </w:rPr>
    </w:lvl>
  </w:abstractNum>
  <w:abstractNum w:abstractNumId="5">
    <w:nsid w:val="57578116"/>
    <w:multiLevelType w:val="singleLevel"/>
    <w:tmpl w:val="57578116"/>
    <w:lvl w:ilvl="0" w:tentative="0">
      <w:start w:val="1"/>
      <w:numFmt w:val="decimal"/>
      <w:suff w:val="nothing"/>
      <w:lvlText w:val="%1、"/>
      <w:lvlJc w:val="left"/>
    </w:lvl>
  </w:abstractNum>
  <w:abstractNum w:abstractNumId="6">
    <w:nsid w:val="748D16CD"/>
    <w:multiLevelType w:val="multilevel"/>
    <w:tmpl w:val="748D16CD"/>
    <w:lvl w:ilvl="0" w:tentative="0">
      <w:start w:val="1"/>
      <w:numFmt w:val="decimal"/>
      <w:pStyle w:val="63"/>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4"/>
  </w:num>
  <w:num w:numId="2">
    <w:abstractNumId w:val="0"/>
  </w:num>
  <w:num w:numId="3">
    <w:abstractNumId w:val="3"/>
  </w:num>
  <w:num w:numId="4">
    <w:abstractNumId w:val="6"/>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yNDMyYzNlNWEwYzA0ZGMwZTFhY2JkMDc3M2NmZWQifQ=="/>
  </w:docVars>
  <w:rsids>
    <w:rsidRoot w:val="39802193"/>
    <w:rsid w:val="00002146"/>
    <w:rsid w:val="00002884"/>
    <w:rsid w:val="00003B62"/>
    <w:rsid w:val="000044E3"/>
    <w:rsid w:val="00004CCF"/>
    <w:rsid w:val="00004D7C"/>
    <w:rsid w:val="00006AD8"/>
    <w:rsid w:val="0000723F"/>
    <w:rsid w:val="0001039B"/>
    <w:rsid w:val="00011829"/>
    <w:rsid w:val="000140DC"/>
    <w:rsid w:val="00015294"/>
    <w:rsid w:val="00017127"/>
    <w:rsid w:val="00020DC6"/>
    <w:rsid w:val="00020ECE"/>
    <w:rsid w:val="00020F14"/>
    <w:rsid w:val="0002194E"/>
    <w:rsid w:val="00023C22"/>
    <w:rsid w:val="0002460E"/>
    <w:rsid w:val="00024A5B"/>
    <w:rsid w:val="00025C26"/>
    <w:rsid w:val="00027218"/>
    <w:rsid w:val="00027355"/>
    <w:rsid w:val="000276AC"/>
    <w:rsid w:val="000324E4"/>
    <w:rsid w:val="0003663A"/>
    <w:rsid w:val="000376BB"/>
    <w:rsid w:val="00040263"/>
    <w:rsid w:val="00042BB8"/>
    <w:rsid w:val="00043FFB"/>
    <w:rsid w:val="00045BAA"/>
    <w:rsid w:val="00046AF3"/>
    <w:rsid w:val="00046F54"/>
    <w:rsid w:val="00046FFA"/>
    <w:rsid w:val="000479AB"/>
    <w:rsid w:val="000504C6"/>
    <w:rsid w:val="0005121E"/>
    <w:rsid w:val="000518C7"/>
    <w:rsid w:val="00053EB1"/>
    <w:rsid w:val="00054810"/>
    <w:rsid w:val="0005671F"/>
    <w:rsid w:val="000572C1"/>
    <w:rsid w:val="0006118D"/>
    <w:rsid w:val="00061CDB"/>
    <w:rsid w:val="0006200E"/>
    <w:rsid w:val="00063FA4"/>
    <w:rsid w:val="000665E7"/>
    <w:rsid w:val="00066736"/>
    <w:rsid w:val="00070095"/>
    <w:rsid w:val="000710DF"/>
    <w:rsid w:val="000714B5"/>
    <w:rsid w:val="000730D3"/>
    <w:rsid w:val="000733D2"/>
    <w:rsid w:val="00074249"/>
    <w:rsid w:val="0008384A"/>
    <w:rsid w:val="0008424A"/>
    <w:rsid w:val="00085128"/>
    <w:rsid w:val="000866E7"/>
    <w:rsid w:val="00086784"/>
    <w:rsid w:val="00086B55"/>
    <w:rsid w:val="00091DD8"/>
    <w:rsid w:val="00095C89"/>
    <w:rsid w:val="00096EB7"/>
    <w:rsid w:val="00097418"/>
    <w:rsid w:val="00097D31"/>
    <w:rsid w:val="00097E32"/>
    <w:rsid w:val="000A011D"/>
    <w:rsid w:val="000A19FD"/>
    <w:rsid w:val="000A4415"/>
    <w:rsid w:val="000A4C5A"/>
    <w:rsid w:val="000B03DE"/>
    <w:rsid w:val="000B05D4"/>
    <w:rsid w:val="000B0B8B"/>
    <w:rsid w:val="000B3F78"/>
    <w:rsid w:val="000B3FBA"/>
    <w:rsid w:val="000B42BA"/>
    <w:rsid w:val="000B61E5"/>
    <w:rsid w:val="000C0294"/>
    <w:rsid w:val="000C0380"/>
    <w:rsid w:val="000C491A"/>
    <w:rsid w:val="000C5A04"/>
    <w:rsid w:val="000C5A65"/>
    <w:rsid w:val="000C7D1D"/>
    <w:rsid w:val="000C7D5B"/>
    <w:rsid w:val="000D0823"/>
    <w:rsid w:val="000D4072"/>
    <w:rsid w:val="000D4120"/>
    <w:rsid w:val="000D496B"/>
    <w:rsid w:val="000D5846"/>
    <w:rsid w:val="000D5878"/>
    <w:rsid w:val="000D7397"/>
    <w:rsid w:val="000D739F"/>
    <w:rsid w:val="000E073C"/>
    <w:rsid w:val="000E0A8B"/>
    <w:rsid w:val="000E0CF4"/>
    <w:rsid w:val="000E1264"/>
    <w:rsid w:val="000E15E5"/>
    <w:rsid w:val="000E19C0"/>
    <w:rsid w:val="000E4803"/>
    <w:rsid w:val="000E5FF9"/>
    <w:rsid w:val="000E7188"/>
    <w:rsid w:val="000F1602"/>
    <w:rsid w:val="000F2298"/>
    <w:rsid w:val="000F2B3B"/>
    <w:rsid w:val="000F5ABF"/>
    <w:rsid w:val="000F6ABB"/>
    <w:rsid w:val="000F71BB"/>
    <w:rsid w:val="001006D1"/>
    <w:rsid w:val="00100EC6"/>
    <w:rsid w:val="00102ED7"/>
    <w:rsid w:val="0010316C"/>
    <w:rsid w:val="00111BA7"/>
    <w:rsid w:val="00111CE7"/>
    <w:rsid w:val="001140FD"/>
    <w:rsid w:val="00115AF4"/>
    <w:rsid w:val="00116A79"/>
    <w:rsid w:val="00117786"/>
    <w:rsid w:val="001177D1"/>
    <w:rsid w:val="0012258A"/>
    <w:rsid w:val="00124CFE"/>
    <w:rsid w:val="001260CF"/>
    <w:rsid w:val="0012647E"/>
    <w:rsid w:val="00126E0E"/>
    <w:rsid w:val="00126F05"/>
    <w:rsid w:val="00127FBE"/>
    <w:rsid w:val="0013213A"/>
    <w:rsid w:val="001352A1"/>
    <w:rsid w:val="001355F5"/>
    <w:rsid w:val="00141BCC"/>
    <w:rsid w:val="00142217"/>
    <w:rsid w:val="0014451C"/>
    <w:rsid w:val="00147082"/>
    <w:rsid w:val="00151162"/>
    <w:rsid w:val="00151BBD"/>
    <w:rsid w:val="00152F45"/>
    <w:rsid w:val="00153281"/>
    <w:rsid w:val="0015756B"/>
    <w:rsid w:val="001606E6"/>
    <w:rsid w:val="00161127"/>
    <w:rsid w:val="0016320D"/>
    <w:rsid w:val="00165736"/>
    <w:rsid w:val="001663D1"/>
    <w:rsid w:val="0017155B"/>
    <w:rsid w:val="001721B7"/>
    <w:rsid w:val="0017268D"/>
    <w:rsid w:val="00172AEF"/>
    <w:rsid w:val="0017455F"/>
    <w:rsid w:val="001757A6"/>
    <w:rsid w:val="001777DB"/>
    <w:rsid w:val="001819F0"/>
    <w:rsid w:val="00181E69"/>
    <w:rsid w:val="00182282"/>
    <w:rsid w:val="00183BE2"/>
    <w:rsid w:val="00184F3E"/>
    <w:rsid w:val="00187046"/>
    <w:rsid w:val="001937B1"/>
    <w:rsid w:val="00193ED4"/>
    <w:rsid w:val="00197F0D"/>
    <w:rsid w:val="00197F74"/>
    <w:rsid w:val="001A0A54"/>
    <w:rsid w:val="001A113C"/>
    <w:rsid w:val="001A143F"/>
    <w:rsid w:val="001A17A1"/>
    <w:rsid w:val="001A303C"/>
    <w:rsid w:val="001A378F"/>
    <w:rsid w:val="001A51FE"/>
    <w:rsid w:val="001A618A"/>
    <w:rsid w:val="001A6565"/>
    <w:rsid w:val="001A735D"/>
    <w:rsid w:val="001A7C73"/>
    <w:rsid w:val="001B0381"/>
    <w:rsid w:val="001B073F"/>
    <w:rsid w:val="001B081C"/>
    <w:rsid w:val="001B0CD3"/>
    <w:rsid w:val="001B2024"/>
    <w:rsid w:val="001B23BF"/>
    <w:rsid w:val="001B55CA"/>
    <w:rsid w:val="001C01FD"/>
    <w:rsid w:val="001C3935"/>
    <w:rsid w:val="001D0494"/>
    <w:rsid w:val="001D2068"/>
    <w:rsid w:val="001D3857"/>
    <w:rsid w:val="001D6E07"/>
    <w:rsid w:val="001D721E"/>
    <w:rsid w:val="001E10EB"/>
    <w:rsid w:val="001E144A"/>
    <w:rsid w:val="001E3DAD"/>
    <w:rsid w:val="001E4642"/>
    <w:rsid w:val="001E48B1"/>
    <w:rsid w:val="001E51FE"/>
    <w:rsid w:val="001E5CDA"/>
    <w:rsid w:val="001E6491"/>
    <w:rsid w:val="001F0395"/>
    <w:rsid w:val="001F1312"/>
    <w:rsid w:val="001F2117"/>
    <w:rsid w:val="001F22D2"/>
    <w:rsid w:val="001F3281"/>
    <w:rsid w:val="001F360D"/>
    <w:rsid w:val="00204F9B"/>
    <w:rsid w:val="002055D7"/>
    <w:rsid w:val="002065F1"/>
    <w:rsid w:val="00206804"/>
    <w:rsid w:val="002070E2"/>
    <w:rsid w:val="00207F51"/>
    <w:rsid w:val="002115A4"/>
    <w:rsid w:val="0021358A"/>
    <w:rsid w:val="00213F97"/>
    <w:rsid w:val="00215092"/>
    <w:rsid w:val="002151F0"/>
    <w:rsid w:val="00217233"/>
    <w:rsid w:val="00220104"/>
    <w:rsid w:val="002236C9"/>
    <w:rsid w:val="002249B8"/>
    <w:rsid w:val="00226402"/>
    <w:rsid w:val="002265E4"/>
    <w:rsid w:val="002300B7"/>
    <w:rsid w:val="00230599"/>
    <w:rsid w:val="00230A49"/>
    <w:rsid w:val="00231C2E"/>
    <w:rsid w:val="00233DEC"/>
    <w:rsid w:val="00233FAE"/>
    <w:rsid w:val="00235979"/>
    <w:rsid w:val="00237790"/>
    <w:rsid w:val="00237963"/>
    <w:rsid w:val="00241140"/>
    <w:rsid w:val="002411E0"/>
    <w:rsid w:val="002436CD"/>
    <w:rsid w:val="002438E0"/>
    <w:rsid w:val="002456F6"/>
    <w:rsid w:val="00245B81"/>
    <w:rsid w:val="0024700A"/>
    <w:rsid w:val="00250ECB"/>
    <w:rsid w:val="00252125"/>
    <w:rsid w:val="00252DBE"/>
    <w:rsid w:val="00253B0A"/>
    <w:rsid w:val="00255672"/>
    <w:rsid w:val="002564E1"/>
    <w:rsid w:val="00256FD7"/>
    <w:rsid w:val="002574D4"/>
    <w:rsid w:val="00263F18"/>
    <w:rsid w:val="002644CF"/>
    <w:rsid w:val="002659B0"/>
    <w:rsid w:val="00266500"/>
    <w:rsid w:val="00266863"/>
    <w:rsid w:val="00273E89"/>
    <w:rsid w:val="0027450D"/>
    <w:rsid w:val="00275025"/>
    <w:rsid w:val="002752CE"/>
    <w:rsid w:val="002756DB"/>
    <w:rsid w:val="002757DD"/>
    <w:rsid w:val="00276F9C"/>
    <w:rsid w:val="002801CF"/>
    <w:rsid w:val="002818FC"/>
    <w:rsid w:val="00282B4E"/>
    <w:rsid w:val="00283B83"/>
    <w:rsid w:val="00283F09"/>
    <w:rsid w:val="00286175"/>
    <w:rsid w:val="0028647C"/>
    <w:rsid w:val="00286AB1"/>
    <w:rsid w:val="002904B8"/>
    <w:rsid w:val="00292587"/>
    <w:rsid w:val="0029369B"/>
    <w:rsid w:val="00293A14"/>
    <w:rsid w:val="00294AA4"/>
    <w:rsid w:val="0029748F"/>
    <w:rsid w:val="002A08E7"/>
    <w:rsid w:val="002A1EFD"/>
    <w:rsid w:val="002A2C2D"/>
    <w:rsid w:val="002A2EA5"/>
    <w:rsid w:val="002A3500"/>
    <w:rsid w:val="002A3550"/>
    <w:rsid w:val="002A4611"/>
    <w:rsid w:val="002A4BFA"/>
    <w:rsid w:val="002A5790"/>
    <w:rsid w:val="002A6FC1"/>
    <w:rsid w:val="002A78E9"/>
    <w:rsid w:val="002B00CB"/>
    <w:rsid w:val="002B025A"/>
    <w:rsid w:val="002B0716"/>
    <w:rsid w:val="002B0A9F"/>
    <w:rsid w:val="002B2425"/>
    <w:rsid w:val="002B63D6"/>
    <w:rsid w:val="002C13B2"/>
    <w:rsid w:val="002C13B3"/>
    <w:rsid w:val="002C455F"/>
    <w:rsid w:val="002C6E07"/>
    <w:rsid w:val="002D44BD"/>
    <w:rsid w:val="002D4F6A"/>
    <w:rsid w:val="002D78CA"/>
    <w:rsid w:val="002E3A9F"/>
    <w:rsid w:val="002E641F"/>
    <w:rsid w:val="002E6F66"/>
    <w:rsid w:val="002E766B"/>
    <w:rsid w:val="002F17CD"/>
    <w:rsid w:val="002F24DD"/>
    <w:rsid w:val="002F3E31"/>
    <w:rsid w:val="002F55C5"/>
    <w:rsid w:val="002F72A6"/>
    <w:rsid w:val="002F7D0E"/>
    <w:rsid w:val="003036DF"/>
    <w:rsid w:val="0030382A"/>
    <w:rsid w:val="00307E8B"/>
    <w:rsid w:val="0031140C"/>
    <w:rsid w:val="00311AF9"/>
    <w:rsid w:val="003125A9"/>
    <w:rsid w:val="003149A3"/>
    <w:rsid w:val="00315725"/>
    <w:rsid w:val="00316847"/>
    <w:rsid w:val="00316ADA"/>
    <w:rsid w:val="00317F11"/>
    <w:rsid w:val="00320DCD"/>
    <w:rsid w:val="0032105B"/>
    <w:rsid w:val="0032623F"/>
    <w:rsid w:val="003269C8"/>
    <w:rsid w:val="00330C73"/>
    <w:rsid w:val="00330F26"/>
    <w:rsid w:val="003324EE"/>
    <w:rsid w:val="0033328B"/>
    <w:rsid w:val="00334A46"/>
    <w:rsid w:val="00335CA4"/>
    <w:rsid w:val="00340FBA"/>
    <w:rsid w:val="003423E5"/>
    <w:rsid w:val="00343A60"/>
    <w:rsid w:val="00352816"/>
    <w:rsid w:val="00352D5B"/>
    <w:rsid w:val="00353CC4"/>
    <w:rsid w:val="003558F1"/>
    <w:rsid w:val="00357B9F"/>
    <w:rsid w:val="00360819"/>
    <w:rsid w:val="00362926"/>
    <w:rsid w:val="00363AA5"/>
    <w:rsid w:val="00364708"/>
    <w:rsid w:val="003713B2"/>
    <w:rsid w:val="00373F17"/>
    <w:rsid w:val="003758E9"/>
    <w:rsid w:val="00375F7C"/>
    <w:rsid w:val="0037640B"/>
    <w:rsid w:val="00377A55"/>
    <w:rsid w:val="00377B40"/>
    <w:rsid w:val="00377D6C"/>
    <w:rsid w:val="00383304"/>
    <w:rsid w:val="00384A8A"/>
    <w:rsid w:val="003850DE"/>
    <w:rsid w:val="00385543"/>
    <w:rsid w:val="0038633B"/>
    <w:rsid w:val="00386867"/>
    <w:rsid w:val="00387E6F"/>
    <w:rsid w:val="003916BA"/>
    <w:rsid w:val="0039183E"/>
    <w:rsid w:val="00392D17"/>
    <w:rsid w:val="0039555E"/>
    <w:rsid w:val="0039571C"/>
    <w:rsid w:val="00397A51"/>
    <w:rsid w:val="003A04E7"/>
    <w:rsid w:val="003A25E3"/>
    <w:rsid w:val="003A2CA6"/>
    <w:rsid w:val="003A403B"/>
    <w:rsid w:val="003A42A5"/>
    <w:rsid w:val="003A42FD"/>
    <w:rsid w:val="003A5D4E"/>
    <w:rsid w:val="003A5F41"/>
    <w:rsid w:val="003A622D"/>
    <w:rsid w:val="003B0900"/>
    <w:rsid w:val="003B17DA"/>
    <w:rsid w:val="003B46D7"/>
    <w:rsid w:val="003B644E"/>
    <w:rsid w:val="003B6EA6"/>
    <w:rsid w:val="003C10A1"/>
    <w:rsid w:val="003C1809"/>
    <w:rsid w:val="003C23A1"/>
    <w:rsid w:val="003C24EA"/>
    <w:rsid w:val="003C2E9B"/>
    <w:rsid w:val="003C3757"/>
    <w:rsid w:val="003C48D7"/>
    <w:rsid w:val="003C4BCA"/>
    <w:rsid w:val="003C5D77"/>
    <w:rsid w:val="003C6D0A"/>
    <w:rsid w:val="003C75D9"/>
    <w:rsid w:val="003C7B33"/>
    <w:rsid w:val="003C7ED2"/>
    <w:rsid w:val="003D0014"/>
    <w:rsid w:val="003D3615"/>
    <w:rsid w:val="003D5015"/>
    <w:rsid w:val="003D53A7"/>
    <w:rsid w:val="003D6025"/>
    <w:rsid w:val="003D7563"/>
    <w:rsid w:val="003D7A90"/>
    <w:rsid w:val="003E1DA3"/>
    <w:rsid w:val="003E22BA"/>
    <w:rsid w:val="003E3584"/>
    <w:rsid w:val="003E3856"/>
    <w:rsid w:val="003E3AD6"/>
    <w:rsid w:val="003E47D7"/>
    <w:rsid w:val="003E663A"/>
    <w:rsid w:val="003F01D3"/>
    <w:rsid w:val="003F45FD"/>
    <w:rsid w:val="003F5290"/>
    <w:rsid w:val="003F5A47"/>
    <w:rsid w:val="003F6C9C"/>
    <w:rsid w:val="004006C0"/>
    <w:rsid w:val="00401AB4"/>
    <w:rsid w:val="0040486F"/>
    <w:rsid w:val="00407691"/>
    <w:rsid w:val="0041017A"/>
    <w:rsid w:val="0041033B"/>
    <w:rsid w:val="004116A2"/>
    <w:rsid w:val="00412AAF"/>
    <w:rsid w:val="004134F4"/>
    <w:rsid w:val="004138B0"/>
    <w:rsid w:val="0041489F"/>
    <w:rsid w:val="00417F48"/>
    <w:rsid w:val="00421233"/>
    <w:rsid w:val="0042162E"/>
    <w:rsid w:val="0042222A"/>
    <w:rsid w:val="00422A37"/>
    <w:rsid w:val="00426208"/>
    <w:rsid w:val="00426251"/>
    <w:rsid w:val="00427129"/>
    <w:rsid w:val="00430C82"/>
    <w:rsid w:val="00431640"/>
    <w:rsid w:val="00432292"/>
    <w:rsid w:val="004324E8"/>
    <w:rsid w:val="004343A1"/>
    <w:rsid w:val="004368E8"/>
    <w:rsid w:val="00436ADC"/>
    <w:rsid w:val="00437908"/>
    <w:rsid w:val="0044310B"/>
    <w:rsid w:val="00444E68"/>
    <w:rsid w:val="0044501F"/>
    <w:rsid w:val="00445A96"/>
    <w:rsid w:val="00451ECA"/>
    <w:rsid w:val="00452197"/>
    <w:rsid w:val="00454B28"/>
    <w:rsid w:val="004556C5"/>
    <w:rsid w:val="00456011"/>
    <w:rsid w:val="004567C2"/>
    <w:rsid w:val="00460BDA"/>
    <w:rsid w:val="00466F5C"/>
    <w:rsid w:val="004711DA"/>
    <w:rsid w:val="00473BB7"/>
    <w:rsid w:val="00476067"/>
    <w:rsid w:val="00482A79"/>
    <w:rsid w:val="00482C55"/>
    <w:rsid w:val="004840A8"/>
    <w:rsid w:val="00484A9C"/>
    <w:rsid w:val="0048537F"/>
    <w:rsid w:val="00486852"/>
    <w:rsid w:val="00486A9B"/>
    <w:rsid w:val="00487D43"/>
    <w:rsid w:val="004902AF"/>
    <w:rsid w:val="004907F0"/>
    <w:rsid w:val="00490AEA"/>
    <w:rsid w:val="004924F8"/>
    <w:rsid w:val="00493D2F"/>
    <w:rsid w:val="00495322"/>
    <w:rsid w:val="004965C3"/>
    <w:rsid w:val="00497452"/>
    <w:rsid w:val="004978E7"/>
    <w:rsid w:val="004A0BF0"/>
    <w:rsid w:val="004A161D"/>
    <w:rsid w:val="004A3C64"/>
    <w:rsid w:val="004A3CCC"/>
    <w:rsid w:val="004A3E53"/>
    <w:rsid w:val="004A5989"/>
    <w:rsid w:val="004B00DE"/>
    <w:rsid w:val="004B16C9"/>
    <w:rsid w:val="004B1F64"/>
    <w:rsid w:val="004B221B"/>
    <w:rsid w:val="004B4391"/>
    <w:rsid w:val="004B53E4"/>
    <w:rsid w:val="004B6643"/>
    <w:rsid w:val="004B6F6B"/>
    <w:rsid w:val="004C1188"/>
    <w:rsid w:val="004C2D2E"/>
    <w:rsid w:val="004C6208"/>
    <w:rsid w:val="004C7351"/>
    <w:rsid w:val="004D1D5B"/>
    <w:rsid w:val="004D4269"/>
    <w:rsid w:val="004D4CE0"/>
    <w:rsid w:val="004D565D"/>
    <w:rsid w:val="004D77D3"/>
    <w:rsid w:val="004E1955"/>
    <w:rsid w:val="004E2638"/>
    <w:rsid w:val="004E443A"/>
    <w:rsid w:val="004E4BB8"/>
    <w:rsid w:val="004E558F"/>
    <w:rsid w:val="004E6CB9"/>
    <w:rsid w:val="004E6FE2"/>
    <w:rsid w:val="004F3196"/>
    <w:rsid w:val="004F41AA"/>
    <w:rsid w:val="004F7670"/>
    <w:rsid w:val="00501A2F"/>
    <w:rsid w:val="00503795"/>
    <w:rsid w:val="00505C5B"/>
    <w:rsid w:val="005063BE"/>
    <w:rsid w:val="00507D1D"/>
    <w:rsid w:val="005109D6"/>
    <w:rsid w:val="00512E65"/>
    <w:rsid w:val="005141EB"/>
    <w:rsid w:val="005165A6"/>
    <w:rsid w:val="0051675F"/>
    <w:rsid w:val="00517F67"/>
    <w:rsid w:val="0052181B"/>
    <w:rsid w:val="00521D19"/>
    <w:rsid w:val="0052264A"/>
    <w:rsid w:val="005248E7"/>
    <w:rsid w:val="00526B9A"/>
    <w:rsid w:val="00534135"/>
    <w:rsid w:val="005379DF"/>
    <w:rsid w:val="0054019E"/>
    <w:rsid w:val="00542A32"/>
    <w:rsid w:val="00543DD3"/>
    <w:rsid w:val="00546100"/>
    <w:rsid w:val="00547FA7"/>
    <w:rsid w:val="00550A11"/>
    <w:rsid w:val="00550AD2"/>
    <w:rsid w:val="0055413B"/>
    <w:rsid w:val="00554C79"/>
    <w:rsid w:val="00555B06"/>
    <w:rsid w:val="00557181"/>
    <w:rsid w:val="005577A3"/>
    <w:rsid w:val="00562368"/>
    <w:rsid w:val="00562578"/>
    <w:rsid w:val="00563986"/>
    <w:rsid w:val="00563E7B"/>
    <w:rsid w:val="005665C8"/>
    <w:rsid w:val="0057080C"/>
    <w:rsid w:val="00570C6E"/>
    <w:rsid w:val="005716D5"/>
    <w:rsid w:val="005748AC"/>
    <w:rsid w:val="00580B4A"/>
    <w:rsid w:val="00582295"/>
    <w:rsid w:val="00582A21"/>
    <w:rsid w:val="00584425"/>
    <w:rsid w:val="00585745"/>
    <w:rsid w:val="00585BC4"/>
    <w:rsid w:val="00586185"/>
    <w:rsid w:val="00591CFA"/>
    <w:rsid w:val="00594287"/>
    <w:rsid w:val="005950D9"/>
    <w:rsid w:val="005961D5"/>
    <w:rsid w:val="00596896"/>
    <w:rsid w:val="005A0276"/>
    <w:rsid w:val="005A0E5A"/>
    <w:rsid w:val="005A2660"/>
    <w:rsid w:val="005A3380"/>
    <w:rsid w:val="005A3731"/>
    <w:rsid w:val="005A3CBB"/>
    <w:rsid w:val="005A6791"/>
    <w:rsid w:val="005A7DEF"/>
    <w:rsid w:val="005B068A"/>
    <w:rsid w:val="005B1704"/>
    <w:rsid w:val="005B264F"/>
    <w:rsid w:val="005B405D"/>
    <w:rsid w:val="005B40EA"/>
    <w:rsid w:val="005B4F36"/>
    <w:rsid w:val="005B58AC"/>
    <w:rsid w:val="005B63FD"/>
    <w:rsid w:val="005C088A"/>
    <w:rsid w:val="005C356D"/>
    <w:rsid w:val="005C38B1"/>
    <w:rsid w:val="005C6977"/>
    <w:rsid w:val="005C7B5D"/>
    <w:rsid w:val="005D25EB"/>
    <w:rsid w:val="005D2802"/>
    <w:rsid w:val="005D6D1C"/>
    <w:rsid w:val="005D7AE1"/>
    <w:rsid w:val="005E0D3A"/>
    <w:rsid w:val="005E1DD4"/>
    <w:rsid w:val="005E3968"/>
    <w:rsid w:val="005E4A5F"/>
    <w:rsid w:val="005E5005"/>
    <w:rsid w:val="005E6400"/>
    <w:rsid w:val="005E6708"/>
    <w:rsid w:val="005F192A"/>
    <w:rsid w:val="005F1A6B"/>
    <w:rsid w:val="005F3064"/>
    <w:rsid w:val="005F3686"/>
    <w:rsid w:val="005F4D23"/>
    <w:rsid w:val="005F6684"/>
    <w:rsid w:val="005F72BA"/>
    <w:rsid w:val="006013B2"/>
    <w:rsid w:val="006027C6"/>
    <w:rsid w:val="00602959"/>
    <w:rsid w:val="00602F9E"/>
    <w:rsid w:val="00603753"/>
    <w:rsid w:val="00606A47"/>
    <w:rsid w:val="00606C55"/>
    <w:rsid w:val="00606D35"/>
    <w:rsid w:val="00607BAE"/>
    <w:rsid w:val="0061067A"/>
    <w:rsid w:val="00610682"/>
    <w:rsid w:val="00611668"/>
    <w:rsid w:val="00611B1C"/>
    <w:rsid w:val="00613219"/>
    <w:rsid w:val="006143C5"/>
    <w:rsid w:val="006144CE"/>
    <w:rsid w:val="006151D3"/>
    <w:rsid w:val="006169A6"/>
    <w:rsid w:val="00617205"/>
    <w:rsid w:val="0061738E"/>
    <w:rsid w:val="006177C9"/>
    <w:rsid w:val="006179CC"/>
    <w:rsid w:val="00623867"/>
    <w:rsid w:val="00625442"/>
    <w:rsid w:val="00626609"/>
    <w:rsid w:val="00626660"/>
    <w:rsid w:val="006266AB"/>
    <w:rsid w:val="00627CE5"/>
    <w:rsid w:val="00630B58"/>
    <w:rsid w:val="00631621"/>
    <w:rsid w:val="00634A72"/>
    <w:rsid w:val="00636AF4"/>
    <w:rsid w:val="00636B3C"/>
    <w:rsid w:val="006377DB"/>
    <w:rsid w:val="00641151"/>
    <w:rsid w:val="006412D4"/>
    <w:rsid w:val="00642CF7"/>
    <w:rsid w:val="00645C89"/>
    <w:rsid w:val="00647AFE"/>
    <w:rsid w:val="006500BB"/>
    <w:rsid w:val="006502F5"/>
    <w:rsid w:val="00650BB2"/>
    <w:rsid w:val="0065227B"/>
    <w:rsid w:val="00655B8F"/>
    <w:rsid w:val="0066023A"/>
    <w:rsid w:val="006607B7"/>
    <w:rsid w:val="0066429C"/>
    <w:rsid w:val="006643A0"/>
    <w:rsid w:val="00672080"/>
    <w:rsid w:val="00672AE8"/>
    <w:rsid w:val="00672D7E"/>
    <w:rsid w:val="0067383B"/>
    <w:rsid w:val="00673ABF"/>
    <w:rsid w:val="00675BC2"/>
    <w:rsid w:val="00680377"/>
    <w:rsid w:val="00680EC5"/>
    <w:rsid w:val="00681C97"/>
    <w:rsid w:val="00681F6B"/>
    <w:rsid w:val="006828F5"/>
    <w:rsid w:val="00683293"/>
    <w:rsid w:val="0068574D"/>
    <w:rsid w:val="00686CDF"/>
    <w:rsid w:val="006909DF"/>
    <w:rsid w:val="00690A61"/>
    <w:rsid w:val="00690EB1"/>
    <w:rsid w:val="00691568"/>
    <w:rsid w:val="006926F6"/>
    <w:rsid w:val="00694744"/>
    <w:rsid w:val="00694B8B"/>
    <w:rsid w:val="00695172"/>
    <w:rsid w:val="00695E9F"/>
    <w:rsid w:val="00696CF7"/>
    <w:rsid w:val="00697EB0"/>
    <w:rsid w:val="006A0F40"/>
    <w:rsid w:val="006A1311"/>
    <w:rsid w:val="006A1F1A"/>
    <w:rsid w:val="006A60F9"/>
    <w:rsid w:val="006A626D"/>
    <w:rsid w:val="006A68BE"/>
    <w:rsid w:val="006A7D6F"/>
    <w:rsid w:val="006B13B9"/>
    <w:rsid w:val="006B6789"/>
    <w:rsid w:val="006C1BAB"/>
    <w:rsid w:val="006C4D1B"/>
    <w:rsid w:val="006C4F8F"/>
    <w:rsid w:val="006C6082"/>
    <w:rsid w:val="006C67F2"/>
    <w:rsid w:val="006C7795"/>
    <w:rsid w:val="006C7EF4"/>
    <w:rsid w:val="006D10EA"/>
    <w:rsid w:val="006D17B0"/>
    <w:rsid w:val="006D2542"/>
    <w:rsid w:val="006D30BB"/>
    <w:rsid w:val="006D5AF4"/>
    <w:rsid w:val="006D6267"/>
    <w:rsid w:val="006D6993"/>
    <w:rsid w:val="006E1CAE"/>
    <w:rsid w:val="006E1D26"/>
    <w:rsid w:val="006E36F4"/>
    <w:rsid w:val="006E4BA1"/>
    <w:rsid w:val="006F0C98"/>
    <w:rsid w:val="006F140F"/>
    <w:rsid w:val="006F2204"/>
    <w:rsid w:val="006F2A3F"/>
    <w:rsid w:val="006F2F14"/>
    <w:rsid w:val="006F2FBA"/>
    <w:rsid w:val="0070097B"/>
    <w:rsid w:val="00701877"/>
    <w:rsid w:val="007018C4"/>
    <w:rsid w:val="00702832"/>
    <w:rsid w:val="0070333C"/>
    <w:rsid w:val="00703FD9"/>
    <w:rsid w:val="007057D4"/>
    <w:rsid w:val="007072B1"/>
    <w:rsid w:val="007100BB"/>
    <w:rsid w:val="007120D1"/>
    <w:rsid w:val="007121EE"/>
    <w:rsid w:val="00712FCB"/>
    <w:rsid w:val="0071427D"/>
    <w:rsid w:val="007152A3"/>
    <w:rsid w:val="00715493"/>
    <w:rsid w:val="00715FD3"/>
    <w:rsid w:val="00717738"/>
    <w:rsid w:val="007214DE"/>
    <w:rsid w:val="0072295F"/>
    <w:rsid w:val="00724984"/>
    <w:rsid w:val="007264FD"/>
    <w:rsid w:val="00726621"/>
    <w:rsid w:val="007307F1"/>
    <w:rsid w:val="0073294C"/>
    <w:rsid w:val="00732E14"/>
    <w:rsid w:val="00734660"/>
    <w:rsid w:val="0073489D"/>
    <w:rsid w:val="007361D5"/>
    <w:rsid w:val="00737096"/>
    <w:rsid w:val="007402D3"/>
    <w:rsid w:val="0074232A"/>
    <w:rsid w:val="00747A8D"/>
    <w:rsid w:val="00750C1D"/>
    <w:rsid w:val="007529B2"/>
    <w:rsid w:val="0075640D"/>
    <w:rsid w:val="00757DB5"/>
    <w:rsid w:val="00757EF9"/>
    <w:rsid w:val="007621A9"/>
    <w:rsid w:val="00762B59"/>
    <w:rsid w:val="00762B6F"/>
    <w:rsid w:val="00763F8A"/>
    <w:rsid w:val="007646EA"/>
    <w:rsid w:val="007652EE"/>
    <w:rsid w:val="00770E21"/>
    <w:rsid w:val="00771C78"/>
    <w:rsid w:val="007742B7"/>
    <w:rsid w:val="0077469C"/>
    <w:rsid w:val="00774B14"/>
    <w:rsid w:val="00774FDE"/>
    <w:rsid w:val="007751F7"/>
    <w:rsid w:val="007752B3"/>
    <w:rsid w:val="0077681C"/>
    <w:rsid w:val="00776F3D"/>
    <w:rsid w:val="0077712F"/>
    <w:rsid w:val="00777458"/>
    <w:rsid w:val="0078020D"/>
    <w:rsid w:val="0078143C"/>
    <w:rsid w:val="007834C0"/>
    <w:rsid w:val="0078396C"/>
    <w:rsid w:val="00785031"/>
    <w:rsid w:val="00785D7F"/>
    <w:rsid w:val="00794A7C"/>
    <w:rsid w:val="00796580"/>
    <w:rsid w:val="00797C28"/>
    <w:rsid w:val="007A1CF8"/>
    <w:rsid w:val="007A3E59"/>
    <w:rsid w:val="007A6E37"/>
    <w:rsid w:val="007A6EAD"/>
    <w:rsid w:val="007B312C"/>
    <w:rsid w:val="007B321A"/>
    <w:rsid w:val="007B4DBD"/>
    <w:rsid w:val="007B6D5C"/>
    <w:rsid w:val="007C0BBC"/>
    <w:rsid w:val="007C1934"/>
    <w:rsid w:val="007C26B2"/>
    <w:rsid w:val="007C3A66"/>
    <w:rsid w:val="007C3A67"/>
    <w:rsid w:val="007C3C2A"/>
    <w:rsid w:val="007C68C9"/>
    <w:rsid w:val="007C6B97"/>
    <w:rsid w:val="007C7E0B"/>
    <w:rsid w:val="007D328D"/>
    <w:rsid w:val="007D39E1"/>
    <w:rsid w:val="007D76D5"/>
    <w:rsid w:val="007E15F6"/>
    <w:rsid w:val="007E1FB1"/>
    <w:rsid w:val="007E37E6"/>
    <w:rsid w:val="007E4E07"/>
    <w:rsid w:val="007E6F68"/>
    <w:rsid w:val="007E710E"/>
    <w:rsid w:val="007E72B5"/>
    <w:rsid w:val="007F0092"/>
    <w:rsid w:val="007F0FDD"/>
    <w:rsid w:val="007F58FA"/>
    <w:rsid w:val="007F5BF2"/>
    <w:rsid w:val="007F6D23"/>
    <w:rsid w:val="00801222"/>
    <w:rsid w:val="008027AD"/>
    <w:rsid w:val="00802A2C"/>
    <w:rsid w:val="008042A1"/>
    <w:rsid w:val="0080590B"/>
    <w:rsid w:val="0080604A"/>
    <w:rsid w:val="008061EE"/>
    <w:rsid w:val="008110D9"/>
    <w:rsid w:val="00811967"/>
    <w:rsid w:val="00813F49"/>
    <w:rsid w:val="00817DD3"/>
    <w:rsid w:val="00820A96"/>
    <w:rsid w:val="00824971"/>
    <w:rsid w:val="00832167"/>
    <w:rsid w:val="008360DF"/>
    <w:rsid w:val="0083770B"/>
    <w:rsid w:val="0083790D"/>
    <w:rsid w:val="00840B86"/>
    <w:rsid w:val="00843C1B"/>
    <w:rsid w:val="00845989"/>
    <w:rsid w:val="0085049A"/>
    <w:rsid w:val="00851ED1"/>
    <w:rsid w:val="008523FB"/>
    <w:rsid w:val="00853D11"/>
    <w:rsid w:val="00856DAE"/>
    <w:rsid w:val="00857269"/>
    <w:rsid w:val="008579AC"/>
    <w:rsid w:val="008616C9"/>
    <w:rsid w:val="0086199C"/>
    <w:rsid w:val="00862B44"/>
    <w:rsid w:val="008630AA"/>
    <w:rsid w:val="00864876"/>
    <w:rsid w:val="00864905"/>
    <w:rsid w:val="00864EB1"/>
    <w:rsid w:val="0086675B"/>
    <w:rsid w:val="00867046"/>
    <w:rsid w:val="00870ADE"/>
    <w:rsid w:val="008710F2"/>
    <w:rsid w:val="00872682"/>
    <w:rsid w:val="0087489F"/>
    <w:rsid w:val="00877C42"/>
    <w:rsid w:val="00880F60"/>
    <w:rsid w:val="00881A6C"/>
    <w:rsid w:val="00884B16"/>
    <w:rsid w:val="00884C23"/>
    <w:rsid w:val="00887BC5"/>
    <w:rsid w:val="008900D2"/>
    <w:rsid w:val="00890E08"/>
    <w:rsid w:val="00890FA7"/>
    <w:rsid w:val="0089189B"/>
    <w:rsid w:val="00894F17"/>
    <w:rsid w:val="008A0282"/>
    <w:rsid w:val="008A4E5A"/>
    <w:rsid w:val="008A4EF6"/>
    <w:rsid w:val="008A72D6"/>
    <w:rsid w:val="008B1681"/>
    <w:rsid w:val="008B226B"/>
    <w:rsid w:val="008B3005"/>
    <w:rsid w:val="008B3848"/>
    <w:rsid w:val="008B3DE7"/>
    <w:rsid w:val="008B643C"/>
    <w:rsid w:val="008C1397"/>
    <w:rsid w:val="008C2A2A"/>
    <w:rsid w:val="008C36AF"/>
    <w:rsid w:val="008C3C43"/>
    <w:rsid w:val="008D0573"/>
    <w:rsid w:val="008D0CBB"/>
    <w:rsid w:val="008D2F46"/>
    <w:rsid w:val="008D5BE0"/>
    <w:rsid w:val="008D6FB5"/>
    <w:rsid w:val="008D7056"/>
    <w:rsid w:val="008D717E"/>
    <w:rsid w:val="008D73EE"/>
    <w:rsid w:val="008D7EB4"/>
    <w:rsid w:val="008E222C"/>
    <w:rsid w:val="008E5CD5"/>
    <w:rsid w:val="008E7253"/>
    <w:rsid w:val="008F0BF2"/>
    <w:rsid w:val="008F142A"/>
    <w:rsid w:val="008F37E6"/>
    <w:rsid w:val="008F3982"/>
    <w:rsid w:val="008F54EC"/>
    <w:rsid w:val="008F554E"/>
    <w:rsid w:val="009012DE"/>
    <w:rsid w:val="0090208E"/>
    <w:rsid w:val="009022FC"/>
    <w:rsid w:val="00904004"/>
    <w:rsid w:val="00904B3F"/>
    <w:rsid w:val="00907382"/>
    <w:rsid w:val="009108F8"/>
    <w:rsid w:val="0091424E"/>
    <w:rsid w:val="009216AE"/>
    <w:rsid w:val="0092170D"/>
    <w:rsid w:val="00921EE2"/>
    <w:rsid w:val="00922AFE"/>
    <w:rsid w:val="0092406F"/>
    <w:rsid w:val="0092493F"/>
    <w:rsid w:val="009253F8"/>
    <w:rsid w:val="00932A27"/>
    <w:rsid w:val="0093527F"/>
    <w:rsid w:val="00936DD6"/>
    <w:rsid w:val="0093769B"/>
    <w:rsid w:val="0093781C"/>
    <w:rsid w:val="0094159C"/>
    <w:rsid w:val="00941EFF"/>
    <w:rsid w:val="0094367E"/>
    <w:rsid w:val="009438DC"/>
    <w:rsid w:val="009440F5"/>
    <w:rsid w:val="009459FD"/>
    <w:rsid w:val="00946680"/>
    <w:rsid w:val="0094697D"/>
    <w:rsid w:val="00947845"/>
    <w:rsid w:val="00951D95"/>
    <w:rsid w:val="00953CD6"/>
    <w:rsid w:val="00955347"/>
    <w:rsid w:val="00956A12"/>
    <w:rsid w:val="00956DF5"/>
    <w:rsid w:val="00956FE8"/>
    <w:rsid w:val="009579EC"/>
    <w:rsid w:val="009605DF"/>
    <w:rsid w:val="0096247F"/>
    <w:rsid w:val="00962F39"/>
    <w:rsid w:val="00963196"/>
    <w:rsid w:val="00963322"/>
    <w:rsid w:val="00963A67"/>
    <w:rsid w:val="00964401"/>
    <w:rsid w:val="009660C4"/>
    <w:rsid w:val="009662B2"/>
    <w:rsid w:val="009679CA"/>
    <w:rsid w:val="009719F5"/>
    <w:rsid w:val="009727AB"/>
    <w:rsid w:val="00974084"/>
    <w:rsid w:val="00974CAE"/>
    <w:rsid w:val="00976C5F"/>
    <w:rsid w:val="00982016"/>
    <w:rsid w:val="009820FE"/>
    <w:rsid w:val="009821D9"/>
    <w:rsid w:val="00982E5F"/>
    <w:rsid w:val="00983A81"/>
    <w:rsid w:val="0098469D"/>
    <w:rsid w:val="009865B7"/>
    <w:rsid w:val="00986DDC"/>
    <w:rsid w:val="00990BF4"/>
    <w:rsid w:val="00990EDE"/>
    <w:rsid w:val="00992BEE"/>
    <w:rsid w:val="00994701"/>
    <w:rsid w:val="0099587C"/>
    <w:rsid w:val="00995E31"/>
    <w:rsid w:val="00997688"/>
    <w:rsid w:val="009A04FF"/>
    <w:rsid w:val="009A09EA"/>
    <w:rsid w:val="009A1AAD"/>
    <w:rsid w:val="009A28C7"/>
    <w:rsid w:val="009A3913"/>
    <w:rsid w:val="009A4E52"/>
    <w:rsid w:val="009A4FC3"/>
    <w:rsid w:val="009A6D14"/>
    <w:rsid w:val="009A6ED1"/>
    <w:rsid w:val="009B0481"/>
    <w:rsid w:val="009B04AC"/>
    <w:rsid w:val="009B1FA0"/>
    <w:rsid w:val="009B2835"/>
    <w:rsid w:val="009B2A8F"/>
    <w:rsid w:val="009B2F81"/>
    <w:rsid w:val="009B3A30"/>
    <w:rsid w:val="009B4B82"/>
    <w:rsid w:val="009B50AB"/>
    <w:rsid w:val="009C0E37"/>
    <w:rsid w:val="009C1FE8"/>
    <w:rsid w:val="009C28AA"/>
    <w:rsid w:val="009C33AB"/>
    <w:rsid w:val="009C6554"/>
    <w:rsid w:val="009C69B0"/>
    <w:rsid w:val="009C768F"/>
    <w:rsid w:val="009C77CA"/>
    <w:rsid w:val="009D1300"/>
    <w:rsid w:val="009D1451"/>
    <w:rsid w:val="009D2549"/>
    <w:rsid w:val="009D330D"/>
    <w:rsid w:val="009D4A2C"/>
    <w:rsid w:val="009D4AA6"/>
    <w:rsid w:val="009D4FDC"/>
    <w:rsid w:val="009D5637"/>
    <w:rsid w:val="009D76E1"/>
    <w:rsid w:val="009E023A"/>
    <w:rsid w:val="009E1F55"/>
    <w:rsid w:val="009E4167"/>
    <w:rsid w:val="009E6651"/>
    <w:rsid w:val="009E6A53"/>
    <w:rsid w:val="009E6D0F"/>
    <w:rsid w:val="009E7FC9"/>
    <w:rsid w:val="009F0F4B"/>
    <w:rsid w:val="009F2F89"/>
    <w:rsid w:val="009F45E6"/>
    <w:rsid w:val="009F51C1"/>
    <w:rsid w:val="009F7050"/>
    <w:rsid w:val="00A00A61"/>
    <w:rsid w:val="00A0149A"/>
    <w:rsid w:val="00A01F84"/>
    <w:rsid w:val="00A0275B"/>
    <w:rsid w:val="00A054A7"/>
    <w:rsid w:val="00A05C07"/>
    <w:rsid w:val="00A076FB"/>
    <w:rsid w:val="00A11B81"/>
    <w:rsid w:val="00A120A5"/>
    <w:rsid w:val="00A12198"/>
    <w:rsid w:val="00A13451"/>
    <w:rsid w:val="00A14516"/>
    <w:rsid w:val="00A14C60"/>
    <w:rsid w:val="00A15414"/>
    <w:rsid w:val="00A16106"/>
    <w:rsid w:val="00A21289"/>
    <w:rsid w:val="00A22D77"/>
    <w:rsid w:val="00A22FDE"/>
    <w:rsid w:val="00A26351"/>
    <w:rsid w:val="00A275CD"/>
    <w:rsid w:val="00A3269F"/>
    <w:rsid w:val="00A3349A"/>
    <w:rsid w:val="00A3498C"/>
    <w:rsid w:val="00A370F5"/>
    <w:rsid w:val="00A375C1"/>
    <w:rsid w:val="00A37844"/>
    <w:rsid w:val="00A40A3E"/>
    <w:rsid w:val="00A4274D"/>
    <w:rsid w:val="00A42C7E"/>
    <w:rsid w:val="00A44FB5"/>
    <w:rsid w:val="00A477AA"/>
    <w:rsid w:val="00A47CD7"/>
    <w:rsid w:val="00A5170A"/>
    <w:rsid w:val="00A519FE"/>
    <w:rsid w:val="00A521FC"/>
    <w:rsid w:val="00A52557"/>
    <w:rsid w:val="00A53CDB"/>
    <w:rsid w:val="00A54150"/>
    <w:rsid w:val="00A56E73"/>
    <w:rsid w:val="00A5790B"/>
    <w:rsid w:val="00A62574"/>
    <w:rsid w:val="00A64619"/>
    <w:rsid w:val="00A65FD3"/>
    <w:rsid w:val="00A66DDF"/>
    <w:rsid w:val="00A735BE"/>
    <w:rsid w:val="00A74239"/>
    <w:rsid w:val="00A743C3"/>
    <w:rsid w:val="00A74460"/>
    <w:rsid w:val="00A779B5"/>
    <w:rsid w:val="00A81A32"/>
    <w:rsid w:val="00A86A4D"/>
    <w:rsid w:val="00A86D80"/>
    <w:rsid w:val="00A8717E"/>
    <w:rsid w:val="00A875A4"/>
    <w:rsid w:val="00A87662"/>
    <w:rsid w:val="00A87C44"/>
    <w:rsid w:val="00A87DF2"/>
    <w:rsid w:val="00A913F1"/>
    <w:rsid w:val="00A918B9"/>
    <w:rsid w:val="00A939A4"/>
    <w:rsid w:val="00A961AE"/>
    <w:rsid w:val="00A96DF9"/>
    <w:rsid w:val="00AA071B"/>
    <w:rsid w:val="00AA0E04"/>
    <w:rsid w:val="00AA1FCA"/>
    <w:rsid w:val="00AA3B68"/>
    <w:rsid w:val="00AA4C6C"/>
    <w:rsid w:val="00AB6594"/>
    <w:rsid w:val="00AB6B32"/>
    <w:rsid w:val="00AB6EE1"/>
    <w:rsid w:val="00AC4C35"/>
    <w:rsid w:val="00AC6446"/>
    <w:rsid w:val="00AC6FE8"/>
    <w:rsid w:val="00AD03FE"/>
    <w:rsid w:val="00AD29BE"/>
    <w:rsid w:val="00AD2B1E"/>
    <w:rsid w:val="00AD2D56"/>
    <w:rsid w:val="00AD36C4"/>
    <w:rsid w:val="00AD4EAD"/>
    <w:rsid w:val="00AD5251"/>
    <w:rsid w:val="00AD702B"/>
    <w:rsid w:val="00AE0DF1"/>
    <w:rsid w:val="00AE19C3"/>
    <w:rsid w:val="00AE1FA0"/>
    <w:rsid w:val="00AE2E10"/>
    <w:rsid w:val="00AE4679"/>
    <w:rsid w:val="00AE583B"/>
    <w:rsid w:val="00AE5974"/>
    <w:rsid w:val="00AE7D3A"/>
    <w:rsid w:val="00AF080C"/>
    <w:rsid w:val="00AF146F"/>
    <w:rsid w:val="00AF6A29"/>
    <w:rsid w:val="00AF7358"/>
    <w:rsid w:val="00B00A5B"/>
    <w:rsid w:val="00B014EC"/>
    <w:rsid w:val="00B01D34"/>
    <w:rsid w:val="00B01D68"/>
    <w:rsid w:val="00B03E5F"/>
    <w:rsid w:val="00B04F39"/>
    <w:rsid w:val="00B05BC8"/>
    <w:rsid w:val="00B07BD7"/>
    <w:rsid w:val="00B07D46"/>
    <w:rsid w:val="00B11451"/>
    <w:rsid w:val="00B11FC2"/>
    <w:rsid w:val="00B1204D"/>
    <w:rsid w:val="00B127A9"/>
    <w:rsid w:val="00B148BE"/>
    <w:rsid w:val="00B148E9"/>
    <w:rsid w:val="00B15044"/>
    <w:rsid w:val="00B20A67"/>
    <w:rsid w:val="00B212FD"/>
    <w:rsid w:val="00B331F2"/>
    <w:rsid w:val="00B33E0E"/>
    <w:rsid w:val="00B3524D"/>
    <w:rsid w:val="00B36261"/>
    <w:rsid w:val="00B368C2"/>
    <w:rsid w:val="00B36F4F"/>
    <w:rsid w:val="00B40450"/>
    <w:rsid w:val="00B42FF7"/>
    <w:rsid w:val="00B4305C"/>
    <w:rsid w:val="00B43BC5"/>
    <w:rsid w:val="00B4438E"/>
    <w:rsid w:val="00B4476D"/>
    <w:rsid w:val="00B4575A"/>
    <w:rsid w:val="00B45EAC"/>
    <w:rsid w:val="00B47B17"/>
    <w:rsid w:val="00B5086C"/>
    <w:rsid w:val="00B52D1B"/>
    <w:rsid w:val="00B54C78"/>
    <w:rsid w:val="00B56094"/>
    <w:rsid w:val="00B56475"/>
    <w:rsid w:val="00B568AB"/>
    <w:rsid w:val="00B572A2"/>
    <w:rsid w:val="00B579BC"/>
    <w:rsid w:val="00B610A0"/>
    <w:rsid w:val="00B63777"/>
    <w:rsid w:val="00B63FED"/>
    <w:rsid w:val="00B64681"/>
    <w:rsid w:val="00B661C8"/>
    <w:rsid w:val="00B67560"/>
    <w:rsid w:val="00B67638"/>
    <w:rsid w:val="00B67F2B"/>
    <w:rsid w:val="00B7036F"/>
    <w:rsid w:val="00B772AF"/>
    <w:rsid w:val="00B7731D"/>
    <w:rsid w:val="00B80F68"/>
    <w:rsid w:val="00B81A99"/>
    <w:rsid w:val="00B822B3"/>
    <w:rsid w:val="00B82F52"/>
    <w:rsid w:val="00B8300F"/>
    <w:rsid w:val="00B8304A"/>
    <w:rsid w:val="00B84BFE"/>
    <w:rsid w:val="00B86CD9"/>
    <w:rsid w:val="00B90349"/>
    <w:rsid w:val="00B9287B"/>
    <w:rsid w:val="00B9573E"/>
    <w:rsid w:val="00BA0694"/>
    <w:rsid w:val="00BA1046"/>
    <w:rsid w:val="00BA2F0C"/>
    <w:rsid w:val="00BA34AF"/>
    <w:rsid w:val="00BA4B68"/>
    <w:rsid w:val="00BA589B"/>
    <w:rsid w:val="00BA645D"/>
    <w:rsid w:val="00BB122B"/>
    <w:rsid w:val="00BB15CE"/>
    <w:rsid w:val="00BB16AF"/>
    <w:rsid w:val="00BB4312"/>
    <w:rsid w:val="00BB442B"/>
    <w:rsid w:val="00BB7287"/>
    <w:rsid w:val="00BC112C"/>
    <w:rsid w:val="00BC232D"/>
    <w:rsid w:val="00BC3EA9"/>
    <w:rsid w:val="00BC4E3F"/>
    <w:rsid w:val="00BC65F7"/>
    <w:rsid w:val="00BC6A7A"/>
    <w:rsid w:val="00BC7506"/>
    <w:rsid w:val="00BC7827"/>
    <w:rsid w:val="00BC7BDD"/>
    <w:rsid w:val="00BD4662"/>
    <w:rsid w:val="00BD746E"/>
    <w:rsid w:val="00BE09DD"/>
    <w:rsid w:val="00BE17CC"/>
    <w:rsid w:val="00BE1844"/>
    <w:rsid w:val="00BE1887"/>
    <w:rsid w:val="00BE2445"/>
    <w:rsid w:val="00BE3A2F"/>
    <w:rsid w:val="00BF041E"/>
    <w:rsid w:val="00BF0CBD"/>
    <w:rsid w:val="00BF131B"/>
    <w:rsid w:val="00BF2DD1"/>
    <w:rsid w:val="00BF5EA0"/>
    <w:rsid w:val="00BF5FB1"/>
    <w:rsid w:val="00BF6056"/>
    <w:rsid w:val="00BF6CA1"/>
    <w:rsid w:val="00BF764E"/>
    <w:rsid w:val="00BF789C"/>
    <w:rsid w:val="00C00927"/>
    <w:rsid w:val="00C01623"/>
    <w:rsid w:val="00C01FDF"/>
    <w:rsid w:val="00C02240"/>
    <w:rsid w:val="00C02FEB"/>
    <w:rsid w:val="00C03ED0"/>
    <w:rsid w:val="00C05015"/>
    <w:rsid w:val="00C06376"/>
    <w:rsid w:val="00C06FC6"/>
    <w:rsid w:val="00C07879"/>
    <w:rsid w:val="00C10D0B"/>
    <w:rsid w:val="00C10F05"/>
    <w:rsid w:val="00C11864"/>
    <w:rsid w:val="00C13B72"/>
    <w:rsid w:val="00C15F18"/>
    <w:rsid w:val="00C203BA"/>
    <w:rsid w:val="00C2106C"/>
    <w:rsid w:val="00C22BB2"/>
    <w:rsid w:val="00C24323"/>
    <w:rsid w:val="00C25383"/>
    <w:rsid w:val="00C2559D"/>
    <w:rsid w:val="00C25D74"/>
    <w:rsid w:val="00C273A1"/>
    <w:rsid w:val="00C27932"/>
    <w:rsid w:val="00C30214"/>
    <w:rsid w:val="00C311FB"/>
    <w:rsid w:val="00C32DDD"/>
    <w:rsid w:val="00C33ACA"/>
    <w:rsid w:val="00C350E3"/>
    <w:rsid w:val="00C41063"/>
    <w:rsid w:val="00C4357D"/>
    <w:rsid w:val="00C5185D"/>
    <w:rsid w:val="00C55D8B"/>
    <w:rsid w:val="00C63BE2"/>
    <w:rsid w:val="00C64362"/>
    <w:rsid w:val="00C65BFB"/>
    <w:rsid w:val="00C71983"/>
    <w:rsid w:val="00C71B5A"/>
    <w:rsid w:val="00C71B66"/>
    <w:rsid w:val="00C73598"/>
    <w:rsid w:val="00C7564E"/>
    <w:rsid w:val="00C76E44"/>
    <w:rsid w:val="00C76F4C"/>
    <w:rsid w:val="00C77087"/>
    <w:rsid w:val="00C772AC"/>
    <w:rsid w:val="00C82767"/>
    <w:rsid w:val="00C8280E"/>
    <w:rsid w:val="00C83080"/>
    <w:rsid w:val="00C83AB2"/>
    <w:rsid w:val="00C84133"/>
    <w:rsid w:val="00C85325"/>
    <w:rsid w:val="00C85AAF"/>
    <w:rsid w:val="00C86599"/>
    <w:rsid w:val="00C8763E"/>
    <w:rsid w:val="00C92863"/>
    <w:rsid w:val="00C92C92"/>
    <w:rsid w:val="00C93C75"/>
    <w:rsid w:val="00C948C1"/>
    <w:rsid w:val="00C97C81"/>
    <w:rsid w:val="00CA337E"/>
    <w:rsid w:val="00CA3D0D"/>
    <w:rsid w:val="00CA4670"/>
    <w:rsid w:val="00CA4682"/>
    <w:rsid w:val="00CA5389"/>
    <w:rsid w:val="00CA7186"/>
    <w:rsid w:val="00CA7CEA"/>
    <w:rsid w:val="00CB01FB"/>
    <w:rsid w:val="00CB0915"/>
    <w:rsid w:val="00CB37B8"/>
    <w:rsid w:val="00CB64A8"/>
    <w:rsid w:val="00CB7B99"/>
    <w:rsid w:val="00CC2823"/>
    <w:rsid w:val="00CC3606"/>
    <w:rsid w:val="00CC462F"/>
    <w:rsid w:val="00CC5437"/>
    <w:rsid w:val="00CC5629"/>
    <w:rsid w:val="00CC577C"/>
    <w:rsid w:val="00CC6600"/>
    <w:rsid w:val="00CD4382"/>
    <w:rsid w:val="00CD47EA"/>
    <w:rsid w:val="00CD7346"/>
    <w:rsid w:val="00CD75C8"/>
    <w:rsid w:val="00CD78DF"/>
    <w:rsid w:val="00CD7E87"/>
    <w:rsid w:val="00CE1A9D"/>
    <w:rsid w:val="00CE2C65"/>
    <w:rsid w:val="00CE2E48"/>
    <w:rsid w:val="00CE382A"/>
    <w:rsid w:val="00CE3BB2"/>
    <w:rsid w:val="00CE3C64"/>
    <w:rsid w:val="00CE54DD"/>
    <w:rsid w:val="00CE56AA"/>
    <w:rsid w:val="00CE7D86"/>
    <w:rsid w:val="00D001E1"/>
    <w:rsid w:val="00D0278B"/>
    <w:rsid w:val="00D028D2"/>
    <w:rsid w:val="00D0345A"/>
    <w:rsid w:val="00D06A98"/>
    <w:rsid w:val="00D106B0"/>
    <w:rsid w:val="00D10C2E"/>
    <w:rsid w:val="00D15070"/>
    <w:rsid w:val="00D172D8"/>
    <w:rsid w:val="00D17416"/>
    <w:rsid w:val="00D17828"/>
    <w:rsid w:val="00D17845"/>
    <w:rsid w:val="00D21DBB"/>
    <w:rsid w:val="00D2447A"/>
    <w:rsid w:val="00D249E3"/>
    <w:rsid w:val="00D24B1D"/>
    <w:rsid w:val="00D259A1"/>
    <w:rsid w:val="00D276F1"/>
    <w:rsid w:val="00D2791C"/>
    <w:rsid w:val="00D301CD"/>
    <w:rsid w:val="00D30D8B"/>
    <w:rsid w:val="00D327FF"/>
    <w:rsid w:val="00D32A48"/>
    <w:rsid w:val="00D3534F"/>
    <w:rsid w:val="00D36AB2"/>
    <w:rsid w:val="00D41F8C"/>
    <w:rsid w:val="00D429AD"/>
    <w:rsid w:val="00D430FF"/>
    <w:rsid w:val="00D44B76"/>
    <w:rsid w:val="00D46DDB"/>
    <w:rsid w:val="00D51C04"/>
    <w:rsid w:val="00D51CA7"/>
    <w:rsid w:val="00D51F71"/>
    <w:rsid w:val="00D53AD6"/>
    <w:rsid w:val="00D614FA"/>
    <w:rsid w:val="00D61D27"/>
    <w:rsid w:val="00D64C7D"/>
    <w:rsid w:val="00D66425"/>
    <w:rsid w:val="00D70DCE"/>
    <w:rsid w:val="00D71425"/>
    <w:rsid w:val="00D72535"/>
    <w:rsid w:val="00D73461"/>
    <w:rsid w:val="00D7403D"/>
    <w:rsid w:val="00D752F8"/>
    <w:rsid w:val="00D776FE"/>
    <w:rsid w:val="00D81ECA"/>
    <w:rsid w:val="00D84B93"/>
    <w:rsid w:val="00D858C9"/>
    <w:rsid w:val="00D871F6"/>
    <w:rsid w:val="00D91C5B"/>
    <w:rsid w:val="00D91E97"/>
    <w:rsid w:val="00D9277B"/>
    <w:rsid w:val="00D92EFE"/>
    <w:rsid w:val="00D93B06"/>
    <w:rsid w:val="00D9599B"/>
    <w:rsid w:val="00D95AB5"/>
    <w:rsid w:val="00D96C45"/>
    <w:rsid w:val="00D96DD0"/>
    <w:rsid w:val="00D97D2E"/>
    <w:rsid w:val="00DA1AED"/>
    <w:rsid w:val="00DA1F6D"/>
    <w:rsid w:val="00DA4564"/>
    <w:rsid w:val="00DA6201"/>
    <w:rsid w:val="00DA79EF"/>
    <w:rsid w:val="00DA7E63"/>
    <w:rsid w:val="00DA7EE0"/>
    <w:rsid w:val="00DB0A42"/>
    <w:rsid w:val="00DB1F73"/>
    <w:rsid w:val="00DB364E"/>
    <w:rsid w:val="00DB4289"/>
    <w:rsid w:val="00DC03C8"/>
    <w:rsid w:val="00DC102E"/>
    <w:rsid w:val="00DC2AAB"/>
    <w:rsid w:val="00DC2BBD"/>
    <w:rsid w:val="00DC36C7"/>
    <w:rsid w:val="00DC38D0"/>
    <w:rsid w:val="00DC78B9"/>
    <w:rsid w:val="00DD045E"/>
    <w:rsid w:val="00DD0F94"/>
    <w:rsid w:val="00DD1550"/>
    <w:rsid w:val="00DD16C4"/>
    <w:rsid w:val="00DD1891"/>
    <w:rsid w:val="00DD3487"/>
    <w:rsid w:val="00DD3EBD"/>
    <w:rsid w:val="00DD75CF"/>
    <w:rsid w:val="00DE0B6D"/>
    <w:rsid w:val="00DE1096"/>
    <w:rsid w:val="00DE5B36"/>
    <w:rsid w:val="00DE7959"/>
    <w:rsid w:val="00DE7A67"/>
    <w:rsid w:val="00DF3A88"/>
    <w:rsid w:val="00DF6622"/>
    <w:rsid w:val="00E00519"/>
    <w:rsid w:val="00E01651"/>
    <w:rsid w:val="00E01805"/>
    <w:rsid w:val="00E03333"/>
    <w:rsid w:val="00E03BF4"/>
    <w:rsid w:val="00E03F81"/>
    <w:rsid w:val="00E045C1"/>
    <w:rsid w:val="00E04939"/>
    <w:rsid w:val="00E05903"/>
    <w:rsid w:val="00E06829"/>
    <w:rsid w:val="00E127E4"/>
    <w:rsid w:val="00E1325E"/>
    <w:rsid w:val="00E15FD7"/>
    <w:rsid w:val="00E178CE"/>
    <w:rsid w:val="00E22B8C"/>
    <w:rsid w:val="00E233A8"/>
    <w:rsid w:val="00E23A66"/>
    <w:rsid w:val="00E23AC8"/>
    <w:rsid w:val="00E3244C"/>
    <w:rsid w:val="00E32AF3"/>
    <w:rsid w:val="00E34DE0"/>
    <w:rsid w:val="00E35DAC"/>
    <w:rsid w:val="00E40289"/>
    <w:rsid w:val="00E41696"/>
    <w:rsid w:val="00E43ABD"/>
    <w:rsid w:val="00E43AF4"/>
    <w:rsid w:val="00E440DF"/>
    <w:rsid w:val="00E44228"/>
    <w:rsid w:val="00E4424B"/>
    <w:rsid w:val="00E4652F"/>
    <w:rsid w:val="00E51CA3"/>
    <w:rsid w:val="00E51FB7"/>
    <w:rsid w:val="00E568CC"/>
    <w:rsid w:val="00E56D18"/>
    <w:rsid w:val="00E572C3"/>
    <w:rsid w:val="00E60433"/>
    <w:rsid w:val="00E61048"/>
    <w:rsid w:val="00E614BB"/>
    <w:rsid w:val="00E639F9"/>
    <w:rsid w:val="00E63C30"/>
    <w:rsid w:val="00E64CAF"/>
    <w:rsid w:val="00E64E7D"/>
    <w:rsid w:val="00E6682B"/>
    <w:rsid w:val="00E70EE9"/>
    <w:rsid w:val="00E7136C"/>
    <w:rsid w:val="00E7210B"/>
    <w:rsid w:val="00E72692"/>
    <w:rsid w:val="00E739F2"/>
    <w:rsid w:val="00E74079"/>
    <w:rsid w:val="00E776B2"/>
    <w:rsid w:val="00E7779E"/>
    <w:rsid w:val="00E809E5"/>
    <w:rsid w:val="00E8471B"/>
    <w:rsid w:val="00E8526B"/>
    <w:rsid w:val="00E8539E"/>
    <w:rsid w:val="00E919D2"/>
    <w:rsid w:val="00E91E6C"/>
    <w:rsid w:val="00E92875"/>
    <w:rsid w:val="00E93230"/>
    <w:rsid w:val="00E93E9B"/>
    <w:rsid w:val="00E9439B"/>
    <w:rsid w:val="00E944A6"/>
    <w:rsid w:val="00E97147"/>
    <w:rsid w:val="00E977ED"/>
    <w:rsid w:val="00E97BD2"/>
    <w:rsid w:val="00EA04CD"/>
    <w:rsid w:val="00EA15B7"/>
    <w:rsid w:val="00EA4709"/>
    <w:rsid w:val="00EA4AC2"/>
    <w:rsid w:val="00EB0A87"/>
    <w:rsid w:val="00EB10D9"/>
    <w:rsid w:val="00EB1A7D"/>
    <w:rsid w:val="00EB241B"/>
    <w:rsid w:val="00EB5710"/>
    <w:rsid w:val="00EB59E5"/>
    <w:rsid w:val="00EB60F5"/>
    <w:rsid w:val="00EB6517"/>
    <w:rsid w:val="00EB6B6C"/>
    <w:rsid w:val="00EC06FB"/>
    <w:rsid w:val="00EC0CD3"/>
    <w:rsid w:val="00EC3EFE"/>
    <w:rsid w:val="00EC62A9"/>
    <w:rsid w:val="00EC6CF0"/>
    <w:rsid w:val="00ED0787"/>
    <w:rsid w:val="00ED0B52"/>
    <w:rsid w:val="00ED1619"/>
    <w:rsid w:val="00ED24B7"/>
    <w:rsid w:val="00ED3BD8"/>
    <w:rsid w:val="00ED3F1B"/>
    <w:rsid w:val="00ED4853"/>
    <w:rsid w:val="00ED4876"/>
    <w:rsid w:val="00ED4C0F"/>
    <w:rsid w:val="00ED5969"/>
    <w:rsid w:val="00ED70D9"/>
    <w:rsid w:val="00ED71F7"/>
    <w:rsid w:val="00ED7676"/>
    <w:rsid w:val="00EE012D"/>
    <w:rsid w:val="00EE297F"/>
    <w:rsid w:val="00EE2DE6"/>
    <w:rsid w:val="00EE3FC3"/>
    <w:rsid w:val="00EE7E56"/>
    <w:rsid w:val="00EF0343"/>
    <w:rsid w:val="00EF0357"/>
    <w:rsid w:val="00EF2D2E"/>
    <w:rsid w:val="00EF5201"/>
    <w:rsid w:val="00EF5EBA"/>
    <w:rsid w:val="00EF7311"/>
    <w:rsid w:val="00F008B3"/>
    <w:rsid w:val="00F0501C"/>
    <w:rsid w:val="00F1199F"/>
    <w:rsid w:val="00F11CDC"/>
    <w:rsid w:val="00F12179"/>
    <w:rsid w:val="00F1321B"/>
    <w:rsid w:val="00F14697"/>
    <w:rsid w:val="00F14F8F"/>
    <w:rsid w:val="00F15CA6"/>
    <w:rsid w:val="00F15DA5"/>
    <w:rsid w:val="00F16D43"/>
    <w:rsid w:val="00F17AC7"/>
    <w:rsid w:val="00F20E3A"/>
    <w:rsid w:val="00F21AAD"/>
    <w:rsid w:val="00F22037"/>
    <w:rsid w:val="00F22297"/>
    <w:rsid w:val="00F23FE5"/>
    <w:rsid w:val="00F24167"/>
    <w:rsid w:val="00F24985"/>
    <w:rsid w:val="00F26211"/>
    <w:rsid w:val="00F26F07"/>
    <w:rsid w:val="00F27876"/>
    <w:rsid w:val="00F27BA7"/>
    <w:rsid w:val="00F31575"/>
    <w:rsid w:val="00F326B0"/>
    <w:rsid w:val="00F35079"/>
    <w:rsid w:val="00F40B50"/>
    <w:rsid w:val="00F41D44"/>
    <w:rsid w:val="00F45C3C"/>
    <w:rsid w:val="00F45C5D"/>
    <w:rsid w:val="00F467FD"/>
    <w:rsid w:val="00F47252"/>
    <w:rsid w:val="00F47A9E"/>
    <w:rsid w:val="00F5069F"/>
    <w:rsid w:val="00F50B61"/>
    <w:rsid w:val="00F524EE"/>
    <w:rsid w:val="00F541C5"/>
    <w:rsid w:val="00F54B3C"/>
    <w:rsid w:val="00F55635"/>
    <w:rsid w:val="00F55A1C"/>
    <w:rsid w:val="00F55A1E"/>
    <w:rsid w:val="00F56A9F"/>
    <w:rsid w:val="00F5788C"/>
    <w:rsid w:val="00F60333"/>
    <w:rsid w:val="00F60B20"/>
    <w:rsid w:val="00F60C67"/>
    <w:rsid w:val="00F61769"/>
    <w:rsid w:val="00F61D37"/>
    <w:rsid w:val="00F6273C"/>
    <w:rsid w:val="00F65BA8"/>
    <w:rsid w:val="00F70CBA"/>
    <w:rsid w:val="00F7369E"/>
    <w:rsid w:val="00F73C4E"/>
    <w:rsid w:val="00F7623F"/>
    <w:rsid w:val="00F80E19"/>
    <w:rsid w:val="00F81279"/>
    <w:rsid w:val="00F84D7E"/>
    <w:rsid w:val="00F8560D"/>
    <w:rsid w:val="00F862F5"/>
    <w:rsid w:val="00F86FD4"/>
    <w:rsid w:val="00F870A0"/>
    <w:rsid w:val="00F96E56"/>
    <w:rsid w:val="00F97996"/>
    <w:rsid w:val="00FA0CFD"/>
    <w:rsid w:val="00FA0D55"/>
    <w:rsid w:val="00FA356C"/>
    <w:rsid w:val="00FA5FB2"/>
    <w:rsid w:val="00FA66BB"/>
    <w:rsid w:val="00FB0CE2"/>
    <w:rsid w:val="00FB1F89"/>
    <w:rsid w:val="00FB278D"/>
    <w:rsid w:val="00FB4832"/>
    <w:rsid w:val="00FB6396"/>
    <w:rsid w:val="00FB6F05"/>
    <w:rsid w:val="00FB77CF"/>
    <w:rsid w:val="00FC0EDD"/>
    <w:rsid w:val="00FC129C"/>
    <w:rsid w:val="00FC216B"/>
    <w:rsid w:val="00FC3EF3"/>
    <w:rsid w:val="00FC5217"/>
    <w:rsid w:val="00FC76B7"/>
    <w:rsid w:val="00FD22F6"/>
    <w:rsid w:val="00FD4423"/>
    <w:rsid w:val="00FD5118"/>
    <w:rsid w:val="00FD5373"/>
    <w:rsid w:val="00FD5D6B"/>
    <w:rsid w:val="00FD7CF7"/>
    <w:rsid w:val="00FE05CE"/>
    <w:rsid w:val="00FE10A0"/>
    <w:rsid w:val="00FE144E"/>
    <w:rsid w:val="00FE36B1"/>
    <w:rsid w:val="00FE6FD0"/>
    <w:rsid w:val="00FF080F"/>
    <w:rsid w:val="00FF278B"/>
    <w:rsid w:val="00FF66B9"/>
    <w:rsid w:val="00FF6E44"/>
    <w:rsid w:val="010A0B7C"/>
    <w:rsid w:val="011B2D62"/>
    <w:rsid w:val="011C2ED4"/>
    <w:rsid w:val="01206259"/>
    <w:rsid w:val="013A467A"/>
    <w:rsid w:val="013E4390"/>
    <w:rsid w:val="01487464"/>
    <w:rsid w:val="014A7AD1"/>
    <w:rsid w:val="01506803"/>
    <w:rsid w:val="01600983"/>
    <w:rsid w:val="017C72BE"/>
    <w:rsid w:val="01820483"/>
    <w:rsid w:val="01C727C3"/>
    <w:rsid w:val="01C7788F"/>
    <w:rsid w:val="01C84F46"/>
    <w:rsid w:val="01D75314"/>
    <w:rsid w:val="01DA3879"/>
    <w:rsid w:val="01DA776C"/>
    <w:rsid w:val="01E072F0"/>
    <w:rsid w:val="01E242F0"/>
    <w:rsid w:val="01E73B63"/>
    <w:rsid w:val="01F4476A"/>
    <w:rsid w:val="01F628AB"/>
    <w:rsid w:val="01F71F27"/>
    <w:rsid w:val="02015827"/>
    <w:rsid w:val="02064311"/>
    <w:rsid w:val="02111E92"/>
    <w:rsid w:val="021C7153"/>
    <w:rsid w:val="022C634A"/>
    <w:rsid w:val="02361C84"/>
    <w:rsid w:val="023B4A81"/>
    <w:rsid w:val="024354C3"/>
    <w:rsid w:val="024B4F83"/>
    <w:rsid w:val="024C4F47"/>
    <w:rsid w:val="02581404"/>
    <w:rsid w:val="025C7452"/>
    <w:rsid w:val="025D44D0"/>
    <w:rsid w:val="025F41C2"/>
    <w:rsid w:val="02622AF4"/>
    <w:rsid w:val="026A6053"/>
    <w:rsid w:val="027963B0"/>
    <w:rsid w:val="028B1EFC"/>
    <w:rsid w:val="02930F15"/>
    <w:rsid w:val="029664F4"/>
    <w:rsid w:val="02A273CE"/>
    <w:rsid w:val="02A67131"/>
    <w:rsid w:val="02A71172"/>
    <w:rsid w:val="02AC5B80"/>
    <w:rsid w:val="02AE0923"/>
    <w:rsid w:val="02B97094"/>
    <w:rsid w:val="02C165EE"/>
    <w:rsid w:val="02CD3F82"/>
    <w:rsid w:val="02D27648"/>
    <w:rsid w:val="02D43CB2"/>
    <w:rsid w:val="02E97471"/>
    <w:rsid w:val="02F61008"/>
    <w:rsid w:val="02F91D3F"/>
    <w:rsid w:val="0300142A"/>
    <w:rsid w:val="030958A9"/>
    <w:rsid w:val="030B3ED2"/>
    <w:rsid w:val="03142243"/>
    <w:rsid w:val="031D2EF6"/>
    <w:rsid w:val="032334AC"/>
    <w:rsid w:val="03355992"/>
    <w:rsid w:val="033863AB"/>
    <w:rsid w:val="033F5552"/>
    <w:rsid w:val="0340557C"/>
    <w:rsid w:val="03494DC2"/>
    <w:rsid w:val="034C2981"/>
    <w:rsid w:val="03687196"/>
    <w:rsid w:val="03781B5B"/>
    <w:rsid w:val="037B15BD"/>
    <w:rsid w:val="038238E4"/>
    <w:rsid w:val="03A94AD8"/>
    <w:rsid w:val="03BC2AC2"/>
    <w:rsid w:val="03BD16D1"/>
    <w:rsid w:val="03C20076"/>
    <w:rsid w:val="03C77C22"/>
    <w:rsid w:val="03CA5318"/>
    <w:rsid w:val="03D17BC6"/>
    <w:rsid w:val="03E15820"/>
    <w:rsid w:val="03E3060D"/>
    <w:rsid w:val="03E55A9B"/>
    <w:rsid w:val="03FB26D3"/>
    <w:rsid w:val="04001F5F"/>
    <w:rsid w:val="040703A1"/>
    <w:rsid w:val="041012F3"/>
    <w:rsid w:val="041D1950"/>
    <w:rsid w:val="041F41CD"/>
    <w:rsid w:val="04211118"/>
    <w:rsid w:val="04212AC6"/>
    <w:rsid w:val="042F0322"/>
    <w:rsid w:val="042F6EB0"/>
    <w:rsid w:val="043109D6"/>
    <w:rsid w:val="043944ED"/>
    <w:rsid w:val="044710A2"/>
    <w:rsid w:val="04473600"/>
    <w:rsid w:val="045A07E4"/>
    <w:rsid w:val="045E7F31"/>
    <w:rsid w:val="047D5AAA"/>
    <w:rsid w:val="047F23FF"/>
    <w:rsid w:val="048C7CF6"/>
    <w:rsid w:val="049325D7"/>
    <w:rsid w:val="04941EE1"/>
    <w:rsid w:val="049B4B5A"/>
    <w:rsid w:val="049B6A86"/>
    <w:rsid w:val="049E3465"/>
    <w:rsid w:val="04A0676E"/>
    <w:rsid w:val="04A52BF6"/>
    <w:rsid w:val="04A55937"/>
    <w:rsid w:val="04A66EAC"/>
    <w:rsid w:val="04BE55D7"/>
    <w:rsid w:val="04C40F32"/>
    <w:rsid w:val="04C5087C"/>
    <w:rsid w:val="04C50A8A"/>
    <w:rsid w:val="04CF5F9A"/>
    <w:rsid w:val="04D12DA4"/>
    <w:rsid w:val="04D50F11"/>
    <w:rsid w:val="04F630D9"/>
    <w:rsid w:val="050044D3"/>
    <w:rsid w:val="05034218"/>
    <w:rsid w:val="05095F58"/>
    <w:rsid w:val="05190A78"/>
    <w:rsid w:val="05193DC5"/>
    <w:rsid w:val="051950A3"/>
    <w:rsid w:val="05314078"/>
    <w:rsid w:val="053411F8"/>
    <w:rsid w:val="05370556"/>
    <w:rsid w:val="053C0C0E"/>
    <w:rsid w:val="053E2ADE"/>
    <w:rsid w:val="055475FC"/>
    <w:rsid w:val="055F1625"/>
    <w:rsid w:val="05601260"/>
    <w:rsid w:val="05631156"/>
    <w:rsid w:val="0570739F"/>
    <w:rsid w:val="05717566"/>
    <w:rsid w:val="05731A3C"/>
    <w:rsid w:val="057508CC"/>
    <w:rsid w:val="057745BD"/>
    <w:rsid w:val="05842BBE"/>
    <w:rsid w:val="058C06F9"/>
    <w:rsid w:val="058C3C87"/>
    <w:rsid w:val="05C32F35"/>
    <w:rsid w:val="05D7112C"/>
    <w:rsid w:val="05DC744B"/>
    <w:rsid w:val="05DF72B6"/>
    <w:rsid w:val="05E9712C"/>
    <w:rsid w:val="05EE18EE"/>
    <w:rsid w:val="05FB1E0E"/>
    <w:rsid w:val="06022E72"/>
    <w:rsid w:val="060658C0"/>
    <w:rsid w:val="060E562F"/>
    <w:rsid w:val="06141504"/>
    <w:rsid w:val="0628578D"/>
    <w:rsid w:val="06291881"/>
    <w:rsid w:val="062A59DD"/>
    <w:rsid w:val="062E084B"/>
    <w:rsid w:val="0632684D"/>
    <w:rsid w:val="063726F4"/>
    <w:rsid w:val="06390777"/>
    <w:rsid w:val="063D27DA"/>
    <w:rsid w:val="064846BC"/>
    <w:rsid w:val="065258EC"/>
    <w:rsid w:val="06644710"/>
    <w:rsid w:val="0665331F"/>
    <w:rsid w:val="067819B4"/>
    <w:rsid w:val="0681457B"/>
    <w:rsid w:val="06865CE7"/>
    <w:rsid w:val="068B44FD"/>
    <w:rsid w:val="068E4F8C"/>
    <w:rsid w:val="0694737F"/>
    <w:rsid w:val="06955C36"/>
    <w:rsid w:val="06955ECE"/>
    <w:rsid w:val="069C7098"/>
    <w:rsid w:val="069D013D"/>
    <w:rsid w:val="06A03668"/>
    <w:rsid w:val="06A87EB6"/>
    <w:rsid w:val="06B806B3"/>
    <w:rsid w:val="06BF1C4D"/>
    <w:rsid w:val="06C82EC2"/>
    <w:rsid w:val="06D069B2"/>
    <w:rsid w:val="06D32358"/>
    <w:rsid w:val="06DA4FED"/>
    <w:rsid w:val="06F455F6"/>
    <w:rsid w:val="07001CB7"/>
    <w:rsid w:val="07033AD2"/>
    <w:rsid w:val="0714591B"/>
    <w:rsid w:val="07191685"/>
    <w:rsid w:val="071A06D8"/>
    <w:rsid w:val="071B529D"/>
    <w:rsid w:val="071C7D3A"/>
    <w:rsid w:val="071D5E5E"/>
    <w:rsid w:val="07250C1E"/>
    <w:rsid w:val="072F2339"/>
    <w:rsid w:val="07340146"/>
    <w:rsid w:val="073F46D1"/>
    <w:rsid w:val="074D04A4"/>
    <w:rsid w:val="074F604F"/>
    <w:rsid w:val="07522C04"/>
    <w:rsid w:val="07526D9D"/>
    <w:rsid w:val="0757532D"/>
    <w:rsid w:val="07613BAA"/>
    <w:rsid w:val="07632B13"/>
    <w:rsid w:val="07676255"/>
    <w:rsid w:val="07705DFB"/>
    <w:rsid w:val="07812D3C"/>
    <w:rsid w:val="078865E2"/>
    <w:rsid w:val="078B5EF9"/>
    <w:rsid w:val="07947036"/>
    <w:rsid w:val="07A32A34"/>
    <w:rsid w:val="07A415E5"/>
    <w:rsid w:val="07B53630"/>
    <w:rsid w:val="07C27F51"/>
    <w:rsid w:val="07C46BBE"/>
    <w:rsid w:val="07D13C17"/>
    <w:rsid w:val="07D4279C"/>
    <w:rsid w:val="07E861B7"/>
    <w:rsid w:val="07EB5935"/>
    <w:rsid w:val="07EB5ED5"/>
    <w:rsid w:val="07EF46DA"/>
    <w:rsid w:val="07F14A17"/>
    <w:rsid w:val="07FC2953"/>
    <w:rsid w:val="080438A4"/>
    <w:rsid w:val="080B0C5A"/>
    <w:rsid w:val="081F69B6"/>
    <w:rsid w:val="08240586"/>
    <w:rsid w:val="08293CD2"/>
    <w:rsid w:val="083E588D"/>
    <w:rsid w:val="084F33CB"/>
    <w:rsid w:val="085F3D3B"/>
    <w:rsid w:val="086233D2"/>
    <w:rsid w:val="086E6A3E"/>
    <w:rsid w:val="08794B60"/>
    <w:rsid w:val="0879576F"/>
    <w:rsid w:val="08965886"/>
    <w:rsid w:val="08A526C8"/>
    <w:rsid w:val="08A72794"/>
    <w:rsid w:val="08A77250"/>
    <w:rsid w:val="08AB0797"/>
    <w:rsid w:val="08AB3D68"/>
    <w:rsid w:val="08B4749A"/>
    <w:rsid w:val="08B51480"/>
    <w:rsid w:val="08B51DF2"/>
    <w:rsid w:val="08B520DF"/>
    <w:rsid w:val="08C94A0C"/>
    <w:rsid w:val="08CB101D"/>
    <w:rsid w:val="08CB2A51"/>
    <w:rsid w:val="08E40A32"/>
    <w:rsid w:val="08EE11BC"/>
    <w:rsid w:val="08FC2457"/>
    <w:rsid w:val="09086CAC"/>
    <w:rsid w:val="090A1D57"/>
    <w:rsid w:val="090C6990"/>
    <w:rsid w:val="09106A69"/>
    <w:rsid w:val="09180362"/>
    <w:rsid w:val="091B5D4C"/>
    <w:rsid w:val="092303A3"/>
    <w:rsid w:val="093262F2"/>
    <w:rsid w:val="09364BF3"/>
    <w:rsid w:val="09440A55"/>
    <w:rsid w:val="094822F4"/>
    <w:rsid w:val="0949299E"/>
    <w:rsid w:val="09545C6F"/>
    <w:rsid w:val="0958191E"/>
    <w:rsid w:val="095E09D0"/>
    <w:rsid w:val="097673C2"/>
    <w:rsid w:val="09865CAE"/>
    <w:rsid w:val="098A69AC"/>
    <w:rsid w:val="09A05869"/>
    <w:rsid w:val="09A27D1C"/>
    <w:rsid w:val="09B07E99"/>
    <w:rsid w:val="09C56407"/>
    <w:rsid w:val="09C60066"/>
    <w:rsid w:val="09C73E88"/>
    <w:rsid w:val="09CD0DFC"/>
    <w:rsid w:val="09CE0E70"/>
    <w:rsid w:val="09D054D3"/>
    <w:rsid w:val="09D2258C"/>
    <w:rsid w:val="09D2581E"/>
    <w:rsid w:val="09D2625A"/>
    <w:rsid w:val="09DE670C"/>
    <w:rsid w:val="09DF4F9E"/>
    <w:rsid w:val="09E3319D"/>
    <w:rsid w:val="09E75B73"/>
    <w:rsid w:val="09EB0ED1"/>
    <w:rsid w:val="09F0580B"/>
    <w:rsid w:val="09F23086"/>
    <w:rsid w:val="09FC4EE8"/>
    <w:rsid w:val="0A0C7E05"/>
    <w:rsid w:val="0A1304C4"/>
    <w:rsid w:val="0A1811CE"/>
    <w:rsid w:val="0A236C33"/>
    <w:rsid w:val="0A26678D"/>
    <w:rsid w:val="0A287A2F"/>
    <w:rsid w:val="0A2C2BBC"/>
    <w:rsid w:val="0A30633C"/>
    <w:rsid w:val="0A5F625D"/>
    <w:rsid w:val="0A8147D1"/>
    <w:rsid w:val="0AA11ECD"/>
    <w:rsid w:val="0AA75347"/>
    <w:rsid w:val="0AB36E15"/>
    <w:rsid w:val="0ABA0A9C"/>
    <w:rsid w:val="0ABE383A"/>
    <w:rsid w:val="0AC2738B"/>
    <w:rsid w:val="0ACD551B"/>
    <w:rsid w:val="0AD16CFA"/>
    <w:rsid w:val="0AD2444D"/>
    <w:rsid w:val="0AEA5547"/>
    <w:rsid w:val="0AF752A6"/>
    <w:rsid w:val="0AF837C9"/>
    <w:rsid w:val="0AF91AE7"/>
    <w:rsid w:val="0AFD7E25"/>
    <w:rsid w:val="0B037D13"/>
    <w:rsid w:val="0B0B3338"/>
    <w:rsid w:val="0B100BEF"/>
    <w:rsid w:val="0B1270D9"/>
    <w:rsid w:val="0B13484E"/>
    <w:rsid w:val="0B1A3243"/>
    <w:rsid w:val="0B1C36E9"/>
    <w:rsid w:val="0B261B7F"/>
    <w:rsid w:val="0B273E42"/>
    <w:rsid w:val="0B2A738D"/>
    <w:rsid w:val="0B2B39D4"/>
    <w:rsid w:val="0B372010"/>
    <w:rsid w:val="0B377310"/>
    <w:rsid w:val="0B383B6D"/>
    <w:rsid w:val="0B394F6F"/>
    <w:rsid w:val="0B3F70C4"/>
    <w:rsid w:val="0B415016"/>
    <w:rsid w:val="0B464611"/>
    <w:rsid w:val="0B4C5D0C"/>
    <w:rsid w:val="0B4D0E69"/>
    <w:rsid w:val="0B600FD5"/>
    <w:rsid w:val="0B607CB3"/>
    <w:rsid w:val="0B694387"/>
    <w:rsid w:val="0B744A16"/>
    <w:rsid w:val="0B7A1901"/>
    <w:rsid w:val="0B7D2640"/>
    <w:rsid w:val="0B7E78C0"/>
    <w:rsid w:val="0B815649"/>
    <w:rsid w:val="0B9D2049"/>
    <w:rsid w:val="0BA14CBC"/>
    <w:rsid w:val="0BA310D2"/>
    <w:rsid w:val="0BAC7920"/>
    <w:rsid w:val="0BB53365"/>
    <w:rsid w:val="0BCD1C28"/>
    <w:rsid w:val="0BD00626"/>
    <w:rsid w:val="0BD52014"/>
    <w:rsid w:val="0BF12F52"/>
    <w:rsid w:val="0BF42528"/>
    <w:rsid w:val="0BFF7F72"/>
    <w:rsid w:val="0C016D65"/>
    <w:rsid w:val="0C095A53"/>
    <w:rsid w:val="0C123100"/>
    <w:rsid w:val="0C1D7449"/>
    <w:rsid w:val="0C210909"/>
    <w:rsid w:val="0C2A3440"/>
    <w:rsid w:val="0C3721AC"/>
    <w:rsid w:val="0C3E579F"/>
    <w:rsid w:val="0C590F18"/>
    <w:rsid w:val="0C5B1E2A"/>
    <w:rsid w:val="0C5C4E60"/>
    <w:rsid w:val="0C66642C"/>
    <w:rsid w:val="0C7137EE"/>
    <w:rsid w:val="0C8278CB"/>
    <w:rsid w:val="0C851169"/>
    <w:rsid w:val="0C867D80"/>
    <w:rsid w:val="0C880C59"/>
    <w:rsid w:val="0C9255DD"/>
    <w:rsid w:val="0C9475FE"/>
    <w:rsid w:val="0C992E66"/>
    <w:rsid w:val="0C9945D2"/>
    <w:rsid w:val="0C9A3758"/>
    <w:rsid w:val="0C9E03E9"/>
    <w:rsid w:val="0CA51020"/>
    <w:rsid w:val="0CAA3899"/>
    <w:rsid w:val="0CB46ECF"/>
    <w:rsid w:val="0CB6538E"/>
    <w:rsid w:val="0CB923FB"/>
    <w:rsid w:val="0CC202DE"/>
    <w:rsid w:val="0CC77BD1"/>
    <w:rsid w:val="0CDE2813"/>
    <w:rsid w:val="0CEC1BBC"/>
    <w:rsid w:val="0CF51357"/>
    <w:rsid w:val="0CF95502"/>
    <w:rsid w:val="0D0046EC"/>
    <w:rsid w:val="0D012B5F"/>
    <w:rsid w:val="0D05459B"/>
    <w:rsid w:val="0D0D1019"/>
    <w:rsid w:val="0D0E7EED"/>
    <w:rsid w:val="0D13105B"/>
    <w:rsid w:val="0D196152"/>
    <w:rsid w:val="0D1F555D"/>
    <w:rsid w:val="0D2827B7"/>
    <w:rsid w:val="0D297928"/>
    <w:rsid w:val="0D2C1AE9"/>
    <w:rsid w:val="0D2C75D6"/>
    <w:rsid w:val="0D313B53"/>
    <w:rsid w:val="0D3A5AA9"/>
    <w:rsid w:val="0D3B5E7E"/>
    <w:rsid w:val="0D3D6899"/>
    <w:rsid w:val="0D3E5DA1"/>
    <w:rsid w:val="0D4C1C60"/>
    <w:rsid w:val="0D5F5448"/>
    <w:rsid w:val="0D6875BC"/>
    <w:rsid w:val="0D731D22"/>
    <w:rsid w:val="0D7522B6"/>
    <w:rsid w:val="0D772A84"/>
    <w:rsid w:val="0D811177"/>
    <w:rsid w:val="0D885AB2"/>
    <w:rsid w:val="0D88784B"/>
    <w:rsid w:val="0D983B19"/>
    <w:rsid w:val="0D9A0C44"/>
    <w:rsid w:val="0D9C49BC"/>
    <w:rsid w:val="0D9C5904"/>
    <w:rsid w:val="0DA018DD"/>
    <w:rsid w:val="0DA91728"/>
    <w:rsid w:val="0DB411F3"/>
    <w:rsid w:val="0DC124D9"/>
    <w:rsid w:val="0DD02164"/>
    <w:rsid w:val="0DEE31B8"/>
    <w:rsid w:val="0DF447F8"/>
    <w:rsid w:val="0DFB7531"/>
    <w:rsid w:val="0DFF30F1"/>
    <w:rsid w:val="0E06048B"/>
    <w:rsid w:val="0E097B78"/>
    <w:rsid w:val="0E193C6E"/>
    <w:rsid w:val="0E2B3F92"/>
    <w:rsid w:val="0E2C4943"/>
    <w:rsid w:val="0E2F39C1"/>
    <w:rsid w:val="0E39188E"/>
    <w:rsid w:val="0E3A574F"/>
    <w:rsid w:val="0E3F44FE"/>
    <w:rsid w:val="0E44451A"/>
    <w:rsid w:val="0E4A285F"/>
    <w:rsid w:val="0E72328A"/>
    <w:rsid w:val="0E7F0255"/>
    <w:rsid w:val="0E837BDD"/>
    <w:rsid w:val="0E863125"/>
    <w:rsid w:val="0E8A11DC"/>
    <w:rsid w:val="0E937528"/>
    <w:rsid w:val="0E9A4F61"/>
    <w:rsid w:val="0E9E1412"/>
    <w:rsid w:val="0EA377F3"/>
    <w:rsid w:val="0EAA0562"/>
    <w:rsid w:val="0EB45D35"/>
    <w:rsid w:val="0EB509B4"/>
    <w:rsid w:val="0EB56FDB"/>
    <w:rsid w:val="0EC30BEE"/>
    <w:rsid w:val="0ED4017F"/>
    <w:rsid w:val="0ED43B38"/>
    <w:rsid w:val="0ED537F3"/>
    <w:rsid w:val="0EDB32C2"/>
    <w:rsid w:val="0EDB4A91"/>
    <w:rsid w:val="0EE57E0B"/>
    <w:rsid w:val="0EE71E6E"/>
    <w:rsid w:val="0EF00FCC"/>
    <w:rsid w:val="0EF239ED"/>
    <w:rsid w:val="0EFD7918"/>
    <w:rsid w:val="0EFE0151"/>
    <w:rsid w:val="0F113B14"/>
    <w:rsid w:val="0F1F07E4"/>
    <w:rsid w:val="0F2523E3"/>
    <w:rsid w:val="0F2E08B0"/>
    <w:rsid w:val="0F4860BE"/>
    <w:rsid w:val="0F4C622A"/>
    <w:rsid w:val="0F4E618A"/>
    <w:rsid w:val="0F504F84"/>
    <w:rsid w:val="0F592608"/>
    <w:rsid w:val="0F5C3CC9"/>
    <w:rsid w:val="0F5C6834"/>
    <w:rsid w:val="0F650844"/>
    <w:rsid w:val="0F6A4B0E"/>
    <w:rsid w:val="0F6F022B"/>
    <w:rsid w:val="0F722F8A"/>
    <w:rsid w:val="0F727541"/>
    <w:rsid w:val="0F7A50DD"/>
    <w:rsid w:val="0F836E94"/>
    <w:rsid w:val="0F8517F1"/>
    <w:rsid w:val="0FA76740"/>
    <w:rsid w:val="0FAA5C85"/>
    <w:rsid w:val="0FAD3081"/>
    <w:rsid w:val="0FBB0E50"/>
    <w:rsid w:val="0FCD6662"/>
    <w:rsid w:val="0FCF4183"/>
    <w:rsid w:val="0FD05E91"/>
    <w:rsid w:val="0FEA5FD3"/>
    <w:rsid w:val="1007499F"/>
    <w:rsid w:val="100C0B68"/>
    <w:rsid w:val="100D0B32"/>
    <w:rsid w:val="10171747"/>
    <w:rsid w:val="101C2BCE"/>
    <w:rsid w:val="10231A22"/>
    <w:rsid w:val="10242582"/>
    <w:rsid w:val="102711D3"/>
    <w:rsid w:val="10354C54"/>
    <w:rsid w:val="103C68F2"/>
    <w:rsid w:val="10413DD3"/>
    <w:rsid w:val="105A095B"/>
    <w:rsid w:val="106242FF"/>
    <w:rsid w:val="10684B11"/>
    <w:rsid w:val="106A1EA0"/>
    <w:rsid w:val="106D0892"/>
    <w:rsid w:val="1077279F"/>
    <w:rsid w:val="108055CB"/>
    <w:rsid w:val="1087103A"/>
    <w:rsid w:val="108D5C47"/>
    <w:rsid w:val="10A153C2"/>
    <w:rsid w:val="10A7480D"/>
    <w:rsid w:val="10BE5ACD"/>
    <w:rsid w:val="10BF6F9F"/>
    <w:rsid w:val="10C15066"/>
    <w:rsid w:val="10D57CE5"/>
    <w:rsid w:val="10E66998"/>
    <w:rsid w:val="10E80697"/>
    <w:rsid w:val="10F61A88"/>
    <w:rsid w:val="10FB2E66"/>
    <w:rsid w:val="10FC611B"/>
    <w:rsid w:val="10FD537A"/>
    <w:rsid w:val="11073180"/>
    <w:rsid w:val="110959CD"/>
    <w:rsid w:val="110A0D30"/>
    <w:rsid w:val="110C00AB"/>
    <w:rsid w:val="11136B9C"/>
    <w:rsid w:val="111A6756"/>
    <w:rsid w:val="11226DE8"/>
    <w:rsid w:val="11284289"/>
    <w:rsid w:val="11293728"/>
    <w:rsid w:val="11327F00"/>
    <w:rsid w:val="113626A1"/>
    <w:rsid w:val="11487A76"/>
    <w:rsid w:val="114D1D55"/>
    <w:rsid w:val="114D3085"/>
    <w:rsid w:val="114D3615"/>
    <w:rsid w:val="115C0B90"/>
    <w:rsid w:val="115F4FCC"/>
    <w:rsid w:val="11651569"/>
    <w:rsid w:val="117555DE"/>
    <w:rsid w:val="117D2D56"/>
    <w:rsid w:val="117F6ACF"/>
    <w:rsid w:val="11843FEF"/>
    <w:rsid w:val="118C4BD0"/>
    <w:rsid w:val="11965D0B"/>
    <w:rsid w:val="119970CA"/>
    <w:rsid w:val="119E5B93"/>
    <w:rsid w:val="11AE049B"/>
    <w:rsid w:val="11AE0ACF"/>
    <w:rsid w:val="11AF2860"/>
    <w:rsid w:val="11B77D85"/>
    <w:rsid w:val="11BE2394"/>
    <w:rsid w:val="11C14A75"/>
    <w:rsid w:val="11CA49D6"/>
    <w:rsid w:val="11D4351C"/>
    <w:rsid w:val="11D664F1"/>
    <w:rsid w:val="11DB7D25"/>
    <w:rsid w:val="11ED5E72"/>
    <w:rsid w:val="11EF287E"/>
    <w:rsid w:val="11F20F8E"/>
    <w:rsid w:val="11F7659B"/>
    <w:rsid w:val="1203791B"/>
    <w:rsid w:val="120668A8"/>
    <w:rsid w:val="120B3EBE"/>
    <w:rsid w:val="120C14B8"/>
    <w:rsid w:val="120D003D"/>
    <w:rsid w:val="120F48C8"/>
    <w:rsid w:val="121148FD"/>
    <w:rsid w:val="121656D8"/>
    <w:rsid w:val="12227579"/>
    <w:rsid w:val="1225276B"/>
    <w:rsid w:val="122A0E98"/>
    <w:rsid w:val="122F38D3"/>
    <w:rsid w:val="123768FB"/>
    <w:rsid w:val="12425AC2"/>
    <w:rsid w:val="12444896"/>
    <w:rsid w:val="12490E8B"/>
    <w:rsid w:val="12625663"/>
    <w:rsid w:val="126A0964"/>
    <w:rsid w:val="126A6C01"/>
    <w:rsid w:val="12706417"/>
    <w:rsid w:val="1273747F"/>
    <w:rsid w:val="127F5D45"/>
    <w:rsid w:val="128813FC"/>
    <w:rsid w:val="128847EE"/>
    <w:rsid w:val="1288531E"/>
    <w:rsid w:val="128E187D"/>
    <w:rsid w:val="128F13A9"/>
    <w:rsid w:val="1299054A"/>
    <w:rsid w:val="12A61C71"/>
    <w:rsid w:val="12A95C9A"/>
    <w:rsid w:val="12D04834"/>
    <w:rsid w:val="12DE08F5"/>
    <w:rsid w:val="12E73AF5"/>
    <w:rsid w:val="12EC700B"/>
    <w:rsid w:val="12F05FD5"/>
    <w:rsid w:val="12F36670"/>
    <w:rsid w:val="12F9389C"/>
    <w:rsid w:val="12FB03D7"/>
    <w:rsid w:val="12FF0A48"/>
    <w:rsid w:val="131B5499"/>
    <w:rsid w:val="131C66D5"/>
    <w:rsid w:val="1323348A"/>
    <w:rsid w:val="132745F1"/>
    <w:rsid w:val="1334713A"/>
    <w:rsid w:val="133E627E"/>
    <w:rsid w:val="134661D3"/>
    <w:rsid w:val="134D114A"/>
    <w:rsid w:val="13504442"/>
    <w:rsid w:val="1371480B"/>
    <w:rsid w:val="13802F2F"/>
    <w:rsid w:val="13857988"/>
    <w:rsid w:val="138F28CD"/>
    <w:rsid w:val="139412A3"/>
    <w:rsid w:val="139F5206"/>
    <w:rsid w:val="13AB2429"/>
    <w:rsid w:val="13AC46D1"/>
    <w:rsid w:val="13C5048A"/>
    <w:rsid w:val="13C81C5D"/>
    <w:rsid w:val="13CB2292"/>
    <w:rsid w:val="13CB2A2F"/>
    <w:rsid w:val="13D11138"/>
    <w:rsid w:val="13D529D6"/>
    <w:rsid w:val="13D54009"/>
    <w:rsid w:val="13D749A0"/>
    <w:rsid w:val="13DC59A4"/>
    <w:rsid w:val="13E56B92"/>
    <w:rsid w:val="13F22ADB"/>
    <w:rsid w:val="13FE0125"/>
    <w:rsid w:val="140447EC"/>
    <w:rsid w:val="14137450"/>
    <w:rsid w:val="14212A2E"/>
    <w:rsid w:val="14282EE1"/>
    <w:rsid w:val="142D2812"/>
    <w:rsid w:val="1435342E"/>
    <w:rsid w:val="14382AE0"/>
    <w:rsid w:val="143A5035"/>
    <w:rsid w:val="14445E49"/>
    <w:rsid w:val="145A0D65"/>
    <w:rsid w:val="14633570"/>
    <w:rsid w:val="147A5CC4"/>
    <w:rsid w:val="147B5DC1"/>
    <w:rsid w:val="148657B9"/>
    <w:rsid w:val="14945112"/>
    <w:rsid w:val="149C4DA4"/>
    <w:rsid w:val="14A039E9"/>
    <w:rsid w:val="14A76A2F"/>
    <w:rsid w:val="14B52DB3"/>
    <w:rsid w:val="14D0319D"/>
    <w:rsid w:val="14DE0C5E"/>
    <w:rsid w:val="14E11907"/>
    <w:rsid w:val="14E34C83"/>
    <w:rsid w:val="150F76A7"/>
    <w:rsid w:val="1512247E"/>
    <w:rsid w:val="151C2C21"/>
    <w:rsid w:val="151E03AD"/>
    <w:rsid w:val="15267261"/>
    <w:rsid w:val="1537321C"/>
    <w:rsid w:val="154C130A"/>
    <w:rsid w:val="15511465"/>
    <w:rsid w:val="1552733C"/>
    <w:rsid w:val="15565A36"/>
    <w:rsid w:val="15600F02"/>
    <w:rsid w:val="156216ED"/>
    <w:rsid w:val="156B3E60"/>
    <w:rsid w:val="156F4BDE"/>
    <w:rsid w:val="1583129B"/>
    <w:rsid w:val="15864CAD"/>
    <w:rsid w:val="15894040"/>
    <w:rsid w:val="158D255F"/>
    <w:rsid w:val="15920C55"/>
    <w:rsid w:val="15981E42"/>
    <w:rsid w:val="159C41EA"/>
    <w:rsid w:val="159C4E2B"/>
    <w:rsid w:val="159E0355"/>
    <w:rsid w:val="15A617F9"/>
    <w:rsid w:val="15AC3C23"/>
    <w:rsid w:val="15B64AF9"/>
    <w:rsid w:val="15B83248"/>
    <w:rsid w:val="15B8610B"/>
    <w:rsid w:val="15B93E17"/>
    <w:rsid w:val="15BA1ED5"/>
    <w:rsid w:val="15C363AB"/>
    <w:rsid w:val="15C47646"/>
    <w:rsid w:val="15CF3498"/>
    <w:rsid w:val="15D05B4B"/>
    <w:rsid w:val="15DD4336"/>
    <w:rsid w:val="15F51859"/>
    <w:rsid w:val="160F61E0"/>
    <w:rsid w:val="161008FD"/>
    <w:rsid w:val="16115A8E"/>
    <w:rsid w:val="161A09C5"/>
    <w:rsid w:val="161F083D"/>
    <w:rsid w:val="161F4E14"/>
    <w:rsid w:val="162428DD"/>
    <w:rsid w:val="16324AE9"/>
    <w:rsid w:val="16387854"/>
    <w:rsid w:val="163B5E5B"/>
    <w:rsid w:val="163C4068"/>
    <w:rsid w:val="1645009B"/>
    <w:rsid w:val="16455604"/>
    <w:rsid w:val="16477B38"/>
    <w:rsid w:val="16655438"/>
    <w:rsid w:val="166E5F1E"/>
    <w:rsid w:val="167202A4"/>
    <w:rsid w:val="16756948"/>
    <w:rsid w:val="168112B9"/>
    <w:rsid w:val="168228E7"/>
    <w:rsid w:val="16A457B3"/>
    <w:rsid w:val="16B17975"/>
    <w:rsid w:val="16B3618E"/>
    <w:rsid w:val="16CF2DCB"/>
    <w:rsid w:val="16EC1B4F"/>
    <w:rsid w:val="16F05FD3"/>
    <w:rsid w:val="16FB260D"/>
    <w:rsid w:val="16FC4C70"/>
    <w:rsid w:val="170C723F"/>
    <w:rsid w:val="170F60C5"/>
    <w:rsid w:val="17132752"/>
    <w:rsid w:val="17165E95"/>
    <w:rsid w:val="171F2B61"/>
    <w:rsid w:val="17293B4C"/>
    <w:rsid w:val="17333B46"/>
    <w:rsid w:val="173715B6"/>
    <w:rsid w:val="173B2BEC"/>
    <w:rsid w:val="174A0BB5"/>
    <w:rsid w:val="174E75DF"/>
    <w:rsid w:val="175176BE"/>
    <w:rsid w:val="17686265"/>
    <w:rsid w:val="17693710"/>
    <w:rsid w:val="176D190B"/>
    <w:rsid w:val="176D4098"/>
    <w:rsid w:val="1776002C"/>
    <w:rsid w:val="177A27ED"/>
    <w:rsid w:val="177D0035"/>
    <w:rsid w:val="178B0334"/>
    <w:rsid w:val="178F1C33"/>
    <w:rsid w:val="17A60D4F"/>
    <w:rsid w:val="17AD21D4"/>
    <w:rsid w:val="17B65425"/>
    <w:rsid w:val="17BC1710"/>
    <w:rsid w:val="17C50543"/>
    <w:rsid w:val="17CE7651"/>
    <w:rsid w:val="17CF2FEB"/>
    <w:rsid w:val="17D14413"/>
    <w:rsid w:val="17D41D0F"/>
    <w:rsid w:val="17D71557"/>
    <w:rsid w:val="17D877DB"/>
    <w:rsid w:val="17D879AE"/>
    <w:rsid w:val="17DA1E1A"/>
    <w:rsid w:val="17DC086A"/>
    <w:rsid w:val="17FA4C76"/>
    <w:rsid w:val="17FD7548"/>
    <w:rsid w:val="18013314"/>
    <w:rsid w:val="180C31C6"/>
    <w:rsid w:val="180E7E93"/>
    <w:rsid w:val="182002C8"/>
    <w:rsid w:val="18213311"/>
    <w:rsid w:val="182578CF"/>
    <w:rsid w:val="18292D6F"/>
    <w:rsid w:val="183A1B0A"/>
    <w:rsid w:val="183D0B1B"/>
    <w:rsid w:val="184508C7"/>
    <w:rsid w:val="18491BE4"/>
    <w:rsid w:val="1850222C"/>
    <w:rsid w:val="185023BB"/>
    <w:rsid w:val="185C3E9B"/>
    <w:rsid w:val="185D0D61"/>
    <w:rsid w:val="1862183C"/>
    <w:rsid w:val="18625F14"/>
    <w:rsid w:val="18654EAC"/>
    <w:rsid w:val="186C6DC8"/>
    <w:rsid w:val="186E51A7"/>
    <w:rsid w:val="18707171"/>
    <w:rsid w:val="18767BA8"/>
    <w:rsid w:val="18880E96"/>
    <w:rsid w:val="18885837"/>
    <w:rsid w:val="18902D55"/>
    <w:rsid w:val="189B750A"/>
    <w:rsid w:val="189D4865"/>
    <w:rsid w:val="18AB38AC"/>
    <w:rsid w:val="18B54F10"/>
    <w:rsid w:val="18D623D6"/>
    <w:rsid w:val="18DD6EB3"/>
    <w:rsid w:val="18EF19A8"/>
    <w:rsid w:val="18F6225F"/>
    <w:rsid w:val="18FD3A2C"/>
    <w:rsid w:val="19045418"/>
    <w:rsid w:val="190A1346"/>
    <w:rsid w:val="190E3108"/>
    <w:rsid w:val="191B4621"/>
    <w:rsid w:val="19255EEF"/>
    <w:rsid w:val="19313333"/>
    <w:rsid w:val="1939457B"/>
    <w:rsid w:val="19407DE7"/>
    <w:rsid w:val="19466A19"/>
    <w:rsid w:val="19492526"/>
    <w:rsid w:val="194E169C"/>
    <w:rsid w:val="19500AF5"/>
    <w:rsid w:val="1957677B"/>
    <w:rsid w:val="196932CB"/>
    <w:rsid w:val="19872CF7"/>
    <w:rsid w:val="198D036F"/>
    <w:rsid w:val="198D45F0"/>
    <w:rsid w:val="19924FAE"/>
    <w:rsid w:val="19925022"/>
    <w:rsid w:val="19A95688"/>
    <w:rsid w:val="19AF00C3"/>
    <w:rsid w:val="19C24C70"/>
    <w:rsid w:val="19D047FD"/>
    <w:rsid w:val="19D5739D"/>
    <w:rsid w:val="19D675E3"/>
    <w:rsid w:val="19D80E58"/>
    <w:rsid w:val="19DA7105"/>
    <w:rsid w:val="19E30A1F"/>
    <w:rsid w:val="19E4707C"/>
    <w:rsid w:val="19E97D73"/>
    <w:rsid w:val="19F82570"/>
    <w:rsid w:val="1A08735A"/>
    <w:rsid w:val="1A2349D6"/>
    <w:rsid w:val="1A287D9E"/>
    <w:rsid w:val="1A2D6457"/>
    <w:rsid w:val="1A2E0CAF"/>
    <w:rsid w:val="1A353B06"/>
    <w:rsid w:val="1A3768C8"/>
    <w:rsid w:val="1A452C0A"/>
    <w:rsid w:val="1A466D13"/>
    <w:rsid w:val="1A4F6BB8"/>
    <w:rsid w:val="1A5307A0"/>
    <w:rsid w:val="1A595839"/>
    <w:rsid w:val="1A5B7CBB"/>
    <w:rsid w:val="1A5E6402"/>
    <w:rsid w:val="1A69314B"/>
    <w:rsid w:val="1A700975"/>
    <w:rsid w:val="1A7524C4"/>
    <w:rsid w:val="1A781123"/>
    <w:rsid w:val="1A8E60AC"/>
    <w:rsid w:val="1A98425E"/>
    <w:rsid w:val="1AA240EC"/>
    <w:rsid w:val="1AAB3009"/>
    <w:rsid w:val="1ACD2E80"/>
    <w:rsid w:val="1AD45602"/>
    <w:rsid w:val="1AE533ED"/>
    <w:rsid w:val="1AE749CE"/>
    <w:rsid w:val="1AFA31CC"/>
    <w:rsid w:val="1AFD6725"/>
    <w:rsid w:val="1B0340CF"/>
    <w:rsid w:val="1B0F0EC3"/>
    <w:rsid w:val="1B285AE1"/>
    <w:rsid w:val="1B352CEA"/>
    <w:rsid w:val="1B3B571E"/>
    <w:rsid w:val="1B416181"/>
    <w:rsid w:val="1B464F75"/>
    <w:rsid w:val="1B520D5B"/>
    <w:rsid w:val="1B536EDD"/>
    <w:rsid w:val="1B54641E"/>
    <w:rsid w:val="1B594F12"/>
    <w:rsid w:val="1B615103"/>
    <w:rsid w:val="1B6569C5"/>
    <w:rsid w:val="1B6664D4"/>
    <w:rsid w:val="1B6E1D58"/>
    <w:rsid w:val="1B74592E"/>
    <w:rsid w:val="1B7A19EB"/>
    <w:rsid w:val="1B7D3602"/>
    <w:rsid w:val="1B8139A2"/>
    <w:rsid w:val="1B9B582B"/>
    <w:rsid w:val="1BA2700E"/>
    <w:rsid w:val="1BB750B7"/>
    <w:rsid w:val="1BC06F9C"/>
    <w:rsid w:val="1BC927AA"/>
    <w:rsid w:val="1BE0016A"/>
    <w:rsid w:val="1BE12C74"/>
    <w:rsid w:val="1BE20386"/>
    <w:rsid w:val="1BE2244A"/>
    <w:rsid w:val="1BE25265"/>
    <w:rsid w:val="1C030A1D"/>
    <w:rsid w:val="1C037951"/>
    <w:rsid w:val="1C045F46"/>
    <w:rsid w:val="1C0C2D71"/>
    <w:rsid w:val="1C0C3F7C"/>
    <w:rsid w:val="1C0E4270"/>
    <w:rsid w:val="1C0F7253"/>
    <w:rsid w:val="1C187068"/>
    <w:rsid w:val="1C1B192A"/>
    <w:rsid w:val="1C1D7318"/>
    <w:rsid w:val="1C204D40"/>
    <w:rsid w:val="1C241AC0"/>
    <w:rsid w:val="1C252021"/>
    <w:rsid w:val="1C2719EA"/>
    <w:rsid w:val="1C2873FF"/>
    <w:rsid w:val="1C397CEE"/>
    <w:rsid w:val="1C3C42E9"/>
    <w:rsid w:val="1C466379"/>
    <w:rsid w:val="1C490D95"/>
    <w:rsid w:val="1C4F2D29"/>
    <w:rsid w:val="1C5172BA"/>
    <w:rsid w:val="1C5A37B8"/>
    <w:rsid w:val="1C6548A0"/>
    <w:rsid w:val="1C6B648C"/>
    <w:rsid w:val="1C6C563B"/>
    <w:rsid w:val="1C753029"/>
    <w:rsid w:val="1C760302"/>
    <w:rsid w:val="1C811120"/>
    <w:rsid w:val="1C8477A0"/>
    <w:rsid w:val="1C987E71"/>
    <w:rsid w:val="1C9A1E44"/>
    <w:rsid w:val="1CB83C76"/>
    <w:rsid w:val="1CC91EB4"/>
    <w:rsid w:val="1CD32785"/>
    <w:rsid w:val="1CE1488B"/>
    <w:rsid w:val="1CEA7259"/>
    <w:rsid w:val="1CEE6A45"/>
    <w:rsid w:val="1CFD7DF2"/>
    <w:rsid w:val="1D063707"/>
    <w:rsid w:val="1D117154"/>
    <w:rsid w:val="1D1419C5"/>
    <w:rsid w:val="1D154DA9"/>
    <w:rsid w:val="1D1608C5"/>
    <w:rsid w:val="1D181F30"/>
    <w:rsid w:val="1D1D6C3F"/>
    <w:rsid w:val="1D1E53EE"/>
    <w:rsid w:val="1D1F39E4"/>
    <w:rsid w:val="1D203640"/>
    <w:rsid w:val="1D215875"/>
    <w:rsid w:val="1D240B6E"/>
    <w:rsid w:val="1D247A3B"/>
    <w:rsid w:val="1D282552"/>
    <w:rsid w:val="1D284AA4"/>
    <w:rsid w:val="1D2C759F"/>
    <w:rsid w:val="1D3E783E"/>
    <w:rsid w:val="1D42250F"/>
    <w:rsid w:val="1D5E1B1F"/>
    <w:rsid w:val="1D6149BC"/>
    <w:rsid w:val="1D68639E"/>
    <w:rsid w:val="1D6F7417"/>
    <w:rsid w:val="1D743479"/>
    <w:rsid w:val="1D7554B8"/>
    <w:rsid w:val="1D7B6ACC"/>
    <w:rsid w:val="1D7C4727"/>
    <w:rsid w:val="1D870E5B"/>
    <w:rsid w:val="1D873CFE"/>
    <w:rsid w:val="1D982968"/>
    <w:rsid w:val="1D9B25DC"/>
    <w:rsid w:val="1DA95207"/>
    <w:rsid w:val="1DAD6A54"/>
    <w:rsid w:val="1DBA2259"/>
    <w:rsid w:val="1DC73837"/>
    <w:rsid w:val="1DCA2E80"/>
    <w:rsid w:val="1DCB4309"/>
    <w:rsid w:val="1DCC30A7"/>
    <w:rsid w:val="1DD824F6"/>
    <w:rsid w:val="1DE2466D"/>
    <w:rsid w:val="1DFF7821"/>
    <w:rsid w:val="1E022946"/>
    <w:rsid w:val="1E027EE6"/>
    <w:rsid w:val="1E03665D"/>
    <w:rsid w:val="1E0D1E81"/>
    <w:rsid w:val="1E153D9E"/>
    <w:rsid w:val="1E243FD5"/>
    <w:rsid w:val="1E2D2D93"/>
    <w:rsid w:val="1E2D340E"/>
    <w:rsid w:val="1E3514E2"/>
    <w:rsid w:val="1E4557EB"/>
    <w:rsid w:val="1E5451BC"/>
    <w:rsid w:val="1E571ED8"/>
    <w:rsid w:val="1E5C74C6"/>
    <w:rsid w:val="1E666A39"/>
    <w:rsid w:val="1E7053E4"/>
    <w:rsid w:val="1E796BEC"/>
    <w:rsid w:val="1E7C2F8B"/>
    <w:rsid w:val="1E874F9E"/>
    <w:rsid w:val="1E951945"/>
    <w:rsid w:val="1E9F20D2"/>
    <w:rsid w:val="1EA475C8"/>
    <w:rsid w:val="1EAA61C0"/>
    <w:rsid w:val="1EB765D2"/>
    <w:rsid w:val="1ECB7EC7"/>
    <w:rsid w:val="1ECC336F"/>
    <w:rsid w:val="1ECC52A3"/>
    <w:rsid w:val="1ED64C39"/>
    <w:rsid w:val="1EDE13E9"/>
    <w:rsid w:val="1EE2288E"/>
    <w:rsid w:val="1EF670C8"/>
    <w:rsid w:val="1EFA6180"/>
    <w:rsid w:val="1EFF17D2"/>
    <w:rsid w:val="1EFF768B"/>
    <w:rsid w:val="1F005AFF"/>
    <w:rsid w:val="1F055347"/>
    <w:rsid w:val="1F08145B"/>
    <w:rsid w:val="1F113E92"/>
    <w:rsid w:val="1F247090"/>
    <w:rsid w:val="1F354A53"/>
    <w:rsid w:val="1F436B18"/>
    <w:rsid w:val="1F530600"/>
    <w:rsid w:val="1F5E144E"/>
    <w:rsid w:val="1F746245"/>
    <w:rsid w:val="1F7D09F2"/>
    <w:rsid w:val="1F7D5670"/>
    <w:rsid w:val="1F813A12"/>
    <w:rsid w:val="1F833C2E"/>
    <w:rsid w:val="1F8B2AE2"/>
    <w:rsid w:val="1F9343D8"/>
    <w:rsid w:val="1F955533"/>
    <w:rsid w:val="1F9646FC"/>
    <w:rsid w:val="1F9B7BA0"/>
    <w:rsid w:val="1F9D107B"/>
    <w:rsid w:val="1F9E3F9B"/>
    <w:rsid w:val="1FA7539A"/>
    <w:rsid w:val="1FAA1172"/>
    <w:rsid w:val="1FAA6BE4"/>
    <w:rsid w:val="1FAC48E2"/>
    <w:rsid w:val="1FBE22CD"/>
    <w:rsid w:val="1FD445AE"/>
    <w:rsid w:val="1FE34DB0"/>
    <w:rsid w:val="1FF71F26"/>
    <w:rsid w:val="1FFA79AB"/>
    <w:rsid w:val="1FFC6B26"/>
    <w:rsid w:val="20086A48"/>
    <w:rsid w:val="200C4AAB"/>
    <w:rsid w:val="201303A5"/>
    <w:rsid w:val="201E3AF7"/>
    <w:rsid w:val="202152F9"/>
    <w:rsid w:val="20216FA3"/>
    <w:rsid w:val="202C34C1"/>
    <w:rsid w:val="20324DE7"/>
    <w:rsid w:val="203825A3"/>
    <w:rsid w:val="20431EAD"/>
    <w:rsid w:val="20457B96"/>
    <w:rsid w:val="2056572F"/>
    <w:rsid w:val="205C0BC1"/>
    <w:rsid w:val="20616487"/>
    <w:rsid w:val="20901823"/>
    <w:rsid w:val="209211A0"/>
    <w:rsid w:val="20924230"/>
    <w:rsid w:val="20944712"/>
    <w:rsid w:val="209E2093"/>
    <w:rsid w:val="20A775B8"/>
    <w:rsid w:val="20A97497"/>
    <w:rsid w:val="20AC7010"/>
    <w:rsid w:val="20B16579"/>
    <w:rsid w:val="20B93707"/>
    <w:rsid w:val="20C95670"/>
    <w:rsid w:val="20CD683D"/>
    <w:rsid w:val="20DE60B0"/>
    <w:rsid w:val="20E93295"/>
    <w:rsid w:val="20EC1FD4"/>
    <w:rsid w:val="20EC5303"/>
    <w:rsid w:val="20ED721A"/>
    <w:rsid w:val="20EE4D41"/>
    <w:rsid w:val="20F1487C"/>
    <w:rsid w:val="20FD356C"/>
    <w:rsid w:val="210016F2"/>
    <w:rsid w:val="21013A8E"/>
    <w:rsid w:val="21066522"/>
    <w:rsid w:val="21083473"/>
    <w:rsid w:val="211B6C2A"/>
    <w:rsid w:val="211D0347"/>
    <w:rsid w:val="211D3C0E"/>
    <w:rsid w:val="21277B52"/>
    <w:rsid w:val="212925B3"/>
    <w:rsid w:val="213710E7"/>
    <w:rsid w:val="213C0D67"/>
    <w:rsid w:val="213D6520"/>
    <w:rsid w:val="2144412D"/>
    <w:rsid w:val="21494061"/>
    <w:rsid w:val="215C08FA"/>
    <w:rsid w:val="2171491E"/>
    <w:rsid w:val="21723F2B"/>
    <w:rsid w:val="21884CD5"/>
    <w:rsid w:val="21890AEA"/>
    <w:rsid w:val="218E0CEF"/>
    <w:rsid w:val="21934BBE"/>
    <w:rsid w:val="219A1822"/>
    <w:rsid w:val="21A70265"/>
    <w:rsid w:val="21B54E1E"/>
    <w:rsid w:val="21B856E5"/>
    <w:rsid w:val="21C03A33"/>
    <w:rsid w:val="21DA715D"/>
    <w:rsid w:val="21F023D7"/>
    <w:rsid w:val="21FB3679"/>
    <w:rsid w:val="21FF69F1"/>
    <w:rsid w:val="220041D3"/>
    <w:rsid w:val="2209393D"/>
    <w:rsid w:val="22166625"/>
    <w:rsid w:val="224143F5"/>
    <w:rsid w:val="22461A41"/>
    <w:rsid w:val="2250084A"/>
    <w:rsid w:val="22526313"/>
    <w:rsid w:val="2262764F"/>
    <w:rsid w:val="22636722"/>
    <w:rsid w:val="22736B32"/>
    <w:rsid w:val="227C1CCE"/>
    <w:rsid w:val="227D0130"/>
    <w:rsid w:val="228055BC"/>
    <w:rsid w:val="228A07DD"/>
    <w:rsid w:val="229005BC"/>
    <w:rsid w:val="2290547D"/>
    <w:rsid w:val="229A4318"/>
    <w:rsid w:val="22A1093B"/>
    <w:rsid w:val="22AE37C4"/>
    <w:rsid w:val="22B660C8"/>
    <w:rsid w:val="22C51ECE"/>
    <w:rsid w:val="22CA3686"/>
    <w:rsid w:val="22CC5A44"/>
    <w:rsid w:val="22D06DDD"/>
    <w:rsid w:val="22D57477"/>
    <w:rsid w:val="22DC6ABF"/>
    <w:rsid w:val="22EB3BE8"/>
    <w:rsid w:val="22EB40B9"/>
    <w:rsid w:val="22FA45BE"/>
    <w:rsid w:val="22FE5379"/>
    <w:rsid w:val="23001DD4"/>
    <w:rsid w:val="230B1035"/>
    <w:rsid w:val="230B3682"/>
    <w:rsid w:val="230D467F"/>
    <w:rsid w:val="23276198"/>
    <w:rsid w:val="23317DB5"/>
    <w:rsid w:val="23377B5F"/>
    <w:rsid w:val="233E4B84"/>
    <w:rsid w:val="234F1D64"/>
    <w:rsid w:val="235E3654"/>
    <w:rsid w:val="2360718A"/>
    <w:rsid w:val="237B39FB"/>
    <w:rsid w:val="237D6BE6"/>
    <w:rsid w:val="238C62B8"/>
    <w:rsid w:val="238E1769"/>
    <w:rsid w:val="238F1E04"/>
    <w:rsid w:val="23952DD9"/>
    <w:rsid w:val="239A32E6"/>
    <w:rsid w:val="23AD1D52"/>
    <w:rsid w:val="23B07FC8"/>
    <w:rsid w:val="23B127C3"/>
    <w:rsid w:val="23C56D36"/>
    <w:rsid w:val="23C67D0A"/>
    <w:rsid w:val="23E26A49"/>
    <w:rsid w:val="23E745A5"/>
    <w:rsid w:val="23EB26E4"/>
    <w:rsid w:val="23ED5E60"/>
    <w:rsid w:val="23EF2B84"/>
    <w:rsid w:val="23F524E7"/>
    <w:rsid w:val="240C6C5B"/>
    <w:rsid w:val="24127A66"/>
    <w:rsid w:val="2415694C"/>
    <w:rsid w:val="242528ED"/>
    <w:rsid w:val="24320C94"/>
    <w:rsid w:val="24344070"/>
    <w:rsid w:val="243D374F"/>
    <w:rsid w:val="243D7742"/>
    <w:rsid w:val="24446C80"/>
    <w:rsid w:val="24454A6D"/>
    <w:rsid w:val="24495A72"/>
    <w:rsid w:val="245A2D9F"/>
    <w:rsid w:val="24630EA2"/>
    <w:rsid w:val="24634447"/>
    <w:rsid w:val="2481176C"/>
    <w:rsid w:val="24851130"/>
    <w:rsid w:val="248C11A0"/>
    <w:rsid w:val="24902F37"/>
    <w:rsid w:val="24A11A4C"/>
    <w:rsid w:val="24A53DCA"/>
    <w:rsid w:val="24A64C63"/>
    <w:rsid w:val="24A64F39"/>
    <w:rsid w:val="24AD7057"/>
    <w:rsid w:val="24B7026D"/>
    <w:rsid w:val="24B71638"/>
    <w:rsid w:val="24BC54EC"/>
    <w:rsid w:val="24D53DA0"/>
    <w:rsid w:val="24E03D4A"/>
    <w:rsid w:val="24E30B48"/>
    <w:rsid w:val="24E862E1"/>
    <w:rsid w:val="24E9440C"/>
    <w:rsid w:val="24EE6001"/>
    <w:rsid w:val="24F251F8"/>
    <w:rsid w:val="24F5363B"/>
    <w:rsid w:val="24F81186"/>
    <w:rsid w:val="25034EC9"/>
    <w:rsid w:val="25112363"/>
    <w:rsid w:val="251A2ADF"/>
    <w:rsid w:val="251E1D03"/>
    <w:rsid w:val="25213D72"/>
    <w:rsid w:val="252B3D7A"/>
    <w:rsid w:val="252D090E"/>
    <w:rsid w:val="252E1123"/>
    <w:rsid w:val="25333A00"/>
    <w:rsid w:val="253B3CCB"/>
    <w:rsid w:val="25476DD4"/>
    <w:rsid w:val="25527E06"/>
    <w:rsid w:val="25562E23"/>
    <w:rsid w:val="255E6EA0"/>
    <w:rsid w:val="2563110C"/>
    <w:rsid w:val="25653744"/>
    <w:rsid w:val="2566212A"/>
    <w:rsid w:val="25665FE5"/>
    <w:rsid w:val="257F2058"/>
    <w:rsid w:val="25837255"/>
    <w:rsid w:val="258F4C0C"/>
    <w:rsid w:val="259E1EF3"/>
    <w:rsid w:val="25A13FE5"/>
    <w:rsid w:val="25AE1DA8"/>
    <w:rsid w:val="25B75A9F"/>
    <w:rsid w:val="25C95B1E"/>
    <w:rsid w:val="25CB33FA"/>
    <w:rsid w:val="25D9746A"/>
    <w:rsid w:val="25DF5936"/>
    <w:rsid w:val="25E23223"/>
    <w:rsid w:val="25E51F26"/>
    <w:rsid w:val="25EA516F"/>
    <w:rsid w:val="25F55BA6"/>
    <w:rsid w:val="25F9224E"/>
    <w:rsid w:val="25FC3A19"/>
    <w:rsid w:val="260759B7"/>
    <w:rsid w:val="260C15B2"/>
    <w:rsid w:val="260E2E26"/>
    <w:rsid w:val="26152F7E"/>
    <w:rsid w:val="26157868"/>
    <w:rsid w:val="2618762D"/>
    <w:rsid w:val="262914EB"/>
    <w:rsid w:val="262B5F3C"/>
    <w:rsid w:val="262C508D"/>
    <w:rsid w:val="263D134A"/>
    <w:rsid w:val="263E1930"/>
    <w:rsid w:val="26415CA9"/>
    <w:rsid w:val="264E410E"/>
    <w:rsid w:val="265135A1"/>
    <w:rsid w:val="265A39B2"/>
    <w:rsid w:val="265C69B0"/>
    <w:rsid w:val="266A2877"/>
    <w:rsid w:val="266D3D97"/>
    <w:rsid w:val="26753B8F"/>
    <w:rsid w:val="26775559"/>
    <w:rsid w:val="267D31F3"/>
    <w:rsid w:val="26964247"/>
    <w:rsid w:val="26A12DF0"/>
    <w:rsid w:val="26A76434"/>
    <w:rsid w:val="26B67952"/>
    <w:rsid w:val="26BE0DA3"/>
    <w:rsid w:val="26C11433"/>
    <w:rsid w:val="26C25E43"/>
    <w:rsid w:val="26C4362C"/>
    <w:rsid w:val="26C76A69"/>
    <w:rsid w:val="26CB2B0C"/>
    <w:rsid w:val="26D635B5"/>
    <w:rsid w:val="26D81AD3"/>
    <w:rsid w:val="26E24BBF"/>
    <w:rsid w:val="26EB78A2"/>
    <w:rsid w:val="26F443EF"/>
    <w:rsid w:val="26F7200F"/>
    <w:rsid w:val="26F84EF4"/>
    <w:rsid w:val="26FA3EE6"/>
    <w:rsid w:val="26FF065C"/>
    <w:rsid w:val="27113415"/>
    <w:rsid w:val="27133AE9"/>
    <w:rsid w:val="272031D8"/>
    <w:rsid w:val="27233601"/>
    <w:rsid w:val="27317973"/>
    <w:rsid w:val="273C450E"/>
    <w:rsid w:val="273E4F17"/>
    <w:rsid w:val="273F6AAA"/>
    <w:rsid w:val="274209F1"/>
    <w:rsid w:val="27483BEC"/>
    <w:rsid w:val="2748517B"/>
    <w:rsid w:val="27487F95"/>
    <w:rsid w:val="27510AA3"/>
    <w:rsid w:val="27565C51"/>
    <w:rsid w:val="276D125D"/>
    <w:rsid w:val="27844E7F"/>
    <w:rsid w:val="2787772A"/>
    <w:rsid w:val="278C1A14"/>
    <w:rsid w:val="27913399"/>
    <w:rsid w:val="27BA23A0"/>
    <w:rsid w:val="27C06E4E"/>
    <w:rsid w:val="27CA2B48"/>
    <w:rsid w:val="27D072A4"/>
    <w:rsid w:val="27E96A1D"/>
    <w:rsid w:val="27F248EC"/>
    <w:rsid w:val="27F85DC3"/>
    <w:rsid w:val="27F9515D"/>
    <w:rsid w:val="27FA50DC"/>
    <w:rsid w:val="28016AC5"/>
    <w:rsid w:val="28075FBB"/>
    <w:rsid w:val="280928F7"/>
    <w:rsid w:val="280E376F"/>
    <w:rsid w:val="281C077C"/>
    <w:rsid w:val="282310E5"/>
    <w:rsid w:val="282E7189"/>
    <w:rsid w:val="283C3F90"/>
    <w:rsid w:val="28485B52"/>
    <w:rsid w:val="28500103"/>
    <w:rsid w:val="285443B9"/>
    <w:rsid w:val="28551FF5"/>
    <w:rsid w:val="28567604"/>
    <w:rsid w:val="285D7FD9"/>
    <w:rsid w:val="28617336"/>
    <w:rsid w:val="28661AE7"/>
    <w:rsid w:val="28715D00"/>
    <w:rsid w:val="28724840"/>
    <w:rsid w:val="287815D6"/>
    <w:rsid w:val="28783CE6"/>
    <w:rsid w:val="287A6F30"/>
    <w:rsid w:val="287E3AA5"/>
    <w:rsid w:val="289022D3"/>
    <w:rsid w:val="28907026"/>
    <w:rsid w:val="28965CC6"/>
    <w:rsid w:val="289C5534"/>
    <w:rsid w:val="28A15D44"/>
    <w:rsid w:val="28A479BB"/>
    <w:rsid w:val="28AE37BF"/>
    <w:rsid w:val="28B03C83"/>
    <w:rsid w:val="28BC6E6E"/>
    <w:rsid w:val="28BF3E9D"/>
    <w:rsid w:val="28C33856"/>
    <w:rsid w:val="28DE3C83"/>
    <w:rsid w:val="28F52721"/>
    <w:rsid w:val="29046976"/>
    <w:rsid w:val="291B1512"/>
    <w:rsid w:val="291D48C8"/>
    <w:rsid w:val="291D49A1"/>
    <w:rsid w:val="292F0D19"/>
    <w:rsid w:val="29306B99"/>
    <w:rsid w:val="29310257"/>
    <w:rsid w:val="2937093D"/>
    <w:rsid w:val="2937343A"/>
    <w:rsid w:val="2943083F"/>
    <w:rsid w:val="29435606"/>
    <w:rsid w:val="294A56A3"/>
    <w:rsid w:val="29660055"/>
    <w:rsid w:val="296B6CD4"/>
    <w:rsid w:val="296E38B4"/>
    <w:rsid w:val="296E7E88"/>
    <w:rsid w:val="297023E2"/>
    <w:rsid w:val="29725855"/>
    <w:rsid w:val="297977D8"/>
    <w:rsid w:val="298F4F7D"/>
    <w:rsid w:val="2993439F"/>
    <w:rsid w:val="29AD0204"/>
    <w:rsid w:val="29B844D4"/>
    <w:rsid w:val="29BB0FA7"/>
    <w:rsid w:val="29C849C0"/>
    <w:rsid w:val="29CD53BB"/>
    <w:rsid w:val="29D05325"/>
    <w:rsid w:val="29E24EC9"/>
    <w:rsid w:val="29EF49D5"/>
    <w:rsid w:val="2A0D63F4"/>
    <w:rsid w:val="2A155E1D"/>
    <w:rsid w:val="2A1C444E"/>
    <w:rsid w:val="2A2152F7"/>
    <w:rsid w:val="2A2E6E2F"/>
    <w:rsid w:val="2A321A42"/>
    <w:rsid w:val="2A3A1389"/>
    <w:rsid w:val="2A4C73E6"/>
    <w:rsid w:val="2A624C8F"/>
    <w:rsid w:val="2A7D75B0"/>
    <w:rsid w:val="2A897F7A"/>
    <w:rsid w:val="2A8F302A"/>
    <w:rsid w:val="2AAE11BF"/>
    <w:rsid w:val="2AAE1ED3"/>
    <w:rsid w:val="2AAF3B29"/>
    <w:rsid w:val="2ABB679A"/>
    <w:rsid w:val="2ABC496C"/>
    <w:rsid w:val="2ABE6226"/>
    <w:rsid w:val="2ADC29AE"/>
    <w:rsid w:val="2AEA40CF"/>
    <w:rsid w:val="2AEC52DB"/>
    <w:rsid w:val="2AF23A70"/>
    <w:rsid w:val="2AF251CA"/>
    <w:rsid w:val="2AF46D67"/>
    <w:rsid w:val="2AF475CD"/>
    <w:rsid w:val="2AF62C3E"/>
    <w:rsid w:val="2AFB1D56"/>
    <w:rsid w:val="2B130D59"/>
    <w:rsid w:val="2B197832"/>
    <w:rsid w:val="2B267414"/>
    <w:rsid w:val="2B4236F0"/>
    <w:rsid w:val="2B541B95"/>
    <w:rsid w:val="2B5427D5"/>
    <w:rsid w:val="2B662FB2"/>
    <w:rsid w:val="2B6659C2"/>
    <w:rsid w:val="2B7A0473"/>
    <w:rsid w:val="2B7E3438"/>
    <w:rsid w:val="2B8C1A17"/>
    <w:rsid w:val="2B91577E"/>
    <w:rsid w:val="2BA54A02"/>
    <w:rsid w:val="2BAB41D6"/>
    <w:rsid w:val="2BB84C5F"/>
    <w:rsid w:val="2BBE357A"/>
    <w:rsid w:val="2BC60063"/>
    <w:rsid w:val="2BCC518C"/>
    <w:rsid w:val="2BD37853"/>
    <w:rsid w:val="2BDC5DEE"/>
    <w:rsid w:val="2BE8728F"/>
    <w:rsid w:val="2BE90782"/>
    <w:rsid w:val="2BE91D62"/>
    <w:rsid w:val="2BEC3E93"/>
    <w:rsid w:val="2C0003B4"/>
    <w:rsid w:val="2C0F451C"/>
    <w:rsid w:val="2C2035FD"/>
    <w:rsid w:val="2C2E2CDC"/>
    <w:rsid w:val="2C315A59"/>
    <w:rsid w:val="2C371C27"/>
    <w:rsid w:val="2C493E9C"/>
    <w:rsid w:val="2C554492"/>
    <w:rsid w:val="2C560131"/>
    <w:rsid w:val="2C5C4450"/>
    <w:rsid w:val="2C61432E"/>
    <w:rsid w:val="2C682B45"/>
    <w:rsid w:val="2C6F496A"/>
    <w:rsid w:val="2C8657A9"/>
    <w:rsid w:val="2C9D11AA"/>
    <w:rsid w:val="2C9F0558"/>
    <w:rsid w:val="2C9F4CDB"/>
    <w:rsid w:val="2CA500BF"/>
    <w:rsid w:val="2CAC1702"/>
    <w:rsid w:val="2CAD1F00"/>
    <w:rsid w:val="2CBE38CF"/>
    <w:rsid w:val="2CC04045"/>
    <w:rsid w:val="2CC25FEA"/>
    <w:rsid w:val="2CD94366"/>
    <w:rsid w:val="2CDD6A37"/>
    <w:rsid w:val="2CDF5268"/>
    <w:rsid w:val="2CEF6758"/>
    <w:rsid w:val="2CF0642A"/>
    <w:rsid w:val="2CF10666"/>
    <w:rsid w:val="2CFB459B"/>
    <w:rsid w:val="2D000056"/>
    <w:rsid w:val="2D0664AC"/>
    <w:rsid w:val="2D0868E6"/>
    <w:rsid w:val="2D0F7F48"/>
    <w:rsid w:val="2D137D8F"/>
    <w:rsid w:val="2D1A5C72"/>
    <w:rsid w:val="2D2307FE"/>
    <w:rsid w:val="2D2C5F28"/>
    <w:rsid w:val="2D394E88"/>
    <w:rsid w:val="2D3E7D84"/>
    <w:rsid w:val="2D47030A"/>
    <w:rsid w:val="2D490A55"/>
    <w:rsid w:val="2D560912"/>
    <w:rsid w:val="2D591726"/>
    <w:rsid w:val="2D5C58BB"/>
    <w:rsid w:val="2D631EA6"/>
    <w:rsid w:val="2D657F33"/>
    <w:rsid w:val="2D6C1DCB"/>
    <w:rsid w:val="2D7668FD"/>
    <w:rsid w:val="2D83125C"/>
    <w:rsid w:val="2D850B71"/>
    <w:rsid w:val="2D906726"/>
    <w:rsid w:val="2D9344D4"/>
    <w:rsid w:val="2D9F7346"/>
    <w:rsid w:val="2DA77E3B"/>
    <w:rsid w:val="2DAE631A"/>
    <w:rsid w:val="2DB70CDA"/>
    <w:rsid w:val="2DB96A6C"/>
    <w:rsid w:val="2DC05DD8"/>
    <w:rsid w:val="2DDE2F46"/>
    <w:rsid w:val="2DE57862"/>
    <w:rsid w:val="2DEB58D3"/>
    <w:rsid w:val="2DF04F56"/>
    <w:rsid w:val="2DF945C2"/>
    <w:rsid w:val="2DFF57A3"/>
    <w:rsid w:val="2E013156"/>
    <w:rsid w:val="2E033CB9"/>
    <w:rsid w:val="2E194CC6"/>
    <w:rsid w:val="2E204D3E"/>
    <w:rsid w:val="2E2305E8"/>
    <w:rsid w:val="2E2C4B14"/>
    <w:rsid w:val="2E2D1F87"/>
    <w:rsid w:val="2E350520"/>
    <w:rsid w:val="2E3A5C5C"/>
    <w:rsid w:val="2E4165FD"/>
    <w:rsid w:val="2E4412FA"/>
    <w:rsid w:val="2E472BEF"/>
    <w:rsid w:val="2E5F1F11"/>
    <w:rsid w:val="2E66751D"/>
    <w:rsid w:val="2E670858"/>
    <w:rsid w:val="2E7731C3"/>
    <w:rsid w:val="2E8C2B58"/>
    <w:rsid w:val="2E8D23D3"/>
    <w:rsid w:val="2E9D0344"/>
    <w:rsid w:val="2EA67B7C"/>
    <w:rsid w:val="2EA71229"/>
    <w:rsid w:val="2EA73F04"/>
    <w:rsid w:val="2EAB4607"/>
    <w:rsid w:val="2EAB6C93"/>
    <w:rsid w:val="2EB43EB4"/>
    <w:rsid w:val="2ED773F5"/>
    <w:rsid w:val="2EED69CE"/>
    <w:rsid w:val="2EEE2876"/>
    <w:rsid w:val="2EF579E7"/>
    <w:rsid w:val="2EFA12DF"/>
    <w:rsid w:val="2EFC0E4E"/>
    <w:rsid w:val="2F13371A"/>
    <w:rsid w:val="2F2353FD"/>
    <w:rsid w:val="2F2B105E"/>
    <w:rsid w:val="2F325237"/>
    <w:rsid w:val="2F3E45B9"/>
    <w:rsid w:val="2F3E5E64"/>
    <w:rsid w:val="2F4340D0"/>
    <w:rsid w:val="2F455B5E"/>
    <w:rsid w:val="2F4E4DDC"/>
    <w:rsid w:val="2F5326A4"/>
    <w:rsid w:val="2F553B5F"/>
    <w:rsid w:val="2F5817C0"/>
    <w:rsid w:val="2F5F40AB"/>
    <w:rsid w:val="2F6A3358"/>
    <w:rsid w:val="2F7945E5"/>
    <w:rsid w:val="2F842D4B"/>
    <w:rsid w:val="2F8D34BE"/>
    <w:rsid w:val="2F941B6E"/>
    <w:rsid w:val="2F9432ED"/>
    <w:rsid w:val="2F992661"/>
    <w:rsid w:val="2FA61602"/>
    <w:rsid w:val="2FA94F3B"/>
    <w:rsid w:val="2FAC5963"/>
    <w:rsid w:val="2FB00AE3"/>
    <w:rsid w:val="2FC040E2"/>
    <w:rsid w:val="2FC44B44"/>
    <w:rsid w:val="2FE63DAE"/>
    <w:rsid w:val="2FFB4BA9"/>
    <w:rsid w:val="2FFD63A7"/>
    <w:rsid w:val="300D4E4E"/>
    <w:rsid w:val="30111B24"/>
    <w:rsid w:val="301732EF"/>
    <w:rsid w:val="301B14BC"/>
    <w:rsid w:val="302C52F3"/>
    <w:rsid w:val="303705D2"/>
    <w:rsid w:val="305860D4"/>
    <w:rsid w:val="305E5694"/>
    <w:rsid w:val="306A4622"/>
    <w:rsid w:val="306B3166"/>
    <w:rsid w:val="3077091E"/>
    <w:rsid w:val="307835D0"/>
    <w:rsid w:val="30853D7B"/>
    <w:rsid w:val="30B0377F"/>
    <w:rsid w:val="30BB675D"/>
    <w:rsid w:val="30BD36FE"/>
    <w:rsid w:val="30C067EE"/>
    <w:rsid w:val="30D20571"/>
    <w:rsid w:val="30DE5DB1"/>
    <w:rsid w:val="30E97B25"/>
    <w:rsid w:val="30FA3624"/>
    <w:rsid w:val="30FC561D"/>
    <w:rsid w:val="31183320"/>
    <w:rsid w:val="311C3046"/>
    <w:rsid w:val="312554D5"/>
    <w:rsid w:val="313C0EAD"/>
    <w:rsid w:val="31402441"/>
    <w:rsid w:val="314F3063"/>
    <w:rsid w:val="315968E2"/>
    <w:rsid w:val="316B2774"/>
    <w:rsid w:val="316D2FB7"/>
    <w:rsid w:val="317038E6"/>
    <w:rsid w:val="31705B40"/>
    <w:rsid w:val="317148EC"/>
    <w:rsid w:val="317C2A5D"/>
    <w:rsid w:val="318401BE"/>
    <w:rsid w:val="31860F6C"/>
    <w:rsid w:val="31A87524"/>
    <w:rsid w:val="31BD05BA"/>
    <w:rsid w:val="31BD08E7"/>
    <w:rsid w:val="31CA76C9"/>
    <w:rsid w:val="31CC0613"/>
    <w:rsid w:val="31CD39CE"/>
    <w:rsid w:val="31CE1CCB"/>
    <w:rsid w:val="31D0287F"/>
    <w:rsid w:val="31D32D41"/>
    <w:rsid w:val="31D50E73"/>
    <w:rsid w:val="31DE4CF4"/>
    <w:rsid w:val="31E11575"/>
    <w:rsid w:val="31E82341"/>
    <w:rsid w:val="31EF049F"/>
    <w:rsid w:val="31FE451D"/>
    <w:rsid w:val="320B2E11"/>
    <w:rsid w:val="320E77BD"/>
    <w:rsid w:val="3225483C"/>
    <w:rsid w:val="322836CD"/>
    <w:rsid w:val="322A2173"/>
    <w:rsid w:val="322E7DBE"/>
    <w:rsid w:val="32303102"/>
    <w:rsid w:val="323925A4"/>
    <w:rsid w:val="323B51A4"/>
    <w:rsid w:val="323E2E44"/>
    <w:rsid w:val="32572894"/>
    <w:rsid w:val="32646ED0"/>
    <w:rsid w:val="32665105"/>
    <w:rsid w:val="326D729A"/>
    <w:rsid w:val="32761A10"/>
    <w:rsid w:val="32767A2E"/>
    <w:rsid w:val="32922AF1"/>
    <w:rsid w:val="32933C84"/>
    <w:rsid w:val="32996676"/>
    <w:rsid w:val="32A21E71"/>
    <w:rsid w:val="32AC1B7A"/>
    <w:rsid w:val="32AE1E31"/>
    <w:rsid w:val="32B03F10"/>
    <w:rsid w:val="32B93D6D"/>
    <w:rsid w:val="32BC34DC"/>
    <w:rsid w:val="32C132B6"/>
    <w:rsid w:val="32C54454"/>
    <w:rsid w:val="32C753D7"/>
    <w:rsid w:val="32D61091"/>
    <w:rsid w:val="32D70D2C"/>
    <w:rsid w:val="32E2335A"/>
    <w:rsid w:val="32F43E62"/>
    <w:rsid w:val="32FC69E2"/>
    <w:rsid w:val="330411D8"/>
    <w:rsid w:val="33104667"/>
    <w:rsid w:val="331F4496"/>
    <w:rsid w:val="33240F7C"/>
    <w:rsid w:val="33353341"/>
    <w:rsid w:val="333851B2"/>
    <w:rsid w:val="333A13CD"/>
    <w:rsid w:val="33430508"/>
    <w:rsid w:val="335038E9"/>
    <w:rsid w:val="335374E0"/>
    <w:rsid w:val="335963FC"/>
    <w:rsid w:val="336E5E62"/>
    <w:rsid w:val="3373431F"/>
    <w:rsid w:val="337C3183"/>
    <w:rsid w:val="337D7D24"/>
    <w:rsid w:val="337E231E"/>
    <w:rsid w:val="3380143F"/>
    <w:rsid w:val="33826716"/>
    <w:rsid w:val="33887DB0"/>
    <w:rsid w:val="3389485B"/>
    <w:rsid w:val="338A6BBF"/>
    <w:rsid w:val="338E748D"/>
    <w:rsid w:val="33937CD9"/>
    <w:rsid w:val="339838C1"/>
    <w:rsid w:val="33984E30"/>
    <w:rsid w:val="33A931C8"/>
    <w:rsid w:val="33AA4E7C"/>
    <w:rsid w:val="33AE2FCC"/>
    <w:rsid w:val="33BB02C2"/>
    <w:rsid w:val="33C73667"/>
    <w:rsid w:val="33D81D1B"/>
    <w:rsid w:val="33DE6E44"/>
    <w:rsid w:val="33DF19F2"/>
    <w:rsid w:val="33E93A47"/>
    <w:rsid w:val="33F32050"/>
    <w:rsid w:val="33F627C9"/>
    <w:rsid w:val="3405217F"/>
    <w:rsid w:val="34137620"/>
    <w:rsid w:val="34163D32"/>
    <w:rsid w:val="342274DD"/>
    <w:rsid w:val="3423221E"/>
    <w:rsid w:val="343D58BD"/>
    <w:rsid w:val="3445445A"/>
    <w:rsid w:val="344650D0"/>
    <w:rsid w:val="34547AFA"/>
    <w:rsid w:val="34605581"/>
    <w:rsid w:val="346A1E69"/>
    <w:rsid w:val="346F4D7A"/>
    <w:rsid w:val="34742B53"/>
    <w:rsid w:val="34752C94"/>
    <w:rsid w:val="347904CA"/>
    <w:rsid w:val="348E3D2A"/>
    <w:rsid w:val="34937C15"/>
    <w:rsid w:val="34A130DD"/>
    <w:rsid w:val="34A51767"/>
    <w:rsid w:val="34B17CDB"/>
    <w:rsid w:val="34B306BA"/>
    <w:rsid w:val="34B44E30"/>
    <w:rsid w:val="34B64F2E"/>
    <w:rsid w:val="34CE60B1"/>
    <w:rsid w:val="34E30BC5"/>
    <w:rsid w:val="34EA13E3"/>
    <w:rsid w:val="34EC5563"/>
    <w:rsid w:val="350B4FC2"/>
    <w:rsid w:val="35145CC5"/>
    <w:rsid w:val="351C6622"/>
    <w:rsid w:val="351E3EAA"/>
    <w:rsid w:val="35262DE0"/>
    <w:rsid w:val="35265B70"/>
    <w:rsid w:val="352F4E47"/>
    <w:rsid w:val="352F739F"/>
    <w:rsid w:val="353D2524"/>
    <w:rsid w:val="35455B8C"/>
    <w:rsid w:val="3553711C"/>
    <w:rsid w:val="35571EC9"/>
    <w:rsid w:val="3558189F"/>
    <w:rsid w:val="355A6D87"/>
    <w:rsid w:val="356120A4"/>
    <w:rsid w:val="356C6B0F"/>
    <w:rsid w:val="35715073"/>
    <w:rsid w:val="357B349A"/>
    <w:rsid w:val="35824E57"/>
    <w:rsid w:val="35853ACB"/>
    <w:rsid w:val="359409B9"/>
    <w:rsid w:val="35943143"/>
    <w:rsid w:val="359F74FE"/>
    <w:rsid w:val="35AD6EB7"/>
    <w:rsid w:val="35B97FE1"/>
    <w:rsid w:val="35C1620B"/>
    <w:rsid w:val="35C676C7"/>
    <w:rsid w:val="35C90382"/>
    <w:rsid w:val="35E07A2D"/>
    <w:rsid w:val="35E67095"/>
    <w:rsid w:val="35E824C5"/>
    <w:rsid w:val="35FD33CF"/>
    <w:rsid w:val="36041A8B"/>
    <w:rsid w:val="36090379"/>
    <w:rsid w:val="360A4309"/>
    <w:rsid w:val="360D1829"/>
    <w:rsid w:val="361137BA"/>
    <w:rsid w:val="3618694C"/>
    <w:rsid w:val="362A056A"/>
    <w:rsid w:val="362F1105"/>
    <w:rsid w:val="363667BB"/>
    <w:rsid w:val="363B0D3C"/>
    <w:rsid w:val="36556B98"/>
    <w:rsid w:val="365657A0"/>
    <w:rsid w:val="365839A8"/>
    <w:rsid w:val="365B2EDB"/>
    <w:rsid w:val="365F2C7D"/>
    <w:rsid w:val="36616548"/>
    <w:rsid w:val="366644E9"/>
    <w:rsid w:val="366C04E0"/>
    <w:rsid w:val="367A2F40"/>
    <w:rsid w:val="36872598"/>
    <w:rsid w:val="368931E0"/>
    <w:rsid w:val="368F63D0"/>
    <w:rsid w:val="36973FCC"/>
    <w:rsid w:val="36A2554A"/>
    <w:rsid w:val="36A33DA4"/>
    <w:rsid w:val="36B35013"/>
    <w:rsid w:val="36B4746A"/>
    <w:rsid w:val="36BE6E93"/>
    <w:rsid w:val="36D12420"/>
    <w:rsid w:val="36E1408E"/>
    <w:rsid w:val="36ED4F8B"/>
    <w:rsid w:val="36EF74E2"/>
    <w:rsid w:val="36F67DB0"/>
    <w:rsid w:val="37081253"/>
    <w:rsid w:val="37092B08"/>
    <w:rsid w:val="37116330"/>
    <w:rsid w:val="37132226"/>
    <w:rsid w:val="371F3E36"/>
    <w:rsid w:val="371F5270"/>
    <w:rsid w:val="37232E36"/>
    <w:rsid w:val="3729269C"/>
    <w:rsid w:val="373B5315"/>
    <w:rsid w:val="375254C1"/>
    <w:rsid w:val="37660D5D"/>
    <w:rsid w:val="378766D4"/>
    <w:rsid w:val="378D058F"/>
    <w:rsid w:val="37936056"/>
    <w:rsid w:val="37997177"/>
    <w:rsid w:val="379A4C26"/>
    <w:rsid w:val="379C29D3"/>
    <w:rsid w:val="37A12CA6"/>
    <w:rsid w:val="37B0460B"/>
    <w:rsid w:val="37B35E49"/>
    <w:rsid w:val="37C23793"/>
    <w:rsid w:val="37CB6E3E"/>
    <w:rsid w:val="37CD5BA4"/>
    <w:rsid w:val="37D1160C"/>
    <w:rsid w:val="37E05A6A"/>
    <w:rsid w:val="37E558C1"/>
    <w:rsid w:val="37EB3CC7"/>
    <w:rsid w:val="37ED0696"/>
    <w:rsid w:val="37F232A7"/>
    <w:rsid w:val="37F67690"/>
    <w:rsid w:val="38055C7A"/>
    <w:rsid w:val="38084596"/>
    <w:rsid w:val="380A2A7F"/>
    <w:rsid w:val="38197969"/>
    <w:rsid w:val="38250375"/>
    <w:rsid w:val="382A7842"/>
    <w:rsid w:val="38402F85"/>
    <w:rsid w:val="38410A87"/>
    <w:rsid w:val="38420124"/>
    <w:rsid w:val="384C268E"/>
    <w:rsid w:val="384E588E"/>
    <w:rsid w:val="385678C4"/>
    <w:rsid w:val="38690277"/>
    <w:rsid w:val="38722A09"/>
    <w:rsid w:val="38747AAB"/>
    <w:rsid w:val="3879372E"/>
    <w:rsid w:val="387A34BB"/>
    <w:rsid w:val="388655E0"/>
    <w:rsid w:val="388657FF"/>
    <w:rsid w:val="388A1E00"/>
    <w:rsid w:val="388F769D"/>
    <w:rsid w:val="389005A0"/>
    <w:rsid w:val="38901BA0"/>
    <w:rsid w:val="38943C74"/>
    <w:rsid w:val="3897350D"/>
    <w:rsid w:val="38B90502"/>
    <w:rsid w:val="38C11EEC"/>
    <w:rsid w:val="38C16B65"/>
    <w:rsid w:val="38C20AE9"/>
    <w:rsid w:val="38C36E29"/>
    <w:rsid w:val="38C47236"/>
    <w:rsid w:val="38D155B2"/>
    <w:rsid w:val="38D31E39"/>
    <w:rsid w:val="38DB1E6F"/>
    <w:rsid w:val="38F22448"/>
    <w:rsid w:val="38F512A1"/>
    <w:rsid w:val="38F80D91"/>
    <w:rsid w:val="38FB720F"/>
    <w:rsid w:val="38FD42F0"/>
    <w:rsid w:val="390B7E6F"/>
    <w:rsid w:val="390C7C17"/>
    <w:rsid w:val="3910702F"/>
    <w:rsid w:val="39126921"/>
    <w:rsid w:val="39223D6E"/>
    <w:rsid w:val="392712D0"/>
    <w:rsid w:val="392D3957"/>
    <w:rsid w:val="392E2E74"/>
    <w:rsid w:val="39417A8D"/>
    <w:rsid w:val="394359CD"/>
    <w:rsid w:val="395333E4"/>
    <w:rsid w:val="39607813"/>
    <w:rsid w:val="39644056"/>
    <w:rsid w:val="39663317"/>
    <w:rsid w:val="39773DCD"/>
    <w:rsid w:val="39802193"/>
    <w:rsid w:val="39825850"/>
    <w:rsid w:val="39837711"/>
    <w:rsid w:val="3990509E"/>
    <w:rsid w:val="399E5F2B"/>
    <w:rsid w:val="39A55209"/>
    <w:rsid w:val="39AF543F"/>
    <w:rsid w:val="39B42A62"/>
    <w:rsid w:val="39BB2F17"/>
    <w:rsid w:val="39CB3065"/>
    <w:rsid w:val="39D905D2"/>
    <w:rsid w:val="39E43838"/>
    <w:rsid w:val="39E92012"/>
    <w:rsid w:val="39EA4E5D"/>
    <w:rsid w:val="39EF3F42"/>
    <w:rsid w:val="39FE5800"/>
    <w:rsid w:val="3A0116EC"/>
    <w:rsid w:val="3A0B05AD"/>
    <w:rsid w:val="3A0B79F3"/>
    <w:rsid w:val="3A1A3C7A"/>
    <w:rsid w:val="3A1E2E8F"/>
    <w:rsid w:val="3A1F3432"/>
    <w:rsid w:val="3A2555DE"/>
    <w:rsid w:val="3A264D77"/>
    <w:rsid w:val="3A284870"/>
    <w:rsid w:val="3A2B0CF2"/>
    <w:rsid w:val="3A413F8C"/>
    <w:rsid w:val="3A423865"/>
    <w:rsid w:val="3A457405"/>
    <w:rsid w:val="3A4D0033"/>
    <w:rsid w:val="3A4E72CD"/>
    <w:rsid w:val="3A4F4301"/>
    <w:rsid w:val="3A6177BC"/>
    <w:rsid w:val="3A6A54D6"/>
    <w:rsid w:val="3A6D1B79"/>
    <w:rsid w:val="3A7748C0"/>
    <w:rsid w:val="3A7A7BF7"/>
    <w:rsid w:val="3A7C6FD3"/>
    <w:rsid w:val="3A7D2D99"/>
    <w:rsid w:val="3A820A97"/>
    <w:rsid w:val="3A8723CC"/>
    <w:rsid w:val="3A9A19B5"/>
    <w:rsid w:val="3AA14521"/>
    <w:rsid w:val="3AA75608"/>
    <w:rsid w:val="3AB16EC4"/>
    <w:rsid w:val="3AB63D20"/>
    <w:rsid w:val="3AB860F8"/>
    <w:rsid w:val="3ABF4B33"/>
    <w:rsid w:val="3AD96DF2"/>
    <w:rsid w:val="3ADB31A9"/>
    <w:rsid w:val="3ADD2C77"/>
    <w:rsid w:val="3AEF0AFA"/>
    <w:rsid w:val="3AEF443D"/>
    <w:rsid w:val="3AF40627"/>
    <w:rsid w:val="3AF9446A"/>
    <w:rsid w:val="3AFB31D1"/>
    <w:rsid w:val="3B010B4C"/>
    <w:rsid w:val="3B0E52F5"/>
    <w:rsid w:val="3B1623BE"/>
    <w:rsid w:val="3B231AAF"/>
    <w:rsid w:val="3B2414DE"/>
    <w:rsid w:val="3B3918A8"/>
    <w:rsid w:val="3B3D2670"/>
    <w:rsid w:val="3B43655A"/>
    <w:rsid w:val="3B4C27BC"/>
    <w:rsid w:val="3B4C5807"/>
    <w:rsid w:val="3B5D7074"/>
    <w:rsid w:val="3B6472E2"/>
    <w:rsid w:val="3B702972"/>
    <w:rsid w:val="3B7165B5"/>
    <w:rsid w:val="3B817BA2"/>
    <w:rsid w:val="3B824EFF"/>
    <w:rsid w:val="3B855F23"/>
    <w:rsid w:val="3B88645F"/>
    <w:rsid w:val="3B8E2730"/>
    <w:rsid w:val="3B8F1320"/>
    <w:rsid w:val="3B976BEB"/>
    <w:rsid w:val="3B9A55F5"/>
    <w:rsid w:val="3B9C7DA1"/>
    <w:rsid w:val="3BA15B6A"/>
    <w:rsid w:val="3BA17ADE"/>
    <w:rsid w:val="3BAA0B7B"/>
    <w:rsid w:val="3BAB799A"/>
    <w:rsid w:val="3BB36DBF"/>
    <w:rsid w:val="3BD11425"/>
    <w:rsid w:val="3BE376F1"/>
    <w:rsid w:val="3BEF5FD4"/>
    <w:rsid w:val="3BF52315"/>
    <w:rsid w:val="3C000A7F"/>
    <w:rsid w:val="3C020F67"/>
    <w:rsid w:val="3C022135"/>
    <w:rsid w:val="3C140B3D"/>
    <w:rsid w:val="3C1D68FD"/>
    <w:rsid w:val="3C1E6183"/>
    <w:rsid w:val="3C2032A8"/>
    <w:rsid w:val="3C31095E"/>
    <w:rsid w:val="3C4557FF"/>
    <w:rsid w:val="3C4816E7"/>
    <w:rsid w:val="3C4A69CD"/>
    <w:rsid w:val="3C4C1418"/>
    <w:rsid w:val="3C4D4F50"/>
    <w:rsid w:val="3C54781F"/>
    <w:rsid w:val="3C6214E1"/>
    <w:rsid w:val="3C643448"/>
    <w:rsid w:val="3C681FE4"/>
    <w:rsid w:val="3C6B1F02"/>
    <w:rsid w:val="3C724464"/>
    <w:rsid w:val="3C7B6689"/>
    <w:rsid w:val="3C7D61AA"/>
    <w:rsid w:val="3C886CE3"/>
    <w:rsid w:val="3C9C6D1B"/>
    <w:rsid w:val="3C9F63E4"/>
    <w:rsid w:val="3CA10642"/>
    <w:rsid w:val="3CA27191"/>
    <w:rsid w:val="3CA359EB"/>
    <w:rsid w:val="3CA95993"/>
    <w:rsid w:val="3CAB0DDD"/>
    <w:rsid w:val="3CB82712"/>
    <w:rsid w:val="3CC454E4"/>
    <w:rsid w:val="3CC90FFB"/>
    <w:rsid w:val="3CCC0E98"/>
    <w:rsid w:val="3CCE75C9"/>
    <w:rsid w:val="3CD12D13"/>
    <w:rsid w:val="3CD1432C"/>
    <w:rsid w:val="3CD76F0F"/>
    <w:rsid w:val="3CDB2820"/>
    <w:rsid w:val="3CDB707A"/>
    <w:rsid w:val="3CF1230C"/>
    <w:rsid w:val="3CF320AB"/>
    <w:rsid w:val="3CF70E32"/>
    <w:rsid w:val="3CF92857"/>
    <w:rsid w:val="3CFE59F0"/>
    <w:rsid w:val="3D0035EA"/>
    <w:rsid w:val="3D051893"/>
    <w:rsid w:val="3D113EA3"/>
    <w:rsid w:val="3D1652AB"/>
    <w:rsid w:val="3D20056E"/>
    <w:rsid w:val="3D2F6AAB"/>
    <w:rsid w:val="3D307CFB"/>
    <w:rsid w:val="3D3A4719"/>
    <w:rsid w:val="3D3D07B2"/>
    <w:rsid w:val="3D403BC1"/>
    <w:rsid w:val="3D5B544A"/>
    <w:rsid w:val="3D6711E6"/>
    <w:rsid w:val="3D6F16D4"/>
    <w:rsid w:val="3D76294A"/>
    <w:rsid w:val="3D8705E4"/>
    <w:rsid w:val="3D8F1FA3"/>
    <w:rsid w:val="3D967997"/>
    <w:rsid w:val="3D9F5D93"/>
    <w:rsid w:val="3DA55AD1"/>
    <w:rsid w:val="3DAF7289"/>
    <w:rsid w:val="3DB040B6"/>
    <w:rsid w:val="3DB0601E"/>
    <w:rsid w:val="3DB95134"/>
    <w:rsid w:val="3DD7520D"/>
    <w:rsid w:val="3DE66793"/>
    <w:rsid w:val="3DEA35E5"/>
    <w:rsid w:val="3DF5436D"/>
    <w:rsid w:val="3E072238"/>
    <w:rsid w:val="3E1A26E0"/>
    <w:rsid w:val="3E1C073F"/>
    <w:rsid w:val="3E2168F4"/>
    <w:rsid w:val="3E263CAA"/>
    <w:rsid w:val="3E330345"/>
    <w:rsid w:val="3E3352C0"/>
    <w:rsid w:val="3E3F399A"/>
    <w:rsid w:val="3E470E59"/>
    <w:rsid w:val="3E496C79"/>
    <w:rsid w:val="3E4B207B"/>
    <w:rsid w:val="3E566AE2"/>
    <w:rsid w:val="3E580001"/>
    <w:rsid w:val="3E61626D"/>
    <w:rsid w:val="3E686071"/>
    <w:rsid w:val="3E6C6C41"/>
    <w:rsid w:val="3E6C6F5C"/>
    <w:rsid w:val="3E6E219F"/>
    <w:rsid w:val="3E75711C"/>
    <w:rsid w:val="3E796152"/>
    <w:rsid w:val="3E805F1E"/>
    <w:rsid w:val="3EB46D4B"/>
    <w:rsid w:val="3EB6064F"/>
    <w:rsid w:val="3EC37248"/>
    <w:rsid w:val="3EC4698F"/>
    <w:rsid w:val="3EC46B1C"/>
    <w:rsid w:val="3EC91126"/>
    <w:rsid w:val="3EDB5E8C"/>
    <w:rsid w:val="3EEC40E9"/>
    <w:rsid w:val="3EF53CD8"/>
    <w:rsid w:val="3EFE5384"/>
    <w:rsid w:val="3F1473ED"/>
    <w:rsid w:val="3F22341F"/>
    <w:rsid w:val="3F250DBF"/>
    <w:rsid w:val="3F273359"/>
    <w:rsid w:val="3F291D7A"/>
    <w:rsid w:val="3F315D2E"/>
    <w:rsid w:val="3F36594F"/>
    <w:rsid w:val="3F4563B2"/>
    <w:rsid w:val="3F457AC4"/>
    <w:rsid w:val="3F464B65"/>
    <w:rsid w:val="3F480B21"/>
    <w:rsid w:val="3F4F5483"/>
    <w:rsid w:val="3F501D9A"/>
    <w:rsid w:val="3F526DFB"/>
    <w:rsid w:val="3F5C635A"/>
    <w:rsid w:val="3F772C88"/>
    <w:rsid w:val="3F7A36AA"/>
    <w:rsid w:val="3F885182"/>
    <w:rsid w:val="3F955BE9"/>
    <w:rsid w:val="3FBC54F9"/>
    <w:rsid w:val="3FD01B4D"/>
    <w:rsid w:val="3FDD0254"/>
    <w:rsid w:val="3FDD528C"/>
    <w:rsid w:val="3FE03D0E"/>
    <w:rsid w:val="3FE61D62"/>
    <w:rsid w:val="3FED7F82"/>
    <w:rsid w:val="3FF43065"/>
    <w:rsid w:val="3FF57645"/>
    <w:rsid w:val="3FF62FE8"/>
    <w:rsid w:val="400267D7"/>
    <w:rsid w:val="40063D93"/>
    <w:rsid w:val="40104C12"/>
    <w:rsid w:val="401851AA"/>
    <w:rsid w:val="404508ED"/>
    <w:rsid w:val="404D7D04"/>
    <w:rsid w:val="40515AE2"/>
    <w:rsid w:val="40553F7F"/>
    <w:rsid w:val="40596FA4"/>
    <w:rsid w:val="405D42DB"/>
    <w:rsid w:val="405F66DA"/>
    <w:rsid w:val="40644A7C"/>
    <w:rsid w:val="40660F35"/>
    <w:rsid w:val="408016D3"/>
    <w:rsid w:val="40842CCC"/>
    <w:rsid w:val="408446B3"/>
    <w:rsid w:val="40954A9A"/>
    <w:rsid w:val="4096028D"/>
    <w:rsid w:val="4097222D"/>
    <w:rsid w:val="409A6123"/>
    <w:rsid w:val="40AF61D9"/>
    <w:rsid w:val="40B33E71"/>
    <w:rsid w:val="40B51316"/>
    <w:rsid w:val="40C01718"/>
    <w:rsid w:val="40C25084"/>
    <w:rsid w:val="40C87227"/>
    <w:rsid w:val="40D0762D"/>
    <w:rsid w:val="40D3792A"/>
    <w:rsid w:val="40D751FB"/>
    <w:rsid w:val="40DD77F0"/>
    <w:rsid w:val="40EC5B9C"/>
    <w:rsid w:val="40F252FE"/>
    <w:rsid w:val="40F65D3B"/>
    <w:rsid w:val="410F3866"/>
    <w:rsid w:val="41114F85"/>
    <w:rsid w:val="41170C9C"/>
    <w:rsid w:val="4126500F"/>
    <w:rsid w:val="41283969"/>
    <w:rsid w:val="412A230B"/>
    <w:rsid w:val="412D35A2"/>
    <w:rsid w:val="41356240"/>
    <w:rsid w:val="41380321"/>
    <w:rsid w:val="414364A2"/>
    <w:rsid w:val="41490C17"/>
    <w:rsid w:val="414D55B0"/>
    <w:rsid w:val="414E66DA"/>
    <w:rsid w:val="414F685D"/>
    <w:rsid w:val="41503655"/>
    <w:rsid w:val="4155713D"/>
    <w:rsid w:val="415A483C"/>
    <w:rsid w:val="415E60B5"/>
    <w:rsid w:val="416A5834"/>
    <w:rsid w:val="416E7E42"/>
    <w:rsid w:val="417014F6"/>
    <w:rsid w:val="41735E83"/>
    <w:rsid w:val="41910F42"/>
    <w:rsid w:val="41986C6D"/>
    <w:rsid w:val="41A049EF"/>
    <w:rsid w:val="41B634BC"/>
    <w:rsid w:val="41B925FA"/>
    <w:rsid w:val="41BE3285"/>
    <w:rsid w:val="41E50B5B"/>
    <w:rsid w:val="41E901D0"/>
    <w:rsid w:val="41F639B0"/>
    <w:rsid w:val="41FA2A46"/>
    <w:rsid w:val="41FF29BC"/>
    <w:rsid w:val="4205007B"/>
    <w:rsid w:val="420A4552"/>
    <w:rsid w:val="42215524"/>
    <w:rsid w:val="42256825"/>
    <w:rsid w:val="42386D82"/>
    <w:rsid w:val="423B5D0C"/>
    <w:rsid w:val="424776CC"/>
    <w:rsid w:val="42484FD8"/>
    <w:rsid w:val="424A4B41"/>
    <w:rsid w:val="42570FEA"/>
    <w:rsid w:val="4259746E"/>
    <w:rsid w:val="425F3220"/>
    <w:rsid w:val="425F3D21"/>
    <w:rsid w:val="42624825"/>
    <w:rsid w:val="426A47F7"/>
    <w:rsid w:val="427450D9"/>
    <w:rsid w:val="42792C4B"/>
    <w:rsid w:val="42931F8A"/>
    <w:rsid w:val="429630C3"/>
    <w:rsid w:val="42A05462"/>
    <w:rsid w:val="42A817DC"/>
    <w:rsid w:val="42A821DA"/>
    <w:rsid w:val="42A84D35"/>
    <w:rsid w:val="42AC04F6"/>
    <w:rsid w:val="42AD305D"/>
    <w:rsid w:val="42B802EE"/>
    <w:rsid w:val="42BB66A4"/>
    <w:rsid w:val="42C5194C"/>
    <w:rsid w:val="42D141BA"/>
    <w:rsid w:val="42E418F9"/>
    <w:rsid w:val="42E53B0A"/>
    <w:rsid w:val="42F90CE3"/>
    <w:rsid w:val="43007C44"/>
    <w:rsid w:val="430F11B1"/>
    <w:rsid w:val="43330994"/>
    <w:rsid w:val="433564A5"/>
    <w:rsid w:val="43432C09"/>
    <w:rsid w:val="43461652"/>
    <w:rsid w:val="434C7C78"/>
    <w:rsid w:val="434D55FB"/>
    <w:rsid w:val="43637448"/>
    <w:rsid w:val="4364560E"/>
    <w:rsid w:val="436B2EA9"/>
    <w:rsid w:val="437D7E9A"/>
    <w:rsid w:val="43897A54"/>
    <w:rsid w:val="43A91D46"/>
    <w:rsid w:val="43B1330A"/>
    <w:rsid w:val="43BE6163"/>
    <w:rsid w:val="43C06327"/>
    <w:rsid w:val="43C50546"/>
    <w:rsid w:val="43D34D80"/>
    <w:rsid w:val="43D86B33"/>
    <w:rsid w:val="43DC1BEB"/>
    <w:rsid w:val="43E471E2"/>
    <w:rsid w:val="43E47214"/>
    <w:rsid w:val="43FB738C"/>
    <w:rsid w:val="43FD1D49"/>
    <w:rsid w:val="43FF6242"/>
    <w:rsid w:val="44007E5C"/>
    <w:rsid w:val="44026A43"/>
    <w:rsid w:val="441F0747"/>
    <w:rsid w:val="442579DB"/>
    <w:rsid w:val="4438633E"/>
    <w:rsid w:val="44497FE2"/>
    <w:rsid w:val="44512731"/>
    <w:rsid w:val="44586E80"/>
    <w:rsid w:val="44590AC9"/>
    <w:rsid w:val="44627A06"/>
    <w:rsid w:val="447576B9"/>
    <w:rsid w:val="44830DAD"/>
    <w:rsid w:val="44915BF6"/>
    <w:rsid w:val="4494595B"/>
    <w:rsid w:val="449471B7"/>
    <w:rsid w:val="4497025F"/>
    <w:rsid w:val="4498745C"/>
    <w:rsid w:val="449B6AED"/>
    <w:rsid w:val="449D4EB9"/>
    <w:rsid w:val="449F7C4F"/>
    <w:rsid w:val="44A061A2"/>
    <w:rsid w:val="44A82537"/>
    <w:rsid w:val="44B6565C"/>
    <w:rsid w:val="44C21A04"/>
    <w:rsid w:val="44C33B68"/>
    <w:rsid w:val="44C8276D"/>
    <w:rsid w:val="44CC3454"/>
    <w:rsid w:val="44CC6F82"/>
    <w:rsid w:val="44DB3D76"/>
    <w:rsid w:val="44E637A7"/>
    <w:rsid w:val="44F14F1B"/>
    <w:rsid w:val="44FE7F8F"/>
    <w:rsid w:val="45060712"/>
    <w:rsid w:val="450C7382"/>
    <w:rsid w:val="450F6174"/>
    <w:rsid w:val="452B7496"/>
    <w:rsid w:val="452E52FD"/>
    <w:rsid w:val="45326404"/>
    <w:rsid w:val="453419A1"/>
    <w:rsid w:val="45372658"/>
    <w:rsid w:val="453A2ACD"/>
    <w:rsid w:val="453E4573"/>
    <w:rsid w:val="45406B16"/>
    <w:rsid w:val="455022AB"/>
    <w:rsid w:val="455C21EB"/>
    <w:rsid w:val="455F7843"/>
    <w:rsid w:val="456652D4"/>
    <w:rsid w:val="457550EC"/>
    <w:rsid w:val="457851F8"/>
    <w:rsid w:val="45800221"/>
    <w:rsid w:val="458F07F3"/>
    <w:rsid w:val="45935F4B"/>
    <w:rsid w:val="459553C9"/>
    <w:rsid w:val="459819EF"/>
    <w:rsid w:val="459F653F"/>
    <w:rsid w:val="45A6037B"/>
    <w:rsid w:val="45AF5C9C"/>
    <w:rsid w:val="45B46A63"/>
    <w:rsid w:val="45BD1B55"/>
    <w:rsid w:val="45E32726"/>
    <w:rsid w:val="45E84DD5"/>
    <w:rsid w:val="45EB6D82"/>
    <w:rsid w:val="45F02A2B"/>
    <w:rsid w:val="46072613"/>
    <w:rsid w:val="46127979"/>
    <w:rsid w:val="461D3BE5"/>
    <w:rsid w:val="461D44A9"/>
    <w:rsid w:val="4621303F"/>
    <w:rsid w:val="46231767"/>
    <w:rsid w:val="46260C5D"/>
    <w:rsid w:val="4626141C"/>
    <w:rsid w:val="46297FF9"/>
    <w:rsid w:val="46322E8E"/>
    <w:rsid w:val="46333408"/>
    <w:rsid w:val="463441B8"/>
    <w:rsid w:val="46400693"/>
    <w:rsid w:val="464078D3"/>
    <w:rsid w:val="464421E9"/>
    <w:rsid w:val="465C64B8"/>
    <w:rsid w:val="465F60AE"/>
    <w:rsid w:val="46780E1B"/>
    <w:rsid w:val="46843735"/>
    <w:rsid w:val="46997115"/>
    <w:rsid w:val="469D6AD4"/>
    <w:rsid w:val="46A44B50"/>
    <w:rsid w:val="46A87EDE"/>
    <w:rsid w:val="46AD4521"/>
    <w:rsid w:val="46B05397"/>
    <w:rsid w:val="46BB0877"/>
    <w:rsid w:val="46D118B2"/>
    <w:rsid w:val="46D4125C"/>
    <w:rsid w:val="46D77729"/>
    <w:rsid w:val="46DA41D1"/>
    <w:rsid w:val="46DE2B45"/>
    <w:rsid w:val="46EC1532"/>
    <w:rsid w:val="46EC2FE6"/>
    <w:rsid w:val="46ED3856"/>
    <w:rsid w:val="46EE29E0"/>
    <w:rsid w:val="46EE2C9C"/>
    <w:rsid w:val="46F25071"/>
    <w:rsid w:val="46F43DC4"/>
    <w:rsid w:val="46FC37FA"/>
    <w:rsid w:val="46FE1579"/>
    <w:rsid w:val="46FF51F9"/>
    <w:rsid w:val="47012C6B"/>
    <w:rsid w:val="4708320C"/>
    <w:rsid w:val="470C0089"/>
    <w:rsid w:val="471A66F6"/>
    <w:rsid w:val="471F1780"/>
    <w:rsid w:val="472B653A"/>
    <w:rsid w:val="47370B6C"/>
    <w:rsid w:val="47372FDE"/>
    <w:rsid w:val="47385A09"/>
    <w:rsid w:val="473C20AD"/>
    <w:rsid w:val="473C7AA4"/>
    <w:rsid w:val="47483926"/>
    <w:rsid w:val="474B35E5"/>
    <w:rsid w:val="474D3ADF"/>
    <w:rsid w:val="474E0EB9"/>
    <w:rsid w:val="475772D4"/>
    <w:rsid w:val="475918AD"/>
    <w:rsid w:val="47592DA9"/>
    <w:rsid w:val="47610FC9"/>
    <w:rsid w:val="47662900"/>
    <w:rsid w:val="47681894"/>
    <w:rsid w:val="477627D8"/>
    <w:rsid w:val="47774426"/>
    <w:rsid w:val="477E0C6F"/>
    <w:rsid w:val="478137D8"/>
    <w:rsid w:val="478F47BA"/>
    <w:rsid w:val="4793426B"/>
    <w:rsid w:val="47935477"/>
    <w:rsid w:val="479A532E"/>
    <w:rsid w:val="47A707CE"/>
    <w:rsid w:val="47AC0CB1"/>
    <w:rsid w:val="47AC180C"/>
    <w:rsid w:val="47AD3634"/>
    <w:rsid w:val="47AD4F47"/>
    <w:rsid w:val="47C2511C"/>
    <w:rsid w:val="47C963C5"/>
    <w:rsid w:val="47D873C5"/>
    <w:rsid w:val="47DD6379"/>
    <w:rsid w:val="47E726FC"/>
    <w:rsid w:val="47EE6A5E"/>
    <w:rsid w:val="47F24CAA"/>
    <w:rsid w:val="47FF0EDB"/>
    <w:rsid w:val="480C2E7E"/>
    <w:rsid w:val="481C1C7A"/>
    <w:rsid w:val="482172E6"/>
    <w:rsid w:val="48231FD9"/>
    <w:rsid w:val="482B6EF7"/>
    <w:rsid w:val="48365541"/>
    <w:rsid w:val="483F2C2C"/>
    <w:rsid w:val="48430324"/>
    <w:rsid w:val="48464B6C"/>
    <w:rsid w:val="484B1FE3"/>
    <w:rsid w:val="484B4367"/>
    <w:rsid w:val="484F25CB"/>
    <w:rsid w:val="485B62FF"/>
    <w:rsid w:val="485C1039"/>
    <w:rsid w:val="485F6A76"/>
    <w:rsid w:val="487A21BC"/>
    <w:rsid w:val="487A7979"/>
    <w:rsid w:val="4880619B"/>
    <w:rsid w:val="48833123"/>
    <w:rsid w:val="48860DE9"/>
    <w:rsid w:val="488E0B4C"/>
    <w:rsid w:val="4891703B"/>
    <w:rsid w:val="489301D7"/>
    <w:rsid w:val="489643DF"/>
    <w:rsid w:val="48972B5B"/>
    <w:rsid w:val="48A20E96"/>
    <w:rsid w:val="48AF7547"/>
    <w:rsid w:val="48B63E7D"/>
    <w:rsid w:val="48D86CB1"/>
    <w:rsid w:val="48E010D9"/>
    <w:rsid w:val="48E07997"/>
    <w:rsid w:val="48E302FA"/>
    <w:rsid w:val="48E52AA7"/>
    <w:rsid w:val="48E97F2C"/>
    <w:rsid w:val="48EC0B46"/>
    <w:rsid w:val="48EF24C8"/>
    <w:rsid w:val="48F86D42"/>
    <w:rsid w:val="49001324"/>
    <w:rsid w:val="490544BD"/>
    <w:rsid w:val="490E1446"/>
    <w:rsid w:val="49143DC4"/>
    <w:rsid w:val="4914416D"/>
    <w:rsid w:val="49286558"/>
    <w:rsid w:val="49396F88"/>
    <w:rsid w:val="493E22A8"/>
    <w:rsid w:val="49441AB6"/>
    <w:rsid w:val="494C21E9"/>
    <w:rsid w:val="495341D1"/>
    <w:rsid w:val="49535290"/>
    <w:rsid w:val="49565B7F"/>
    <w:rsid w:val="49657CD5"/>
    <w:rsid w:val="49660C2C"/>
    <w:rsid w:val="49773B48"/>
    <w:rsid w:val="497D1131"/>
    <w:rsid w:val="497E2BEC"/>
    <w:rsid w:val="4985594F"/>
    <w:rsid w:val="498929A0"/>
    <w:rsid w:val="498C7B7B"/>
    <w:rsid w:val="49930CBB"/>
    <w:rsid w:val="49AA7877"/>
    <w:rsid w:val="49AF1312"/>
    <w:rsid w:val="49B67537"/>
    <w:rsid w:val="49BA061B"/>
    <w:rsid w:val="49BB7C7E"/>
    <w:rsid w:val="49C66123"/>
    <w:rsid w:val="49D01AC1"/>
    <w:rsid w:val="49D731A9"/>
    <w:rsid w:val="49E51F31"/>
    <w:rsid w:val="49EA6C7B"/>
    <w:rsid w:val="49F73990"/>
    <w:rsid w:val="49F91D33"/>
    <w:rsid w:val="4A010F0A"/>
    <w:rsid w:val="4A03239D"/>
    <w:rsid w:val="4A04608F"/>
    <w:rsid w:val="4A1936FB"/>
    <w:rsid w:val="4A194F57"/>
    <w:rsid w:val="4A1C3347"/>
    <w:rsid w:val="4A1E2016"/>
    <w:rsid w:val="4A2A0CC0"/>
    <w:rsid w:val="4A2D3223"/>
    <w:rsid w:val="4A3279BF"/>
    <w:rsid w:val="4A355B66"/>
    <w:rsid w:val="4A38223C"/>
    <w:rsid w:val="4A3E0980"/>
    <w:rsid w:val="4A3E29CC"/>
    <w:rsid w:val="4A3F3903"/>
    <w:rsid w:val="4A4B6102"/>
    <w:rsid w:val="4A4E5C85"/>
    <w:rsid w:val="4A525B46"/>
    <w:rsid w:val="4A54421D"/>
    <w:rsid w:val="4A5928C7"/>
    <w:rsid w:val="4A5971B6"/>
    <w:rsid w:val="4A5F1820"/>
    <w:rsid w:val="4A701F39"/>
    <w:rsid w:val="4A755CCA"/>
    <w:rsid w:val="4A7638C4"/>
    <w:rsid w:val="4A7D2E6C"/>
    <w:rsid w:val="4A821F6F"/>
    <w:rsid w:val="4A837875"/>
    <w:rsid w:val="4A9640F8"/>
    <w:rsid w:val="4AA170FD"/>
    <w:rsid w:val="4AA47580"/>
    <w:rsid w:val="4AA815D5"/>
    <w:rsid w:val="4AC7064F"/>
    <w:rsid w:val="4ACD7BD8"/>
    <w:rsid w:val="4ACE2746"/>
    <w:rsid w:val="4AD6546A"/>
    <w:rsid w:val="4ADC61AF"/>
    <w:rsid w:val="4AE12C8F"/>
    <w:rsid w:val="4AE309B8"/>
    <w:rsid w:val="4AE701A3"/>
    <w:rsid w:val="4AE74778"/>
    <w:rsid w:val="4AEC2F66"/>
    <w:rsid w:val="4AEC78B5"/>
    <w:rsid w:val="4B01663C"/>
    <w:rsid w:val="4B0311FB"/>
    <w:rsid w:val="4B054C48"/>
    <w:rsid w:val="4B190053"/>
    <w:rsid w:val="4B1A1F42"/>
    <w:rsid w:val="4B2D0324"/>
    <w:rsid w:val="4B2D0745"/>
    <w:rsid w:val="4B3519D1"/>
    <w:rsid w:val="4B3528EF"/>
    <w:rsid w:val="4B35377F"/>
    <w:rsid w:val="4B4056D4"/>
    <w:rsid w:val="4B41509C"/>
    <w:rsid w:val="4B442447"/>
    <w:rsid w:val="4B4B11F4"/>
    <w:rsid w:val="4B5620A6"/>
    <w:rsid w:val="4B612ED7"/>
    <w:rsid w:val="4B6B6AD7"/>
    <w:rsid w:val="4B7035DA"/>
    <w:rsid w:val="4B7D0C82"/>
    <w:rsid w:val="4B7D1276"/>
    <w:rsid w:val="4B7D5628"/>
    <w:rsid w:val="4B947397"/>
    <w:rsid w:val="4BA24A0F"/>
    <w:rsid w:val="4BA63AD6"/>
    <w:rsid w:val="4BB07DED"/>
    <w:rsid w:val="4BBA4B90"/>
    <w:rsid w:val="4BBC14B4"/>
    <w:rsid w:val="4BCA50E5"/>
    <w:rsid w:val="4BD12466"/>
    <w:rsid w:val="4BDB6406"/>
    <w:rsid w:val="4BE02C78"/>
    <w:rsid w:val="4BE077C7"/>
    <w:rsid w:val="4BE577B6"/>
    <w:rsid w:val="4BE9035A"/>
    <w:rsid w:val="4BF04CED"/>
    <w:rsid w:val="4BF111BC"/>
    <w:rsid w:val="4C085FFB"/>
    <w:rsid w:val="4C241947"/>
    <w:rsid w:val="4C261319"/>
    <w:rsid w:val="4C264DD7"/>
    <w:rsid w:val="4C2C3189"/>
    <w:rsid w:val="4C373C92"/>
    <w:rsid w:val="4C3E46E0"/>
    <w:rsid w:val="4C4A1BD1"/>
    <w:rsid w:val="4C4A4776"/>
    <w:rsid w:val="4C4D477C"/>
    <w:rsid w:val="4C4E1E83"/>
    <w:rsid w:val="4C505DC3"/>
    <w:rsid w:val="4C5145E8"/>
    <w:rsid w:val="4C62351E"/>
    <w:rsid w:val="4C6C23B9"/>
    <w:rsid w:val="4C7C6209"/>
    <w:rsid w:val="4C7F459C"/>
    <w:rsid w:val="4C8B4CBA"/>
    <w:rsid w:val="4C8C2A87"/>
    <w:rsid w:val="4C8D1398"/>
    <w:rsid w:val="4C92075D"/>
    <w:rsid w:val="4C9D2BB3"/>
    <w:rsid w:val="4CB30DFF"/>
    <w:rsid w:val="4CB34E04"/>
    <w:rsid w:val="4CBA5BE0"/>
    <w:rsid w:val="4CBB0333"/>
    <w:rsid w:val="4CBB7279"/>
    <w:rsid w:val="4CC438D1"/>
    <w:rsid w:val="4CC813E1"/>
    <w:rsid w:val="4CCF5035"/>
    <w:rsid w:val="4CDC1D28"/>
    <w:rsid w:val="4CE03BBE"/>
    <w:rsid w:val="4CE03F23"/>
    <w:rsid w:val="4CE54DA2"/>
    <w:rsid w:val="4CEB5F8E"/>
    <w:rsid w:val="4CEF4252"/>
    <w:rsid w:val="4CF95FCA"/>
    <w:rsid w:val="4CFE4F8A"/>
    <w:rsid w:val="4D142F6E"/>
    <w:rsid w:val="4D163036"/>
    <w:rsid w:val="4D197A7F"/>
    <w:rsid w:val="4D1A3D4C"/>
    <w:rsid w:val="4D1F7703"/>
    <w:rsid w:val="4D221761"/>
    <w:rsid w:val="4D36267A"/>
    <w:rsid w:val="4D3A36B6"/>
    <w:rsid w:val="4D3B4A24"/>
    <w:rsid w:val="4D453A21"/>
    <w:rsid w:val="4D5E7937"/>
    <w:rsid w:val="4D765DFF"/>
    <w:rsid w:val="4D7762D0"/>
    <w:rsid w:val="4D791ADB"/>
    <w:rsid w:val="4D81598C"/>
    <w:rsid w:val="4D8C17BB"/>
    <w:rsid w:val="4D8E075B"/>
    <w:rsid w:val="4D9142E1"/>
    <w:rsid w:val="4D9A63D1"/>
    <w:rsid w:val="4DA07862"/>
    <w:rsid w:val="4DA1039F"/>
    <w:rsid w:val="4DA22FEF"/>
    <w:rsid w:val="4DA77A11"/>
    <w:rsid w:val="4DA80B6B"/>
    <w:rsid w:val="4DB60A4F"/>
    <w:rsid w:val="4DB62B7F"/>
    <w:rsid w:val="4DC001E0"/>
    <w:rsid w:val="4DDB0179"/>
    <w:rsid w:val="4DEB1CF3"/>
    <w:rsid w:val="4DEF3259"/>
    <w:rsid w:val="4DF22E25"/>
    <w:rsid w:val="4DF41807"/>
    <w:rsid w:val="4DF50830"/>
    <w:rsid w:val="4E0856AD"/>
    <w:rsid w:val="4E151429"/>
    <w:rsid w:val="4E172AE9"/>
    <w:rsid w:val="4E1861B2"/>
    <w:rsid w:val="4E1A66F4"/>
    <w:rsid w:val="4E264692"/>
    <w:rsid w:val="4E283BA1"/>
    <w:rsid w:val="4E4A4706"/>
    <w:rsid w:val="4E4D1425"/>
    <w:rsid w:val="4E4E367D"/>
    <w:rsid w:val="4E5B0E0F"/>
    <w:rsid w:val="4E5B2E12"/>
    <w:rsid w:val="4E69715F"/>
    <w:rsid w:val="4E782F0B"/>
    <w:rsid w:val="4E7B7BA2"/>
    <w:rsid w:val="4E824F2D"/>
    <w:rsid w:val="4E935788"/>
    <w:rsid w:val="4E9C4B82"/>
    <w:rsid w:val="4EA31C5E"/>
    <w:rsid w:val="4EA5021E"/>
    <w:rsid w:val="4EA81A1F"/>
    <w:rsid w:val="4EAA64D7"/>
    <w:rsid w:val="4EAD187E"/>
    <w:rsid w:val="4ECC2D63"/>
    <w:rsid w:val="4ECF7FB7"/>
    <w:rsid w:val="4EE11CD3"/>
    <w:rsid w:val="4EE2566E"/>
    <w:rsid w:val="4EEB1EA6"/>
    <w:rsid w:val="4EEE1DDF"/>
    <w:rsid w:val="4EF3787B"/>
    <w:rsid w:val="4EF81F74"/>
    <w:rsid w:val="4F070195"/>
    <w:rsid w:val="4F0951E3"/>
    <w:rsid w:val="4F0C1B8C"/>
    <w:rsid w:val="4F18487E"/>
    <w:rsid w:val="4F2A1BE1"/>
    <w:rsid w:val="4F3076F1"/>
    <w:rsid w:val="4F3C2BE1"/>
    <w:rsid w:val="4F3C5EE6"/>
    <w:rsid w:val="4F4370BA"/>
    <w:rsid w:val="4F4B5972"/>
    <w:rsid w:val="4F54000C"/>
    <w:rsid w:val="4F625BE9"/>
    <w:rsid w:val="4F63493E"/>
    <w:rsid w:val="4F690278"/>
    <w:rsid w:val="4F7344E1"/>
    <w:rsid w:val="4F78371D"/>
    <w:rsid w:val="4F7B5AC4"/>
    <w:rsid w:val="4F8465C0"/>
    <w:rsid w:val="4F8F3F23"/>
    <w:rsid w:val="4F944801"/>
    <w:rsid w:val="4F960564"/>
    <w:rsid w:val="4F9F03B2"/>
    <w:rsid w:val="4FB12C0B"/>
    <w:rsid w:val="4FB3718C"/>
    <w:rsid w:val="4FB50A74"/>
    <w:rsid w:val="4FBF5502"/>
    <w:rsid w:val="4FC37501"/>
    <w:rsid w:val="4FC7696F"/>
    <w:rsid w:val="4FE83E31"/>
    <w:rsid w:val="4FEA6322"/>
    <w:rsid w:val="500707EA"/>
    <w:rsid w:val="501F49FD"/>
    <w:rsid w:val="50221D69"/>
    <w:rsid w:val="502609E9"/>
    <w:rsid w:val="503346ED"/>
    <w:rsid w:val="504D156B"/>
    <w:rsid w:val="505001B2"/>
    <w:rsid w:val="505368EF"/>
    <w:rsid w:val="505440CE"/>
    <w:rsid w:val="50627768"/>
    <w:rsid w:val="506348EA"/>
    <w:rsid w:val="50694EC0"/>
    <w:rsid w:val="506A29F9"/>
    <w:rsid w:val="50790536"/>
    <w:rsid w:val="50802DC6"/>
    <w:rsid w:val="508203BC"/>
    <w:rsid w:val="50830299"/>
    <w:rsid w:val="50836D3A"/>
    <w:rsid w:val="50881640"/>
    <w:rsid w:val="5090483E"/>
    <w:rsid w:val="509171E0"/>
    <w:rsid w:val="50953873"/>
    <w:rsid w:val="50A951A0"/>
    <w:rsid w:val="50C8447B"/>
    <w:rsid w:val="50C971A9"/>
    <w:rsid w:val="50CE4A5A"/>
    <w:rsid w:val="50D24C11"/>
    <w:rsid w:val="50E752A5"/>
    <w:rsid w:val="50EF6B7D"/>
    <w:rsid w:val="50FD25C0"/>
    <w:rsid w:val="51052F88"/>
    <w:rsid w:val="510579BF"/>
    <w:rsid w:val="510F3A6B"/>
    <w:rsid w:val="51250B7D"/>
    <w:rsid w:val="513242BC"/>
    <w:rsid w:val="513520CD"/>
    <w:rsid w:val="513B0F28"/>
    <w:rsid w:val="513F7105"/>
    <w:rsid w:val="514A5AAA"/>
    <w:rsid w:val="51536395"/>
    <w:rsid w:val="516269AB"/>
    <w:rsid w:val="516352AA"/>
    <w:rsid w:val="516F0AAE"/>
    <w:rsid w:val="517500D8"/>
    <w:rsid w:val="51767AEF"/>
    <w:rsid w:val="51790AE6"/>
    <w:rsid w:val="518E3FA2"/>
    <w:rsid w:val="51B57C69"/>
    <w:rsid w:val="51C63802"/>
    <w:rsid w:val="51C67491"/>
    <w:rsid w:val="51C9032A"/>
    <w:rsid w:val="51CA0630"/>
    <w:rsid w:val="51DA19CD"/>
    <w:rsid w:val="51DC5676"/>
    <w:rsid w:val="51E72E9A"/>
    <w:rsid w:val="5203159A"/>
    <w:rsid w:val="5205509B"/>
    <w:rsid w:val="520C03A9"/>
    <w:rsid w:val="520D0572"/>
    <w:rsid w:val="520D5E5F"/>
    <w:rsid w:val="520F7033"/>
    <w:rsid w:val="5215070D"/>
    <w:rsid w:val="52191998"/>
    <w:rsid w:val="521D25B0"/>
    <w:rsid w:val="52283F30"/>
    <w:rsid w:val="52326516"/>
    <w:rsid w:val="52497B10"/>
    <w:rsid w:val="524B4BAE"/>
    <w:rsid w:val="524B6DBD"/>
    <w:rsid w:val="52515997"/>
    <w:rsid w:val="5256117A"/>
    <w:rsid w:val="52565D7B"/>
    <w:rsid w:val="525B2940"/>
    <w:rsid w:val="52676333"/>
    <w:rsid w:val="527D27F3"/>
    <w:rsid w:val="52847398"/>
    <w:rsid w:val="52881EB0"/>
    <w:rsid w:val="528B053F"/>
    <w:rsid w:val="529B1CD0"/>
    <w:rsid w:val="529C422C"/>
    <w:rsid w:val="52A60FCA"/>
    <w:rsid w:val="52B43575"/>
    <w:rsid w:val="52B740B5"/>
    <w:rsid w:val="52B9742E"/>
    <w:rsid w:val="52CD5DD5"/>
    <w:rsid w:val="52D45C34"/>
    <w:rsid w:val="52E56A2F"/>
    <w:rsid w:val="52E77E9E"/>
    <w:rsid w:val="52E921E7"/>
    <w:rsid w:val="52EC506B"/>
    <w:rsid w:val="52EC6E19"/>
    <w:rsid w:val="52ED6991"/>
    <w:rsid w:val="52F024D7"/>
    <w:rsid w:val="52FB1320"/>
    <w:rsid w:val="53075448"/>
    <w:rsid w:val="5315652C"/>
    <w:rsid w:val="532A5B93"/>
    <w:rsid w:val="532F11C1"/>
    <w:rsid w:val="5338078E"/>
    <w:rsid w:val="53397B5F"/>
    <w:rsid w:val="533A3573"/>
    <w:rsid w:val="533A6AE4"/>
    <w:rsid w:val="533F127E"/>
    <w:rsid w:val="534132E5"/>
    <w:rsid w:val="534F7E76"/>
    <w:rsid w:val="53580334"/>
    <w:rsid w:val="535A7157"/>
    <w:rsid w:val="535C58A8"/>
    <w:rsid w:val="536E7B08"/>
    <w:rsid w:val="53764BE8"/>
    <w:rsid w:val="537A26BC"/>
    <w:rsid w:val="53800A33"/>
    <w:rsid w:val="53804BC8"/>
    <w:rsid w:val="538103DB"/>
    <w:rsid w:val="53890B0C"/>
    <w:rsid w:val="538E1CAC"/>
    <w:rsid w:val="538E65BC"/>
    <w:rsid w:val="539558C1"/>
    <w:rsid w:val="539B6D62"/>
    <w:rsid w:val="539D3E77"/>
    <w:rsid w:val="539E1492"/>
    <w:rsid w:val="539F2C8A"/>
    <w:rsid w:val="53A06E21"/>
    <w:rsid w:val="53A228F6"/>
    <w:rsid w:val="53AE3800"/>
    <w:rsid w:val="53BF3D08"/>
    <w:rsid w:val="53BF7AF0"/>
    <w:rsid w:val="53C0614A"/>
    <w:rsid w:val="53C119D9"/>
    <w:rsid w:val="53D45BAD"/>
    <w:rsid w:val="53D578AD"/>
    <w:rsid w:val="53DE7A71"/>
    <w:rsid w:val="53E06B71"/>
    <w:rsid w:val="53EA5156"/>
    <w:rsid w:val="53F64B05"/>
    <w:rsid w:val="53FB7991"/>
    <w:rsid w:val="53FE3FFC"/>
    <w:rsid w:val="5402629A"/>
    <w:rsid w:val="54060783"/>
    <w:rsid w:val="54154BF6"/>
    <w:rsid w:val="542558C7"/>
    <w:rsid w:val="5429380F"/>
    <w:rsid w:val="542D6DBC"/>
    <w:rsid w:val="5440710F"/>
    <w:rsid w:val="54443303"/>
    <w:rsid w:val="54484661"/>
    <w:rsid w:val="544903CF"/>
    <w:rsid w:val="544C4894"/>
    <w:rsid w:val="54540855"/>
    <w:rsid w:val="545B7112"/>
    <w:rsid w:val="545F3AE6"/>
    <w:rsid w:val="54673301"/>
    <w:rsid w:val="547460A5"/>
    <w:rsid w:val="54756351"/>
    <w:rsid w:val="547C0DAB"/>
    <w:rsid w:val="54841E5A"/>
    <w:rsid w:val="54884058"/>
    <w:rsid w:val="54911A32"/>
    <w:rsid w:val="549A55FA"/>
    <w:rsid w:val="549B26EE"/>
    <w:rsid w:val="549E1062"/>
    <w:rsid w:val="549F58E3"/>
    <w:rsid w:val="54A42471"/>
    <w:rsid w:val="54A90155"/>
    <w:rsid w:val="54A92D0A"/>
    <w:rsid w:val="54AD1069"/>
    <w:rsid w:val="54AF3FFA"/>
    <w:rsid w:val="54B07E3B"/>
    <w:rsid w:val="54B101E7"/>
    <w:rsid w:val="54B2232D"/>
    <w:rsid w:val="54BF4ACE"/>
    <w:rsid w:val="54C00D66"/>
    <w:rsid w:val="54C34200"/>
    <w:rsid w:val="54C45FA2"/>
    <w:rsid w:val="54C7451D"/>
    <w:rsid w:val="54CC6508"/>
    <w:rsid w:val="54D160AE"/>
    <w:rsid w:val="54D45F7E"/>
    <w:rsid w:val="54D917AE"/>
    <w:rsid w:val="54D9743E"/>
    <w:rsid w:val="54E02089"/>
    <w:rsid w:val="54EA38E3"/>
    <w:rsid w:val="54F831AA"/>
    <w:rsid w:val="55064C56"/>
    <w:rsid w:val="550A17ED"/>
    <w:rsid w:val="55156520"/>
    <w:rsid w:val="551661EA"/>
    <w:rsid w:val="551A0A4F"/>
    <w:rsid w:val="551C3FBB"/>
    <w:rsid w:val="552A4FFA"/>
    <w:rsid w:val="553370F5"/>
    <w:rsid w:val="553B0C01"/>
    <w:rsid w:val="554470E4"/>
    <w:rsid w:val="55477F6C"/>
    <w:rsid w:val="55573DAA"/>
    <w:rsid w:val="555D2EFD"/>
    <w:rsid w:val="555F213F"/>
    <w:rsid w:val="55766E6E"/>
    <w:rsid w:val="557B1AFD"/>
    <w:rsid w:val="558B42EA"/>
    <w:rsid w:val="558B6E24"/>
    <w:rsid w:val="559044FE"/>
    <w:rsid w:val="559920C3"/>
    <w:rsid w:val="559C54F3"/>
    <w:rsid w:val="55A0418A"/>
    <w:rsid w:val="55A21A66"/>
    <w:rsid w:val="55A32409"/>
    <w:rsid w:val="55A45D2F"/>
    <w:rsid w:val="55A92D1D"/>
    <w:rsid w:val="55AB5E73"/>
    <w:rsid w:val="55AB7BBD"/>
    <w:rsid w:val="55AF2380"/>
    <w:rsid w:val="55B24B08"/>
    <w:rsid w:val="55B348EF"/>
    <w:rsid w:val="55B50FF9"/>
    <w:rsid w:val="55BD328C"/>
    <w:rsid w:val="55BD59C9"/>
    <w:rsid w:val="55BE5702"/>
    <w:rsid w:val="55CA0328"/>
    <w:rsid w:val="55DD05E9"/>
    <w:rsid w:val="55E44443"/>
    <w:rsid w:val="55E73894"/>
    <w:rsid w:val="55EA16CF"/>
    <w:rsid w:val="56091A19"/>
    <w:rsid w:val="560D2218"/>
    <w:rsid w:val="561C099D"/>
    <w:rsid w:val="56213B01"/>
    <w:rsid w:val="562C7431"/>
    <w:rsid w:val="562D4B19"/>
    <w:rsid w:val="562D699B"/>
    <w:rsid w:val="56322718"/>
    <w:rsid w:val="563C6DEE"/>
    <w:rsid w:val="565259BE"/>
    <w:rsid w:val="5664725B"/>
    <w:rsid w:val="56657895"/>
    <w:rsid w:val="567509A9"/>
    <w:rsid w:val="56777025"/>
    <w:rsid w:val="567D1D13"/>
    <w:rsid w:val="567D3C21"/>
    <w:rsid w:val="567F446A"/>
    <w:rsid w:val="568F69A1"/>
    <w:rsid w:val="569069C4"/>
    <w:rsid w:val="5695365A"/>
    <w:rsid w:val="569A5826"/>
    <w:rsid w:val="56A1216C"/>
    <w:rsid w:val="56A401B0"/>
    <w:rsid w:val="56A631B6"/>
    <w:rsid w:val="56AC4E64"/>
    <w:rsid w:val="56C90315"/>
    <w:rsid w:val="56DA02E7"/>
    <w:rsid w:val="56DB5EC2"/>
    <w:rsid w:val="56E157CC"/>
    <w:rsid w:val="56E61227"/>
    <w:rsid w:val="56EE1121"/>
    <w:rsid w:val="56F15F7D"/>
    <w:rsid w:val="56F55704"/>
    <w:rsid w:val="56FC19D1"/>
    <w:rsid w:val="570725CA"/>
    <w:rsid w:val="571F7CBC"/>
    <w:rsid w:val="57236B81"/>
    <w:rsid w:val="572C22B4"/>
    <w:rsid w:val="573877E8"/>
    <w:rsid w:val="57543256"/>
    <w:rsid w:val="575553AE"/>
    <w:rsid w:val="575869F2"/>
    <w:rsid w:val="57592EC9"/>
    <w:rsid w:val="575F64F6"/>
    <w:rsid w:val="57623B4D"/>
    <w:rsid w:val="57667ADB"/>
    <w:rsid w:val="576C0DAF"/>
    <w:rsid w:val="5771517D"/>
    <w:rsid w:val="578504B9"/>
    <w:rsid w:val="578B3D58"/>
    <w:rsid w:val="578C5249"/>
    <w:rsid w:val="5791583B"/>
    <w:rsid w:val="579F7E26"/>
    <w:rsid w:val="57A719EF"/>
    <w:rsid w:val="57AD22CA"/>
    <w:rsid w:val="57AF17EA"/>
    <w:rsid w:val="57BC04CE"/>
    <w:rsid w:val="57C12C60"/>
    <w:rsid w:val="57CB156A"/>
    <w:rsid w:val="57CB20A4"/>
    <w:rsid w:val="57CF6DB0"/>
    <w:rsid w:val="57DB070F"/>
    <w:rsid w:val="57DB1C75"/>
    <w:rsid w:val="57F472FB"/>
    <w:rsid w:val="57FB1BC5"/>
    <w:rsid w:val="580E1EEE"/>
    <w:rsid w:val="5813270E"/>
    <w:rsid w:val="58263AD5"/>
    <w:rsid w:val="582A5149"/>
    <w:rsid w:val="582F6CEC"/>
    <w:rsid w:val="583E1451"/>
    <w:rsid w:val="58412394"/>
    <w:rsid w:val="584F7B29"/>
    <w:rsid w:val="58515DCD"/>
    <w:rsid w:val="58531ED4"/>
    <w:rsid w:val="58540E99"/>
    <w:rsid w:val="58594212"/>
    <w:rsid w:val="585C642B"/>
    <w:rsid w:val="585D222B"/>
    <w:rsid w:val="586368EA"/>
    <w:rsid w:val="58670F9B"/>
    <w:rsid w:val="5868796A"/>
    <w:rsid w:val="586C25EB"/>
    <w:rsid w:val="587124BB"/>
    <w:rsid w:val="58727DC0"/>
    <w:rsid w:val="587A5514"/>
    <w:rsid w:val="5882709A"/>
    <w:rsid w:val="58887140"/>
    <w:rsid w:val="588B70D4"/>
    <w:rsid w:val="589808D9"/>
    <w:rsid w:val="589C1FF4"/>
    <w:rsid w:val="58A63791"/>
    <w:rsid w:val="58A823AB"/>
    <w:rsid w:val="58B0133E"/>
    <w:rsid w:val="58B96FB1"/>
    <w:rsid w:val="58BC3504"/>
    <w:rsid w:val="58C07003"/>
    <w:rsid w:val="58C1664A"/>
    <w:rsid w:val="58C313C1"/>
    <w:rsid w:val="58D1391E"/>
    <w:rsid w:val="58D72623"/>
    <w:rsid w:val="58DB6D38"/>
    <w:rsid w:val="58DC348C"/>
    <w:rsid w:val="58E54DB4"/>
    <w:rsid w:val="58EB7E52"/>
    <w:rsid w:val="590A3E17"/>
    <w:rsid w:val="59134790"/>
    <w:rsid w:val="591E42EE"/>
    <w:rsid w:val="5921778A"/>
    <w:rsid w:val="592911E7"/>
    <w:rsid w:val="592D7160"/>
    <w:rsid w:val="59320784"/>
    <w:rsid w:val="593B58F4"/>
    <w:rsid w:val="59413999"/>
    <w:rsid w:val="59426B8C"/>
    <w:rsid w:val="594A6A9A"/>
    <w:rsid w:val="594D3427"/>
    <w:rsid w:val="595420B2"/>
    <w:rsid w:val="59550F06"/>
    <w:rsid w:val="595F2186"/>
    <w:rsid w:val="596B0AD9"/>
    <w:rsid w:val="596B7081"/>
    <w:rsid w:val="596F10E3"/>
    <w:rsid w:val="598F6750"/>
    <w:rsid w:val="59A04802"/>
    <w:rsid w:val="59BE5FB3"/>
    <w:rsid w:val="59C02F73"/>
    <w:rsid w:val="59C17A3A"/>
    <w:rsid w:val="59CC1E72"/>
    <w:rsid w:val="59CC3500"/>
    <w:rsid w:val="59CE4AC3"/>
    <w:rsid w:val="59D1131A"/>
    <w:rsid w:val="59D979CB"/>
    <w:rsid w:val="59DB3BED"/>
    <w:rsid w:val="59E87B79"/>
    <w:rsid w:val="59EB590F"/>
    <w:rsid w:val="59F44805"/>
    <w:rsid w:val="59F827BB"/>
    <w:rsid w:val="5A036544"/>
    <w:rsid w:val="5A080FC7"/>
    <w:rsid w:val="5A0B7390"/>
    <w:rsid w:val="5A0D0805"/>
    <w:rsid w:val="5A0F64C8"/>
    <w:rsid w:val="5A100457"/>
    <w:rsid w:val="5A106911"/>
    <w:rsid w:val="5A1B753F"/>
    <w:rsid w:val="5A252AFB"/>
    <w:rsid w:val="5A411A43"/>
    <w:rsid w:val="5A4C6CD9"/>
    <w:rsid w:val="5A4D15C1"/>
    <w:rsid w:val="5A4E767F"/>
    <w:rsid w:val="5A4E7B47"/>
    <w:rsid w:val="5A4F127D"/>
    <w:rsid w:val="5A5D5007"/>
    <w:rsid w:val="5A6B77BC"/>
    <w:rsid w:val="5A7A6A7D"/>
    <w:rsid w:val="5A8952C1"/>
    <w:rsid w:val="5A895A04"/>
    <w:rsid w:val="5A8E1986"/>
    <w:rsid w:val="5A9B2E7D"/>
    <w:rsid w:val="5A9D552B"/>
    <w:rsid w:val="5A9F28A2"/>
    <w:rsid w:val="5AA00DC6"/>
    <w:rsid w:val="5AAB2AF5"/>
    <w:rsid w:val="5AB75802"/>
    <w:rsid w:val="5AC3126A"/>
    <w:rsid w:val="5AC97FEE"/>
    <w:rsid w:val="5AD274A8"/>
    <w:rsid w:val="5AD9536A"/>
    <w:rsid w:val="5ADD0CFD"/>
    <w:rsid w:val="5AE413FB"/>
    <w:rsid w:val="5AE90F0C"/>
    <w:rsid w:val="5AF108D4"/>
    <w:rsid w:val="5AF94EB2"/>
    <w:rsid w:val="5AFA409D"/>
    <w:rsid w:val="5B015690"/>
    <w:rsid w:val="5B081E3B"/>
    <w:rsid w:val="5B0A72E7"/>
    <w:rsid w:val="5B0E41B5"/>
    <w:rsid w:val="5B191241"/>
    <w:rsid w:val="5B51150E"/>
    <w:rsid w:val="5B5701AF"/>
    <w:rsid w:val="5B6735B8"/>
    <w:rsid w:val="5B6F435F"/>
    <w:rsid w:val="5B712960"/>
    <w:rsid w:val="5B792813"/>
    <w:rsid w:val="5B7A568F"/>
    <w:rsid w:val="5B7F1912"/>
    <w:rsid w:val="5B8752B5"/>
    <w:rsid w:val="5B98231E"/>
    <w:rsid w:val="5B9B5E14"/>
    <w:rsid w:val="5BA628DF"/>
    <w:rsid w:val="5BC00AE7"/>
    <w:rsid w:val="5BCD11B0"/>
    <w:rsid w:val="5BEB5E8A"/>
    <w:rsid w:val="5C080CC5"/>
    <w:rsid w:val="5C0D1BAE"/>
    <w:rsid w:val="5C11712A"/>
    <w:rsid w:val="5C142251"/>
    <w:rsid w:val="5C182A2D"/>
    <w:rsid w:val="5C1B0C51"/>
    <w:rsid w:val="5C26142D"/>
    <w:rsid w:val="5C305F29"/>
    <w:rsid w:val="5C333298"/>
    <w:rsid w:val="5C456B3A"/>
    <w:rsid w:val="5C4A1EE2"/>
    <w:rsid w:val="5C4D150A"/>
    <w:rsid w:val="5C56367E"/>
    <w:rsid w:val="5C5A6390"/>
    <w:rsid w:val="5C5F7EB2"/>
    <w:rsid w:val="5C6A3AFA"/>
    <w:rsid w:val="5C70230F"/>
    <w:rsid w:val="5C796379"/>
    <w:rsid w:val="5C816569"/>
    <w:rsid w:val="5C8323CA"/>
    <w:rsid w:val="5C8C43A3"/>
    <w:rsid w:val="5C905592"/>
    <w:rsid w:val="5C9555D6"/>
    <w:rsid w:val="5CA21785"/>
    <w:rsid w:val="5CA92FAF"/>
    <w:rsid w:val="5CC062E1"/>
    <w:rsid w:val="5CD37799"/>
    <w:rsid w:val="5CDF3DD1"/>
    <w:rsid w:val="5CE26500"/>
    <w:rsid w:val="5CEB24B9"/>
    <w:rsid w:val="5CEE7C31"/>
    <w:rsid w:val="5CF8550F"/>
    <w:rsid w:val="5D04461F"/>
    <w:rsid w:val="5D0F7A48"/>
    <w:rsid w:val="5D11143C"/>
    <w:rsid w:val="5D1168AB"/>
    <w:rsid w:val="5D1264C0"/>
    <w:rsid w:val="5D184CAE"/>
    <w:rsid w:val="5D1D786A"/>
    <w:rsid w:val="5D1F300B"/>
    <w:rsid w:val="5D395350"/>
    <w:rsid w:val="5D3A7525"/>
    <w:rsid w:val="5D441E8B"/>
    <w:rsid w:val="5D5700BB"/>
    <w:rsid w:val="5D574A18"/>
    <w:rsid w:val="5D5A0E23"/>
    <w:rsid w:val="5D5C13E0"/>
    <w:rsid w:val="5D6049E3"/>
    <w:rsid w:val="5D6F6A3A"/>
    <w:rsid w:val="5D7C08ED"/>
    <w:rsid w:val="5D7D58C5"/>
    <w:rsid w:val="5D854739"/>
    <w:rsid w:val="5D87379C"/>
    <w:rsid w:val="5D9C150D"/>
    <w:rsid w:val="5DAD7532"/>
    <w:rsid w:val="5DC30B30"/>
    <w:rsid w:val="5DC4649B"/>
    <w:rsid w:val="5DCF4540"/>
    <w:rsid w:val="5DD50C5E"/>
    <w:rsid w:val="5DDF5D35"/>
    <w:rsid w:val="5DE3010C"/>
    <w:rsid w:val="5DE362CD"/>
    <w:rsid w:val="5DE47108"/>
    <w:rsid w:val="5DF402A2"/>
    <w:rsid w:val="5DF5469D"/>
    <w:rsid w:val="5DFB1AF2"/>
    <w:rsid w:val="5DFE7D18"/>
    <w:rsid w:val="5E0F3329"/>
    <w:rsid w:val="5E2002BE"/>
    <w:rsid w:val="5E2E1480"/>
    <w:rsid w:val="5E3F0D6C"/>
    <w:rsid w:val="5E451AD3"/>
    <w:rsid w:val="5E4717E6"/>
    <w:rsid w:val="5E4971D8"/>
    <w:rsid w:val="5E4A36CD"/>
    <w:rsid w:val="5E511297"/>
    <w:rsid w:val="5E5D02B1"/>
    <w:rsid w:val="5E5E2891"/>
    <w:rsid w:val="5E6B3087"/>
    <w:rsid w:val="5E73520E"/>
    <w:rsid w:val="5E79280E"/>
    <w:rsid w:val="5E7B120C"/>
    <w:rsid w:val="5E7B18F4"/>
    <w:rsid w:val="5E851293"/>
    <w:rsid w:val="5E882018"/>
    <w:rsid w:val="5EA0468D"/>
    <w:rsid w:val="5EC54F3F"/>
    <w:rsid w:val="5ECB541F"/>
    <w:rsid w:val="5ECE15D6"/>
    <w:rsid w:val="5ED715A9"/>
    <w:rsid w:val="5ED903DA"/>
    <w:rsid w:val="5EF73987"/>
    <w:rsid w:val="5EF85054"/>
    <w:rsid w:val="5F044226"/>
    <w:rsid w:val="5F0A5586"/>
    <w:rsid w:val="5F0C34FB"/>
    <w:rsid w:val="5F1416DC"/>
    <w:rsid w:val="5F15057B"/>
    <w:rsid w:val="5F1E273D"/>
    <w:rsid w:val="5F2A1611"/>
    <w:rsid w:val="5F3353F2"/>
    <w:rsid w:val="5F386AC5"/>
    <w:rsid w:val="5F3A1D2E"/>
    <w:rsid w:val="5F4C7E4D"/>
    <w:rsid w:val="5F630F62"/>
    <w:rsid w:val="5F670748"/>
    <w:rsid w:val="5F6D55C3"/>
    <w:rsid w:val="5F6F1646"/>
    <w:rsid w:val="5F7702CB"/>
    <w:rsid w:val="5F80561D"/>
    <w:rsid w:val="5F8711A1"/>
    <w:rsid w:val="5F8A280B"/>
    <w:rsid w:val="5F900325"/>
    <w:rsid w:val="5F944AC0"/>
    <w:rsid w:val="5F9A19AB"/>
    <w:rsid w:val="5F9E4DC6"/>
    <w:rsid w:val="5FA43609"/>
    <w:rsid w:val="5FA54E35"/>
    <w:rsid w:val="5FAB21F2"/>
    <w:rsid w:val="5FAD45D3"/>
    <w:rsid w:val="5FB9198D"/>
    <w:rsid w:val="5FC2518C"/>
    <w:rsid w:val="5FC47B93"/>
    <w:rsid w:val="5FC673BB"/>
    <w:rsid w:val="5FC830AB"/>
    <w:rsid w:val="5FD66AF7"/>
    <w:rsid w:val="5FDF108A"/>
    <w:rsid w:val="5FE41635"/>
    <w:rsid w:val="5FE67510"/>
    <w:rsid w:val="5FFD19A4"/>
    <w:rsid w:val="600C3482"/>
    <w:rsid w:val="60161CDA"/>
    <w:rsid w:val="601D63C8"/>
    <w:rsid w:val="60262786"/>
    <w:rsid w:val="60280F19"/>
    <w:rsid w:val="602B3CCE"/>
    <w:rsid w:val="603C42A4"/>
    <w:rsid w:val="60470F42"/>
    <w:rsid w:val="604A0709"/>
    <w:rsid w:val="604D2ED0"/>
    <w:rsid w:val="604F21FF"/>
    <w:rsid w:val="60530211"/>
    <w:rsid w:val="605858C7"/>
    <w:rsid w:val="605A5874"/>
    <w:rsid w:val="606D0DEA"/>
    <w:rsid w:val="607103FF"/>
    <w:rsid w:val="607277D1"/>
    <w:rsid w:val="607C3C6D"/>
    <w:rsid w:val="609008F1"/>
    <w:rsid w:val="609B32A8"/>
    <w:rsid w:val="60A43F45"/>
    <w:rsid w:val="60A4492F"/>
    <w:rsid w:val="60A76116"/>
    <w:rsid w:val="60B90FEB"/>
    <w:rsid w:val="60C43183"/>
    <w:rsid w:val="60C934BC"/>
    <w:rsid w:val="60D1424D"/>
    <w:rsid w:val="60D342F6"/>
    <w:rsid w:val="60DB215C"/>
    <w:rsid w:val="60E94998"/>
    <w:rsid w:val="60EF75D0"/>
    <w:rsid w:val="60FA55C4"/>
    <w:rsid w:val="61090E24"/>
    <w:rsid w:val="610D5687"/>
    <w:rsid w:val="61196D30"/>
    <w:rsid w:val="611C3D58"/>
    <w:rsid w:val="612162FC"/>
    <w:rsid w:val="61253312"/>
    <w:rsid w:val="61294B8A"/>
    <w:rsid w:val="612B3B99"/>
    <w:rsid w:val="6131691E"/>
    <w:rsid w:val="6142503A"/>
    <w:rsid w:val="61472C1B"/>
    <w:rsid w:val="614A653E"/>
    <w:rsid w:val="614B5404"/>
    <w:rsid w:val="61502C69"/>
    <w:rsid w:val="6152499D"/>
    <w:rsid w:val="615902B0"/>
    <w:rsid w:val="615E762F"/>
    <w:rsid w:val="616A62CD"/>
    <w:rsid w:val="619832D4"/>
    <w:rsid w:val="61A57FB7"/>
    <w:rsid w:val="61A72304"/>
    <w:rsid w:val="61BE1CF9"/>
    <w:rsid w:val="61BE56A2"/>
    <w:rsid w:val="61C17943"/>
    <w:rsid w:val="61C2344C"/>
    <w:rsid w:val="61C72E90"/>
    <w:rsid w:val="61C96577"/>
    <w:rsid w:val="61CF2042"/>
    <w:rsid w:val="61D0554A"/>
    <w:rsid w:val="61DC1416"/>
    <w:rsid w:val="61DD49C7"/>
    <w:rsid w:val="61F43EFE"/>
    <w:rsid w:val="61F84335"/>
    <w:rsid w:val="61F917C8"/>
    <w:rsid w:val="62032B13"/>
    <w:rsid w:val="62175479"/>
    <w:rsid w:val="621A639A"/>
    <w:rsid w:val="62213015"/>
    <w:rsid w:val="622449E5"/>
    <w:rsid w:val="62285994"/>
    <w:rsid w:val="622B6F02"/>
    <w:rsid w:val="622D4755"/>
    <w:rsid w:val="6230033C"/>
    <w:rsid w:val="623C7363"/>
    <w:rsid w:val="62421F8F"/>
    <w:rsid w:val="624573F3"/>
    <w:rsid w:val="625108E4"/>
    <w:rsid w:val="62561CD0"/>
    <w:rsid w:val="62594B65"/>
    <w:rsid w:val="625B20F4"/>
    <w:rsid w:val="625B2D56"/>
    <w:rsid w:val="626106C6"/>
    <w:rsid w:val="626F20DB"/>
    <w:rsid w:val="62704FCB"/>
    <w:rsid w:val="6288705A"/>
    <w:rsid w:val="629871C2"/>
    <w:rsid w:val="62AE21F4"/>
    <w:rsid w:val="62B27F5A"/>
    <w:rsid w:val="62B54ADF"/>
    <w:rsid w:val="62BD5B10"/>
    <w:rsid w:val="62D81168"/>
    <w:rsid w:val="62DB0BC1"/>
    <w:rsid w:val="62E2486D"/>
    <w:rsid w:val="62F4294C"/>
    <w:rsid w:val="63090D1D"/>
    <w:rsid w:val="6310767B"/>
    <w:rsid w:val="631134A0"/>
    <w:rsid w:val="63115B58"/>
    <w:rsid w:val="631450EC"/>
    <w:rsid w:val="631A6A10"/>
    <w:rsid w:val="631D3A29"/>
    <w:rsid w:val="632638D9"/>
    <w:rsid w:val="632A442B"/>
    <w:rsid w:val="63365E8E"/>
    <w:rsid w:val="633B652F"/>
    <w:rsid w:val="6342005D"/>
    <w:rsid w:val="634C56B2"/>
    <w:rsid w:val="63667366"/>
    <w:rsid w:val="63667AA0"/>
    <w:rsid w:val="636B3D30"/>
    <w:rsid w:val="637828EC"/>
    <w:rsid w:val="638118D0"/>
    <w:rsid w:val="63866AB8"/>
    <w:rsid w:val="639130C5"/>
    <w:rsid w:val="63950CF2"/>
    <w:rsid w:val="63A13B22"/>
    <w:rsid w:val="63A44DFF"/>
    <w:rsid w:val="63A62A38"/>
    <w:rsid w:val="63AB062A"/>
    <w:rsid w:val="63B23767"/>
    <w:rsid w:val="63CA1F97"/>
    <w:rsid w:val="63D0684A"/>
    <w:rsid w:val="63D35699"/>
    <w:rsid w:val="63D61304"/>
    <w:rsid w:val="63E26A5D"/>
    <w:rsid w:val="63F909F2"/>
    <w:rsid w:val="64034F46"/>
    <w:rsid w:val="640A513A"/>
    <w:rsid w:val="640F36AB"/>
    <w:rsid w:val="64146D84"/>
    <w:rsid w:val="642136FA"/>
    <w:rsid w:val="644C72EB"/>
    <w:rsid w:val="645E1F2E"/>
    <w:rsid w:val="64600E56"/>
    <w:rsid w:val="64627D09"/>
    <w:rsid w:val="64696D31"/>
    <w:rsid w:val="64872E87"/>
    <w:rsid w:val="648D7896"/>
    <w:rsid w:val="649E7762"/>
    <w:rsid w:val="64A04D51"/>
    <w:rsid w:val="64BA20FB"/>
    <w:rsid w:val="64BA5D80"/>
    <w:rsid w:val="64BE46FD"/>
    <w:rsid w:val="64C2242A"/>
    <w:rsid w:val="64C616E7"/>
    <w:rsid w:val="64CC2606"/>
    <w:rsid w:val="64CC6AAA"/>
    <w:rsid w:val="64CD1A7D"/>
    <w:rsid w:val="64CD4764"/>
    <w:rsid w:val="64CE27B3"/>
    <w:rsid w:val="64CF7EBD"/>
    <w:rsid w:val="64DF5912"/>
    <w:rsid w:val="64E70B02"/>
    <w:rsid w:val="64E84DE0"/>
    <w:rsid w:val="64E9542B"/>
    <w:rsid w:val="64EC1EBA"/>
    <w:rsid w:val="64F312D5"/>
    <w:rsid w:val="64FE69D3"/>
    <w:rsid w:val="65044F2A"/>
    <w:rsid w:val="65053D6A"/>
    <w:rsid w:val="6507428F"/>
    <w:rsid w:val="650B54E0"/>
    <w:rsid w:val="65131043"/>
    <w:rsid w:val="65231261"/>
    <w:rsid w:val="65246715"/>
    <w:rsid w:val="65267511"/>
    <w:rsid w:val="652756D3"/>
    <w:rsid w:val="652B349D"/>
    <w:rsid w:val="65362175"/>
    <w:rsid w:val="653D1333"/>
    <w:rsid w:val="653F4707"/>
    <w:rsid w:val="654C78EE"/>
    <w:rsid w:val="655102C7"/>
    <w:rsid w:val="65560488"/>
    <w:rsid w:val="655A3866"/>
    <w:rsid w:val="655B127E"/>
    <w:rsid w:val="65686E6D"/>
    <w:rsid w:val="656C3EA0"/>
    <w:rsid w:val="656C71DA"/>
    <w:rsid w:val="656D24ED"/>
    <w:rsid w:val="65725DA0"/>
    <w:rsid w:val="657B1B95"/>
    <w:rsid w:val="65A97EEB"/>
    <w:rsid w:val="65AA5050"/>
    <w:rsid w:val="65AC229A"/>
    <w:rsid w:val="65B6684D"/>
    <w:rsid w:val="65B961A6"/>
    <w:rsid w:val="65BB7CEE"/>
    <w:rsid w:val="65BF03BD"/>
    <w:rsid w:val="65C43E13"/>
    <w:rsid w:val="65D2556A"/>
    <w:rsid w:val="65E2795A"/>
    <w:rsid w:val="65F63E54"/>
    <w:rsid w:val="65FB6434"/>
    <w:rsid w:val="66082DDA"/>
    <w:rsid w:val="660A1A7C"/>
    <w:rsid w:val="660A31FA"/>
    <w:rsid w:val="6623009B"/>
    <w:rsid w:val="662469B4"/>
    <w:rsid w:val="66257F9B"/>
    <w:rsid w:val="662650FA"/>
    <w:rsid w:val="66304BB7"/>
    <w:rsid w:val="66324948"/>
    <w:rsid w:val="66353F59"/>
    <w:rsid w:val="663F4277"/>
    <w:rsid w:val="6646309D"/>
    <w:rsid w:val="66475BD4"/>
    <w:rsid w:val="666067AA"/>
    <w:rsid w:val="666D6DFB"/>
    <w:rsid w:val="667B1F75"/>
    <w:rsid w:val="66890849"/>
    <w:rsid w:val="66965557"/>
    <w:rsid w:val="66A55418"/>
    <w:rsid w:val="66BC08B3"/>
    <w:rsid w:val="66C11F13"/>
    <w:rsid w:val="66CF108B"/>
    <w:rsid w:val="66D15477"/>
    <w:rsid w:val="66D22D17"/>
    <w:rsid w:val="66D85E88"/>
    <w:rsid w:val="66EA03A3"/>
    <w:rsid w:val="66F23D33"/>
    <w:rsid w:val="66F31F73"/>
    <w:rsid w:val="66F463A0"/>
    <w:rsid w:val="66FA2685"/>
    <w:rsid w:val="66FB6967"/>
    <w:rsid w:val="66FF2297"/>
    <w:rsid w:val="671E3AA5"/>
    <w:rsid w:val="67266490"/>
    <w:rsid w:val="672E0F2A"/>
    <w:rsid w:val="672E5480"/>
    <w:rsid w:val="673177A9"/>
    <w:rsid w:val="6732696D"/>
    <w:rsid w:val="67336E88"/>
    <w:rsid w:val="67356698"/>
    <w:rsid w:val="673F50AB"/>
    <w:rsid w:val="67405744"/>
    <w:rsid w:val="67415C5E"/>
    <w:rsid w:val="67517B39"/>
    <w:rsid w:val="675342FA"/>
    <w:rsid w:val="675D4CD5"/>
    <w:rsid w:val="676C6322"/>
    <w:rsid w:val="677474A0"/>
    <w:rsid w:val="67756176"/>
    <w:rsid w:val="67797312"/>
    <w:rsid w:val="677A4B06"/>
    <w:rsid w:val="679343C7"/>
    <w:rsid w:val="67A24B69"/>
    <w:rsid w:val="67A71109"/>
    <w:rsid w:val="67A9366E"/>
    <w:rsid w:val="67AD5DAF"/>
    <w:rsid w:val="67AE72B8"/>
    <w:rsid w:val="67B670C8"/>
    <w:rsid w:val="67C114B0"/>
    <w:rsid w:val="67E512D8"/>
    <w:rsid w:val="67EA6B1E"/>
    <w:rsid w:val="67F5772D"/>
    <w:rsid w:val="67F9726A"/>
    <w:rsid w:val="680D0BFA"/>
    <w:rsid w:val="68106FA0"/>
    <w:rsid w:val="681612DB"/>
    <w:rsid w:val="68193C82"/>
    <w:rsid w:val="681D66FD"/>
    <w:rsid w:val="681F55C3"/>
    <w:rsid w:val="6825548C"/>
    <w:rsid w:val="68296025"/>
    <w:rsid w:val="682B3E78"/>
    <w:rsid w:val="684675B7"/>
    <w:rsid w:val="68754E07"/>
    <w:rsid w:val="687723F5"/>
    <w:rsid w:val="687B11F8"/>
    <w:rsid w:val="687D5E5C"/>
    <w:rsid w:val="688265A8"/>
    <w:rsid w:val="688720CD"/>
    <w:rsid w:val="68877FAA"/>
    <w:rsid w:val="688C33FA"/>
    <w:rsid w:val="68933135"/>
    <w:rsid w:val="68AB4865"/>
    <w:rsid w:val="68AC64DC"/>
    <w:rsid w:val="68B34814"/>
    <w:rsid w:val="68B435E0"/>
    <w:rsid w:val="68B52154"/>
    <w:rsid w:val="68BF782D"/>
    <w:rsid w:val="68D81409"/>
    <w:rsid w:val="68DE3F7C"/>
    <w:rsid w:val="68E21DD4"/>
    <w:rsid w:val="68EB2F70"/>
    <w:rsid w:val="68EC771B"/>
    <w:rsid w:val="68F90731"/>
    <w:rsid w:val="69056A92"/>
    <w:rsid w:val="6906421B"/>
    <w:rsid w:val="690E1BDB"/>
    <w:rsid w:val="69126A56"/>
    <w:rsid w:val="69166DB8"/>
    <w:rsid w:val="69262A02"/>
    <w:rsid w:val="69266556"/>
    <w:rsid w:val="6933147D"/>
    <w:rsid w:val="6933534A"/>
    <w:rsid w:val="69354E85"/>
    <w:rsid w:val="69435FCA"/>
    <w:rsid w:val="694714E7"/>
    <w:rsid w:val="69477FE6"/>
    <w:rsid w:val="69511464"/>
    <w:rsid w:val="69562DE6"/>
    <w:rsid w:val="695714FA"/>
    <w:rsid w:val="696D6C7D"/>
    <w:rsid w:val="69715E00"/>
    <w:rsid w:val="69763499"/>
    <w:rsid w:val="69786FC5"/>
    <w:rsid w:val="69844B44"/>
    <w:rsid w:val="6996069C"/>
    <w:rsid w:val="69A51BA6"/>
    <w:rsid w:val="69A82DAC"/>
    <w:rsid w:val="69B2576F"/>
    <w:rsid w:val="69B6207B"/>
    <w:rsid w:val="69BB1058"/>
    <w:rsid w:val="69C17959"/>
    <w:rsid w:val="69C5777F"/>
    <w:rsid w:val="69CC7252"/>
    <w:rsid w:val="69DF42CC"/>
    <w:rsid w:val="69E5416A"/>
    <w:rsid w:val="69F2413F"/>
    <w:rsid w:val="6A020A51"/>
    <w:rsid w:val="6A07714C"/>
    <w:rsid w:val="6A086AAC"/>
    <w:rsid w:val="6A0C2DF1"/>
    <w:rsid w:val="6A100B25"/>
    <w:rsid w:val="6A161A68"/>
    <w:rsid w:val="6A275212"/>
    <w:rsid w:val="6A295B27"/>
    <w:rsid w:val="6A305909"/>
    <w:rsid w:val="6A3142AF"/>
    <w:rsid w:val="6A3158B6"/>
    <w:rsid w:val="6A335565"/>
    <w:rsid w:val="6A3A3A44"/>
    <w:rsid w:val="6A4327A0"/>
    <w:rsid w:val="6A47672F"/>
    <w:rsid w:val="6A4C4F14"/>
    <w:rsid w:val="6A4C60A1"/>
    <w:rsid w:val="6A5141E6"/>
    <w:rsid w:val="6A566C95"/>
    <w:rsid w:val="6A633A3D"/>
    <w:rsid w:val="6A656321"/>
    <w:rsid w:val="6A6603EB"/>
    <w:rsid w:val="6A6B7F74"/>
    <w:rsid w:val="6A6D2E0C"/>
    <w:rsid w:val="6A722549"/>
    <w:rsid w:val="6A7259D5"/>
    <w:rsid w:val="6A755D79"/>
    <w:rsid w:val="6A766100"/>
    <w:rsid w:val="6A7E42DB"/>
    <w:rsid w:val="6A841D83"/>
    <w:rsid w:val="6A894591"/>
    <w:rsid w:val="6A8A7E47"/>
    <w:rsid w:val="6A962015"/>
    <w:rsid w:val="6A98411F"/>
    <w:rsid w:val="6AA12B18"/>
    <w:rsid w:val="6AB02A3C"/>
    <w:rsid w:val="6ABB2393"/>
    <w:rsid w:val="6ABB2503"/>
    <w:rsid w:val="6ABE0017"/>
    <w:rsid w:val="6ACE1372"/>
    <w:rsid w:val="6AD17380"/>
    <w:rsid w:val="6AE26F5C"/>
    <w:rsid w:val="6AEE57FD"/>
    <w:rsid w:val="6AF8331F"/>
    <w:rsid w:val="6B25490E"/>
    <w:rsid w:val="6B2B3015"/>
    <w:rsid w:val="6B3C13C2"/>
    <w:rsid w:val="6B4B22F9"/>
    <w:rsid w:val="6B5247CC"/>
    <w:rsid w:val="6B5C220A"/>
    <w:rsid w:val="6B6B7145"/>
    <w:rsid w:val="6B721652"/>
    <w:rsid w:val="6B841EB4"/>
    <w:rsid w:val="6B8845F4"/>
    <w:rsid w:val="6B9A0E30"/>
    <w:rsid w:val="6BAA566B"/>
    <w:rsid w:val="6BB32B5B"/>
    <w:rsid w:val="6BBB5F6F"/>
    <w:rsid w:val="6BC46838"/>
    <w:rsid w:val="6BC55E37"/>
    <w:rsid w:val="6BD4508D"/>
    <w:rsid w:val="6BE4492E"/>
    <w:rsid w:val="6BED29AA"/>
    <w:rsid w:val="6BEE0C3A"/>
    <w:rsid w:val="6BF54791"/>
    <w:rsid w:val="6BFC4482"/>
    <w:rsid w:val="6C005427"/>
    <w:rsid w:val="6C163DB3"/>
    <w:rsid w:val="6C170BAF"/>
    <w:rsid w:val="6C1805A8"/>
    <w:rsid w:val="6C1E3B2F"/>
    <w:rsid w:val="6C2012ED"/>
    <w:rsid w:val="6C2C6E60"/>
    <w:rsid w:val="6C32451E"/>
    <w:rsid w:val="6C3A5A61"/>
    <w:rsid w:val="6C3D6DA5"/>
    <w:rsid w:val="6C4A08C8"/>
    <w:rsid w:val="6C5825DF"/>
    <w:rsid w:val="6C6A6C09"/>
    <w:rsid w:val="6C6B396D"/>
    <w:rsid w:val="6C7D7781"/>
    <w:rsid w:val="6C8A499B"/>
    <w:rsid w:val="6C8E6C7C"/>
    <w:rsid w:val="6C8F4441"/>
    <w:rsid w:val="6CA0481B"/>
    <w:rsid w:val="6CA82C2E"/>
    <w:rsid w:val="6CB90E2D"/>
    <w:rsid w:val="6CBF0FE4"/>
    <w:rsid w:val="6CC16926"/>
    <w:rsid w:val="6CC6532E"/>
    <w:rsid w:val="6CDB65C9"/>
    <w:rsid w:val="6CDD66FB"/>
    <w:rsid w:val="6CE104E8"/>
    <w:rsid w:val="6CE576D3"/>
    <w:rsid w:val="6CED30F7"/>
    <w:rsid w:val="6CF34DA1"/>
    <w:rsid w:val="6D0F013B"/>
    <w:rsid w:val="6D110CCB"/>
    <w:rsid w:val="6D17288C"/>
    <w:rsid w:val="6D1E26AC"/>
    <w:rsid w:val="6D332E39"/>
    <w:rsid w:val="6D376A12"/>
    <w:rsid w:val="6D391B33"/>
    <w:rsid w:val="6D3E3BB3"/>
    <w:rsid w:val="6D4C4262"/>
    <w:rsid w:val="6D4F0363"/>
    <w:rsid w:val="6D4F4D52"/>
    <w:rsid w:val="6D504F7A"/>
    <w:rsid w:val="6D5508F1"/>
    <w:rsid w:val="6D6477F9"/>
    <w:rsid w:val="6D6F6F4C"/>
    <w:rsid w:val="6D7A24AE"/>
    <w:rsid w:val="6D8669D7"/>
    <w:rsid w:val="6DA8232F"/>
    <w:rsid w:val="6DA90B28"/>
    <w:rsid w:val="6DB12CE1"/>
    <w:rsid w:val="6DB56180"/>
    <w:rsid w:val="6DD8149E"/>
    <w:rsid w:val="6DD93FEA"/>
    <w:rsid w:val="6DDC4F3A"/>
    <w:rsid w:val="6DDD748C"/>
    <w:rsid w:val="6DEA7567"/>
    <w:rsid w:val="6DEB2635"/>
    <w:rsid w:val="6DFF14B1"/>
    <w:rsid w:val="6DFF1C9E"/>
    <w:rsid w:val="6E0F2F4B"/>
    <w:rsid w:val="6E112F12"/>
    <w:rsid w:val="6E1370E8"/>
    <w:rsid w:val="6E143C64"/>
    <w:rsid w:val="6E1F7C4B"/>
    <w:rsid w:val="6E28559B"/>
    <w:rsid w:val="6E2A08A7"/>
    <w:rsid w:val="6E5B2B8A"/>
    <w:rsid w:val="6E5D6EC8"/>
    <w:rsid w:val="6E6A329D"/>
    <w:rsid w:val="6E6A33DC"/>
    <w:rsid w:val="6E7F4B8D"/>
    <w:rsid w:val="6E7F4C3D"/>
    <w:rsid w:val="6E887BE1"/>
    <w:rsid w:val="6E8F6C10"/>
    <w:rsid w:val="6E9861EE"/>
    <w:rsid w:val="6EA44088"/>
    <w:rsid w:val="6EAB5CA8"/>
    <w:rsid w:val="6EAC680B"/>
    <w:rsid w:val="6EAD5D9A"/>
    <w:rsid w:val="6EB03AD2"/>
    <w:rsid w:val="6EB05780"/>
    <w:rsid w:val="6EC42643"/>
    <w:rsid w:val="6ECB1CDB"/>
    <w:rsid w:val="6ED427A8"/>
    <w:rsid w:val="6ED46465"/>
    <w:rsid w:val="6EE87663"/>
    <w:rsid w:val="6EEE395C"/>
    <w:rsid w:val="6EFC154B"/>
    <w:rsid w:val="6F01096D"/>
    <w:rsid w:val="6F0217D4"/>
    <w:rsid w:val="6F0F4881"/>
    <w:rsid w:val="6F115B2B"/>
    <w:rsid w:val="6F1D4D15"/>
    <w:rsid w:val="6F235DA9"/>
    <w:rsid w:val="6F287681"/>
    <w:rsid w:val="6F2A4B82"/>
    <w:rsid w:val="6F2D6E7D"/>
    <w:rsid w:val="6F504569"/>
    <w:rsid w:val="6F59394C"/>
    <w:rsid w:val="6F5B1685"/>
    <w:rsid w:val="6F60080C"/>
    <w:rsid w:val="6F77137F"/>
    <w:rsid w:val="6F7D66C2"/>
    <w:rsid w:val="6F9556AC"/>
    <w:rsid w:val="6F957977"/>
    <w:rsid w:val="6F983EB1"/>
    <w:rsid w:val="6F987168"/>
    <w:rsid w:val="6F9D45BD"/>
    <w:rsid w:val="6FAC1858"/>
    <w:rsid w:val="6FAE7EF7"/>
    <w:rsid w:val="6FC211D5"/>
    <w:rsid w:val="6FC626BF"/>
    <w:rsid w:val="6FC853B2"/>
    <w:rsid w:val="6FCD32AB"/>
    <w:rsid w:val="6FD9466C"/>
    <w:rsid w:val="6FDC6EB2"/>
    <w:rsid w:val="6FEF4E16"/>
    <w:rsid w:val="6FF577D2"/>
    <w:rsid w:val="6FF8618C"/>
    <w:rsid w:val="6FFA7666"/>
    <w:rsid w:val="6FFC7F1A"/>
    <w:rsid w:val="700A79E0"/>
    <w:rsid w:val="700B3777"/>
    <w:rsid w:val="700C6678"/>
    <w:rsid w:val="70117101"/>
    <w:rsid w:val="7017593E"/>
    <w:rsid w:val="70250DCB"/>
    <w:rsid w:val="7026241B"/>
    <w:rsid w:val="702D3780"/>
    <w:rsid w:val="70304AA5"/>
    <w:rsid w:val="70397A27"/>
    <w:rsid w:val="703F45D4"/>
    <w:rsid w:val="704170B8"/>
    <w:rsid w:val="704243A7"/>
    <w:rsid w:val="704660C9"/>
    <w:rsid w:val="70483D58"/>
    <w:rsid w:val="704A4EC5"/>
    <w:rsid w:val="704F512F"/>
    <w:rsid w:val="70573FF9"/>
    <w:rsid w:val="7069092F"/>
    <w:rsid w:val="70783F39"/>
    <w:rsid w:val="707E08F2"/>
    <w:rsid w:val="709B1D54"/>
    <w:rsid w:val="709B6C65"/>
    <w:rsid w:val="70A0058E"/>
    <w:rsid w:val="70A30A1E"/>
    <w:rsid w:val="70B41E99"/>
    <w:rsid w:val="70B93890"/>
    <w:rsid w:val="70BA4467"/>
    <w:rsid w:val="70C014D3"/>
    <w:rsid w:val="70C23D54"/>
    <w:rsid w:val="70C8007E"/>
    <w:rsid w:val="70D74EA2"/>
    <w:rsid w:val="70E42BFE"/>
    <w:rsid w:val="70E77086"/>
    <w:rsid w:val="70EA52B0"/>
    <w:rsid w:val="70EC7E39"/>
    <w:rsid w:val="70EF6E71"/>
    <w:rsid w:val="70F43CC4"/>
    <w:rsid w:val="70F94C40"/>
    <w:rsid w:val="710043D6"/>
    <w:rsid w:val="7110429A"/>
    <w:rsid w:val="7116335D"/>
    <w:rsid w:val="711C66C3"/>
    <w:rsid w:val="7122626F"/>
    <w:rsid w:val="71271925"/>
    <w:rsid w:val="712746E2"/>
    <w:rsid w:val="71336069"/>
    <w:rsid w:val="71380919"/>
    <w:rsid w:val="713A5415"/>
    <w:rsid w:val="713B15D8"/>
    <w:rsid w:val="713F136D"/>
    <w:rsid w:val="714E5317"/>
    <w:rsid w:val="71593085"/>
    <w:rsid w:val="717D456A"/>
    <w:rsid w:val="71903148"/>
    <w:rsid w:val="71A53AAF"/>
    <w:rsid w:val="71A600A7"/>
    <w:rsid w:val="71BC32CE"/>
    <w:rsid w:val="71C0388C"/>
    <w:rsid w:val="71CE32C3"/>
    <w:rsid w:val="71DC11D9"/>
    <w:rsid w:val="71DD7C54"/>
    <w:rsid w:val="71E35433"/>
    <w:rsid w:val="71F473F4"/>
    <w:rsid w:val="71F60D0D"/>
    <w:rsid w:val="72060E79"/>
    <w:rsid w:val="72113D05"/>
    <w:rsid w:val="72147633"/>
    <w:rsid w:val="72165809"/>
    <w:rsid w:val="721B38A0"/>
    <w:rsid w:val="72271B7A"/>
    <w:rsid w:val="7229553C"/>
    <w:rsid w:val="7232488E"/>
    <w:rsid w:val="723D3EEB"/>
    <w:rsid w:val="723D5442"/>
    <w:rsid w:val="7244269B"/>
    <w:rsid w:val="724B2E45"/>
    <w:rsid w:val="725C57DE"/>
    <w:rsid w:val="72600832"/>
    <w:rsid w:val="72657B64"/>
    <w:rsid w:val="727017BA"/>
    <w:rsid w:val="727967AB"/>
    <w:rsid w:val="727A6811"/>
    <w:rsid w:val="727D3C8E"/>
    <w:rsid w:val="7281481E"/>
    <w:rsid w:val="72893F22"/>
    <w:rsid w:val="728D0EAA"/>
    <w:rsid w:val="72A70050"/>
    <w:rsid w:val="72A8783A"/>
    <w:rsid w:val="72AD7D7B"/>
    <w:rsid w:val="72B07975"/>
    <w:rsid w:val="72BF1589"/>
    <w:rsid w:val="72C90781"/>
    <w:rsid w:val="72D20718"/>
    <w:rsid w:val="72D3773D"/>
    <w:rsid w:val="72DB435C"/>
    <w:rsid w:val="72E347F4"/>
    <w:rsid w:val="72F16574"/>
    <w:rsid w:val="72FA497E"/>
    <w:rsid w:val="72FF2DB0"/>
    <w:rsid w:val="73080689"/>
    <w:rsid w:val="730957EA"/>
    <w:rsid w:val="730A6993"/>
    <w:rsid w:val="731231A6"/>
    <w:rsid w:val="731C17BB"/>
    <w:rsid w:val="732047B7"/>
    <w:rsid w:val="732542AE"/>
    <w:rsid w:val="732C506E"/>
    <w:rsid w:val="73352420"/>
    <w:rsid w:val="73405A68"/>
    <w:rsid w:val="73463633"/>
    <w:rsid w:val="734C46E4"/>
    <w:rsid w:val="734F759A"/>
    <w:rsid w:val="73526E77"/>
    <w:rsid w:val="73546EC4"/>
    <w:rsid w:val="736505B6"/>
    <w:rsid w:val="73696EE0"/>
    <w:rsid w:val="737A277D"/>
    <w:rsid w:val="73893DB8"/>
    <w:rsid w:val="73906F31"/>
    <w:rsid w:val="739B092B"/>
    <w:rsid w:val="73AE104A"/>
    <w:rsid w:val="73B8580E"/>
    <w:rsid w:val="73C052C6"/>
    <w:rsid w:val="73D62153"/>
    <w:rsid w:val="73DE6D40"/>
    <w:rsid w:val="73F23BD4"/>
    <w:rsid w:val="73F51F8D"/>
    <w:rsid w:val="73F55C9B"/>
    <w:rsid w:val="73F72FBB"/>
    <w:rsid w:val="73FE107B"/>
    <w:rsid w:val="740F1D6C"/>
    <w:rsid w:val="741438C2"/>
    <w:rsid w:val="74293893"/>
    <w:rsid w:val="744A6DFF"/>
    <w:rsid w:val="74597C2E"/>
    <w:rsid w:val="745C19FF"/>
    <w:rsid w:val="745E7C08"/>
    <w:rsid w:val="74611C1F"/>
    <w:rsid w:val="746B0B93"/>
    <w:rsid w:val="746F3000"/>
    <w:rsid w:val="74717303"/>
    <w:rsid w:val="74734448"/>
    <w:rsid w:val="74772F5C"/>
    <w:rsid w:val="74785C94"/>
    <w:rsid w:val="747C3753"/>
    <w:rsid w:val="748B16A9"/>
    <w:rsid w:val="748B3660"/>
    <w:rsid w:val="74A11C41"/>
    <w:rsid w:val="74A8440F"/>
    <w:rsid w:val="74B84955"/>
    <w:rsid w:val="74B90BED"/>
    <w:rsid w:val="74DF13F0"/>
    <w:rsid w:val="74E12F91"/>
    <w:rsid w:val="74ED0D3C"/>
    <w:rsid w:val="74F900F2"/>
    <w:rsid w:val="74FD6416"/>
    <w:rsid w:val="74FF07D6"/>
    <w:rsid w:val="75080CC6"/>
    <w:rsid w:val="75087F48"/>
    <w:rsid w:val="750A5D69"/>
    <w:rsid w:val="750B5623"/>
    <w:rsid w:val="751522F4"/>
    <w:rsid w:val="751B7D29"/>
    <w:rsid w:val="75356570"/>
    <w:rsid w:val="75430476"/>
    <w:rsid w:val="755A2790"/>
    <w:rsid w:val="7564687B"/>
    <w:rsid w:val="756B2447"/>
    <w:rsid w:val="756B2898"/>
    <w:rsid w:val="756C7AAD"/>
    <w:rsid w:val="7573023A"/>
    <w:rsid w:val="75752E06"/>
    <w:rsid w:val="75767F43"/>
    <w:rsid w:val="75820730"/>
    <w:rsid w:val="758931BB"/>
    <w:rsid w:val="758D6611"/>
    <w:rsid w:val="75935708"/>
    <w:rsid w:val="75970655"/>
    <w:rsid w:val="75B81401"/>
    <w:rsid w:val="75CE7BCE"/>
    <w:rsid w:val="75DD3885"/>
    <w:rsid w:val="75EB0D5A"/>
    <w:rsid w:val="75F64BC0"/>
    <w:rsid w:val="75F758F0"/>
    <w:rsid w:val="75F934CB"/>
    <w:rsid w:val="76112890"/>
    <w:rsid w:val="761753BC"/>
    <w:rsid w:val="761E0CB8"/>
    <w:rsid w:val="763008A1"/>
    <w:rsid w:val="7639189D"/>
    <w:rsid w:val="76402FC2"/>
    <w:rsid w:val="76531183"/>
    <w:rsid w:val="7662101C"/>
    <w:rsid w:val="76696322"/>
    <w:rsid w:val="766A1BE9"/>
    <w:rsid w:val="766B0C1C"/>
    <w:rsid w:val="766B1050"/>
    <w:rsid w:val="76705244"/>
    <w:rsid w:val="76706754"/>
    <w:rsid w:val="767E7405"/>
    <w:rsid w:val="76831A7A"/>
    <w:rsid w:val="769C68BC"/>
    <w:rsid w:val="76B06AA7"/>
    <w:rsid w:val="76BB3B57"/>
    <w:rsid w:val="76C2170D"/>
    <w:rsid w:val="76C86AF1"/>
    <w:rsid w:val="76D42647"/>
    <w:rsid w:val="76D54EA8"/>
    <w:rsid w:val="76DF266D"/>
    <w:rsid w:val="76EE25C8"/>
    <w:rsid w:val="76F44BEA"/>
    <w:rsid w:val="77111153"/>
    <w:rsid w:val="77133BF6"/>
    <w:rsid w:val="77227F84"/>
    <w:rsid w:val="7726078D"/>
    <w:rsid w:val="77286A8E"/>
    <w:rsid w:val="7731536B"/>
    <w:rsid w:val="77367D19"/>
    <w:rsid w:val="7741716C"/>
    <w:rsid w:val="774421A4"/>
    <w:rsid w:val="77586EDF"/>
    <w:rsid w:val="775C4FA5"/>
    <w:rsid w:val="77643FC1"/>
    <w:rsid w:val="776C28F9"/>
    <w:rsid w:val="77773545"/>
    <w:rsid w:val="7778661E"/>
    <w:rsid w:val="777F35A6"/>
    <w:rsid w:val="77881148"/>
    <w:rsid w:val="77884AE2"/>
    <w:rsid w:val="779423CA"/>
    <w:rsid w:val="77953C60"/>
    <w:rsid w:val="77980A6E"/>
    <w:rsid w:val="77B75398"/>
    <w:rsid w:val="77BB742B"/>
    <w:rsid w:val="77BE6082"/>
    <w:rsid w:val="77C67389"/>
    <w:rsid w:val="77C6758D"/>
    <w:rsid w:val="77C71343"/>
    <w:rsid w:val="77CE4367"/>
    <w:rsid w:val="77DC4FFA"/>
    <w:rsid w:val="77E87DBB"/>
    <w:rsid w:val="77F60780"/>
    <w:rsid w:val="77FF4467"/>
    <w:rsid w:val="780111C2"/>
    <w:rsid w:val="780D2ACD"/>
    <w:rsid w:val="781203E0"/>
    <w:rsid w:val="781B52F5"/>
    <w:rsid w:val="78371F27"/>
    <w:rsid w:val="78415C7C"/>
    <w:rsid w:val="7844358B"/>
    <w:rsid w:val="78461C87"/>
    <w:rsid w:val="784D5969"/>
    <w:rsid w:val="784E2567"/>
    <w:rsid w:val="784F2EEE"/>
    <w:rsid w:val="785B24E3"/>
    <w:rsid w:val="785D7C87"/>
    <w:rsid w:val="785F5B8D"/>
    <w:rsid w:val="78616FD2"/>
    <w:rsid w:val="786D7C19"/>
    <w:rsid w:val="788165A6"/>
    <w:rsid w:val="78846E6D"/>
    <w:rsid w:val="788F70A6"/>
    <w:rsid w:val="7898552A"/>
    <w:rsid w:val="789E4041"/>
    <w:rsid w:val="789F7000"/>
    <w:rsid w:val="78A41E6B"/>
    <w:rsid w:val="78A46E8C"/>
    <w:rsid w:val="78BB26AB"/>
    <w:rsid w:val="78D635FC"/>
    <w:rsid w:val="78E27A4E"/>
    <w:rsid w:val="78F54C7B"/>
    <w:rsid w:val="79002254"/>
    <w:rsid w:val="79021D56"/>
    <w:rsid w:val="792A1516"/>
    <w:rsid w:val="79457CA7"/>
    <w:rsid w:val="794603EA"/>
    <w:rsid w:val="79466BB8"/>
    <w:rsid w:val="79517126"/>
    <w:rsid w:val="79521074"/>
    <w:rsid w:val="79552D16"/>
    <w:rsid w:val="79597AA6"/>
    <w:rsid w:val="795B5C8B"/>
    <w:rsid w:val="795F105E"/>
    <w:rsid w:val="796A411B"/>
    <w:rsid w:val="79700578"/>
    <w:rsid w:val="79714AE3"/>
    <w:rsid w:val="797767D7"/>
    <w:rsid w:val="797846B3"/>
    <w:rsid w:val="798A0DD2"/>
    <w:rsid w:val="79936250"/>
    <w:rsid w:val="799571DD"/>
    <w:rsid w:val="79A25CC3"/>
    <w:rsid w:val="79A31FE1"/>
    <w:rsid w:val="79A51030"/>
    <w:rsid w:val="79B023BD"/>
    <w:rsid w:val="79B74700"/>
    <w:rsid w:val="79CF0080"/>
    <w:rsid w:val="79D419C8"/>
    <w:rsid w:val="79FE105C"/>
    <w:rsid w:val="7A0A1C7B"/>
    <w:rsid w:val="7A0F0F62"/>
    <w:rsid w:val="7A10106E"/>
    <w:rsid w:val="7A14571C"/>
    <w:rsid w:val="7A244208"/>
    <w:rsid w:val="7A387D92"/>
    <w:rsid w:val="7A3B18AA"/>
    <w:rsid w:val="7A3D5E90"/>
    <w:rsid w:val="7A4F200F"/>
    <w:rsid w:val="7A501648"/>
    <w:rsid w:val="7A514A15"/>
    <w:rsid w:val="7A543084"/>
    <w:rsid w:val="7A54644F"/>
    <w:rsid w:val="7A550719"/>
    <w:rsid w:val="7A58535F"/>
    <w:rsid w:val="7A75577E"/>
    <w:rsid w:val="7A7B5514"/>
    <w:rsid w:val="7A8249DC"/>
    <w:rsid w:val="7A862251"/>
    <w:rsid w:val="7A92657A"/>
    <w:rsid w:val="7A9814B1"/>
    <w:rsid w:val="7AA07F21"/>
    <w:rsid w:val="7AAB50FB"/>
    <w:rsid w:val="7ADB314B"/>
    <w:rsid w:val="7AE42FF0"/>
    <w:rsid w:val="7AED7DA2"/>
    <w:rsid w:val="7AFE64E2"/>
    <w:rsid w:val="7B0A3A31"/>
    <w:rsid w:val="7B0F070C"/>
    <w:rsid w:val="7B5669C2"/>
    <w:rsid w:val="7B641866"/>
    <w:rsid w:val="7B7F0E8C"/>
    <w:rsid w:val="7B8B01DB"/>
    <w:rsid w:val="7B91366D"/>
    <w:rsid w:val="7B937ECA"/>
    <w:rsid w:val="7B9A552B"/>
    <w:rsid w:val="7BAC69CE"/>
    <w:rsid w:val="7BAF3EC0"/>
    <w:rsid w:val="7BB00236"/>
    <w:rsid w:val="7BBC26B9"/>
    <w:rsid w:val="7BCE09C3"/>
    <w:rsid w:val="7BD92A1E"/>
    <w:rsid w:val="7BE63E13"/>
    <w:rsid w:val="7BF1074D"/>
    <w:rsid w:val="7BF7744F"/>
    <w:rsid w:val="7C114359"/>
    <w:rsid w:val="7C1E0A8F"/>
    <w:rsid w:val="7C2157F9"/>
    <w:rsid w:val="7C355F4A"/>
    <w:rsid w:val="7C3E3EC3"/>
    <w:rsid w:val="7C495B08"/>
    <w:rsid w:val="7C592DB9"/>
    <w:rsid w:val="7C5B5907"/>
    <w:rsid w:val="7C676822"/>
    <w:rsid w:val="7C6A17AF"/>
    <w:rsid w:val="7C6E55B3"/>
    <w:rsid w:val="7C7A1BC8"/>
    <w:rsid w:val="7C835312"/>
    <w:rsid w:val="7C887F30"/>
    <w:rsid w:val="7C8A4EAA"/>
    <w:rsid w:val="7C8D765E"/>
    <w:rsid w:val="7C9F31D3"/>
    <w:rsid w:val="7CA17174"/>
    <w:rsid w:val="7CA43C61"/>
    <w:rsid w:val="7CB05CD0"/>
    <w:rsid w:val="7CB07253"/>
    <w:rsid w:val="7CB873ED"/>
    <w:rsid w:val="7CBA0870"/>
    <w:rsid w:val="7CBE77D8"/>
    <w:rsid w:val="7CC1512E"/>
    <w:rsid w:val="7CC668C8"/>
    <w:rsid w:val="7CCD3D95"/>
    <w:rsid w:val="7CD6517A"/>
    <w:rsid w:val="7CD67AC4"/>
    <w:rsid w:val="7CD85FC0"/>
    <w:rsid w:val="7CD93A46"/>
    <w:rsid w:val="7CDA0FA0"/>
    <w:rsid w:val="7CE005F1"/>
    <w:rsid w:val="7CE25B53"/>
    <w:rsid w:val="7CEE4200"/>
    <w:rsid w:val="7CEF0325"/>
    <w:rsid w:val="7CF87F63"/>
    <w:rsid w:val="7D016B9E"/>
    <w:rsid w:val="7D090419"/>
    <w:rsid w:val="7D121A67"/>
    <w:rsid w:val="7D13006F"/>
    <w:rsid w:val="7D1910C0"/>
    <w:rsid w:val="7D266AAB"/>
    <w:rsid w:val="7D2733C7"/>
    <w:rsid w:val="7D2A107B"/>
    <w:rsid w:val="7D377565"/>
    <w:rsid w:val="7D3D102D"/>
    <w:rsid w:val="7D404E4F"/>
    <w:rsid w:val="7D4A29CF"/>
    <w:rsid w:val="7D551A36"/>
    <w:rsid w:val="7D5E1D16"/>
    <w:rsid w:val="7D621763"/>
    <w:rsid w:val="7D63567A"/>
    <w:rsid w:val="7D6B089E"/>
    <w:rsid w:val="7D7E5E4A"/>
    <w:rsid w:val="7D9161BE"/>
    <w:rsid w:val="7D975D69"/>
    <w:rsid w:val="7D9A6B17"/>
    <w:rsid w:val="7D9E0E73"/>
    <w:rsid w:val="7D9F589B"/>
    <w:rsid w:val="7DA0779F"/>
    <w:rsid w:val="7DA10DF3"/>
    <w:rsid w:val="7DB30464"/>
    <w:rsid w:val="7DB46B85"/>
    <w:rsid w:val="7DB64B92"/>
    <w:rsid w:val="7DC81DFE"/>
    <w:rsid w:val="7DCC00E8"/>
    <w:rsid w:val="7DD32C5F"/>
    <w:rsid w:val="7DDA5492"/>
    <w:rsid w:val="7DDC1333"/>
    <w:rsid w:val="7DDD5C5D"/>
    <w:rsid w:val="7DE55BAB"/>
    <w:rsid w:val="7DE976D0"/>
    <w:rsid w:val="7DEB7B49"/>
    <w:rsid w:val="7DFE59BA"/>
    <w:rsid w:val="7E102A83"/>
    <w:rsid w:val="7E20569C"/>
    <w:rsid w:val="7E237083"/>
    <w:rsid w:val="7E2F25AE"/>
    <w:rsid w:val="7E360076"/>
    <w:rsid w:val="7E361EED"/>
    <w:rsid w:val="7E3A1562"/>
    <w:rsid w:val="7E3E1007"/>
    <w:rsid w:val="7E3E236F"/>
    <w:rsid w:val="7E4A2515"/>
    <w:rsid w:val="7E4E2552"/>
    <w:rsid w:val="7E524EFC"/>
    <w:rsid w:val="7E5303E4"/>
    <w:rsid w:val="7E5756C9"/>
    <w:rsid w:val="7E613307"/>
    <w:rsid w:val="7E621EDD"/>
    <w:rsid w:val="7E62410E"/>
    <w:rsid w:val="7E793F28"/>
    <w:rsid w:val="7E8737B3"/>
    <w:rsid w:val="7E887782"/>
    <w:rsid w:val="7E8D4937"/>
    <w:rsid w:val="7EB80F3F"/>
    <w:rsid w:val="7EC83C41"/>
    <w:rsid w:val="7ECB429E"/>
    <w:rsid w:val="7ECD01A9"/>
    <w:rsid w:val="7ED16906"/>
    <w:rsid w:val="7ED64094"/>
    <w:rsid w:val="7EE80DC5"/>
    <w:rsid w:val="7F077EBF"/>
    <w:rsid w:val="7F190CC5"/>
    <w:rsid w:val="7F1A2008"/>
    <w:rsid w:val="7F1E71C2"/>
    <w:rsid w:val="7F26027F"/>
    <w:rsid w:val="7F297B89"/>
    <w:rsid w:val="7F32770F"/>
    <w:rsid w:val="7F35184F"/>
    <w:rsid w:val="7F3B6979"/>
    <w:rsid w:val="7F3E0FD1"/>
    <w:rsid w:val="7F4B0F7B"/>
    <w:rsid w:val="7F54437D"/>
    <w:rsid w:val="7F60466E"/>
    <w:rsid w:val="7F6A45F9"/>
    <w:rsid w:val="7F6B3D16"/>
    <w:rsid w:val="7F791C26"/>
    <w:rsid w:val="7F7F2F9D"/>
    <w:rsid w:val="7F7F72BB"/>
    <w:rsid w:val="7F835924"/>
    <w:rsid w:val="7F8915D9"/>
    <w:rsid w:val="7F8A7569"/>
    <w:rsid w:val="7FA32CFA"/>
    <w:rsid w:val="7FA44167"/>
    <w:rsid w:val="7FA47C91"/>
    <w:rsid w:val="7FAA5B43"/>
    <w:rsid w:val="7FBF7BCD"/>
    <w:rsid w:val="7FC43EB8"/>
    <w:rsid w:val="7FC53751"/>
    <w:rsid w:val="7FD24C85"/>
    <w:rsid w:val="7FD2564A"/>
    <w:rsid w:val="7FD572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99"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autoRedefine/>
    <w:qFormat/>
    <w:uiPriority w:val="0"/>
    <w:pPr>
      <w:keepNext/>
      <w:numPr>
        <w:ilvl w:val="0"/>
        <w:numId w:val="1"/>
      </w:numPr>
      <w:tabs>
        <w:tab w:val="left" w:pos="945"/>
      </w:tabs>
      <w:spacing w:line="560" w:lineRule="exact"/>
      <w:outlineLvl w:val="0"/>
    </w:pPr>
    <w:rPr>
      <w:rFonts w:ascii="楷体_GB2312" w:eastAsia="楷体_GB2312"/>
      <w:sz w:val="28"/>
    </w:rPr>
  </w:style>
  <w:style w:type="paragraph" w:styleId="5">
    <w:name w:val="heading 2"/>
    <w:basedOn w:val="1"/>
    <w:next w:val="1"/>
    <w:autoRedefine/>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6">
    <w:name w:val="heading 3"/>
    <w:basedOn w:val="1"/>
    <w:next w:val="1"/>
    <w:autoRedefine/>
    <w:unhideWhenUsed/>
    <w:qFormat/>
    <w:uiPriority w:val="0"/>
    <w:pPr>
      <w:keepNext/>
      <w:keepLines/>
      <w:spacing w:before="260" w:after="260" w:line="416" w:lineRule="auto"/>
      <w:outlineLvl w:val="2"/>
    </w:pPr>
    <w:rPr>
      <w:b/>
      <w:bCs/>
      <w:sz w:val="32"/>
      <w:szCs w:val="32"/>
    </w:rPr>
  </w:style>
  <w:style w:type="paragraph" w:styleId="7">
    <w:name w:val="heading 4"/>
    <w:basedOn w:val="1"/>
    <w:next w:val="1"/>
    <w:link w:val="49"/>
    <w:autoRedefine/>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5"/>
    <w:basedOn w:val="1"/>
    <w:next w:val="1"/>
    <w:autoRedefine/>
    <w:qFormat/>
    <w:uiPriority w:val="1"/>
    <w:pPr>
      <w:ind w:left="502"/>
      <w:outlineLvl w:val="4"/>
    </w:pPr>
    <w:rPr>
      <w:rFonts w:ascii="宋体" w:hAnsi="宋体" w:cs="宋体"/>
      <w:b/>
      <w:bCs/>
      <w:sz w:val="24"/>
      <w:lang w:val="zh-CN" w:bidi="zh-CN"/>
    </w:rPr>
  </w:style>
  <w:style w:type="character" w:default="1" w:styleId="38">
    <w:name w:val="Default Paragraph Font"/>
    <w:autoRedefine/>
    <w:semiHidden/>
    <w:unhideWhenUsed/>
    <w:qFormat/>
    <w:uiPriority w:val="1"/>
  </w:style>
  <w:style w:type="table" w:default="1" w:styleId="3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spacing w:line="240" w:lineRule="auto"/>
      <w:ind w:left="420" w:leftChars="200" w:firstLine="420" w:firstLineChars="200"/>
    </w:pPr>
    <w:rPr>
      <w:sz w:val="21"/>
      <w:szCs w:val="24"/>
    </w:rPr>
  </w:style>
  <w:style w:type="paragraph" w:styleId="3">
    <w:name w:val="Body Text Indent"/>
    <w:basedOn w:val="1"/>
    <w:next w:val="1"/>
    <w:autoRedefine/>
    <w:unhideWhenUsed/>
    <w:qFormat/>
    <w:uiPriority w:val="99"/>
    <w:pPr>
      <w:spacing w:line="360" w:lineRule="auto"/>
      <w:ind w:left="600"/>
    </w:pPr>
    <w:rPr>
      <w:sz w:val="24"/>
      <w:szCs w:val="20"/>
    </w:rPr>
  </w:style>
  <w:style w:type="paragraph" w:styleId="9">
    <w:name w:val="E-mail Signature"/>
    <w:basedOn w:val="1"/>
    <w:next w:val="10"/>
    <w:autoRedefine/>
    <w:qFormat/>
    <w:uiPriority w:val="0"/>
    <w:pPr>
      <w:widowControl w:val="0"/>
      <w:autoSpaceDE/>
      <w:autoSpaceDN/>
      <w:spacing w:before="0" w:after="0" w:line="460" w:lineRule="exact"/>
      <w:ind w:left="0" w:firstLine="200"/>
      <w:jc w:val="both"/>
    </w:pPr>
    <w:rPr>
      <w:sz w:val="24"/>
    </w:rPr>
  </w:style>
  <w:style w:type="paragraph" w:customStyle="1" w:styleId="10">
    <w:name w:val="文章"/>
    <w:basedOn w:val="3"/>
    <w:next w:val="11"/>
    <w:autoRedefine/>
    <w:qFormat/>
    <w:uiPriority w:val="0"/>
    <w:pPr>
      <w:widowControl/>
      <w:autoSpaceDE/>
      <w:autoSpaceDN/>
      <w:spacing w:before="0" w:after="0" w:line="240" w:lineRule="auto"/>
      <w:ind w:left="0" w:firstLine="480"/>
      <w:jc w:val="center"/>
    </w:pPr>
    <w:rPr>
      <w:sz w:val="26"/>
    </w:rPr>
  </w:style>
  <w:style w:type="paragraph" w:styleId="11">
    <w:name w:val="List"/>
    <w:basedOn w:val="1"/>
    <w:next w:val="12"/>
    <w:autoRedefine/>
    <w:qFormat/>
    <w:uiPriority w:val="0"/>
    <w:pPr>
      <w:ind w:left="200" w:hanging="200" w:hangingChars="200"/>
    </w:pPr>
  </w:style>
  <w:style w:type="paragraph" w:styleId="12">
    <w:name w:val="List Bullet 2"/>
    <w:basedOn w:val="1"/>
    <w:next w:val="13"/>
    <w:autoRedefine/>
    <w:qFormat/>
    <w:uiPriority w:val="0"/>
    <w:pPr>
      <w:numPr>
        <w:ilvl w:val="0"/>
        <w:numId w:val="2"/>
      </w:numPr>
    </w:pPr>
  </w:style>
  <w:style w:type="paragraph" w:customStyle="1" w:styleId="13">
    <w:name w:val="xl70"/>
    <w:basedOn w:val="1"/>
    <w:next w:val="14"/>
    <w:autoRedefine/>
    <w:qFormat/>
    <w:uiPriority w:val="0"/>
    <w:pPr>
      <w:widowControl/>
      <w:autoSpaceDE/>
      <w:autoSpaceDN/>
      <w:spacing w:before="280" w:after="280" w:line="240" w:lineRule="auto"/>
      <w:ind w:left="0" w:firstLine="0"/>
    </w:pPr>
    <w:rPr>
      <w:sz w:val="24"/>
    </w:rPr>
  </w:style>
  <w:style w:type="paragraph" w:customStyle="1" w:styleId="14">
    <w:name w:val="正文缩进1"/>
    <w:basedOn w:val="1"/>
    <w:next w:val="15"/>
    <w:autoRedefine/>
    <w:qFormat/>
    <w:uiPriority w:val="0"/>
    <w:pPr>
      <w:widowControl w:val="0"/>
      <w:autoSpaceDE/>
      <w:autoSpaceDN/>
      <w:spacing w:before="0" w:after="0" w:line="360" w:lineRule="auto"/>
      <w:ind w:left="0" w:firstLine="420"/>
      <w:jc w:val="both"/>
    </w:pPr>
    <w:rPr>
      <w:sz w:val="28"/>
    </w:rPr>
  </w:style>
  <w:style w:type="paragraph" w:customStyle="1" w:styleId="15">
    <w:name w:val="td1"/>
    <w:basedOn w:val="1"/>
    <w:next w:val="1"/>
    <w:autoRedefine/>
    <w:qFormat/>
    <w:uiPriority w:val="0"/>
    <w:pPr>
      <w:widowControl/>
      <w:autoSpaceDE/>
      <w:autoSpaceDN/>
      <w:spacing w:before="280" w:after="280" w:line="300" w:lineRule="atLeast"/>
      <w:ind w:left="0" w:firstLine="200"/>
    </w:pPr>
    <w:rPr>
      <w:color w:val="000000"/>
      <w:sz w:val="18"/>
    </w:rPr>
  </w:style>
  <w:style w:type="paragraph" w:styleId="16">
    <w:name w:val="Normal Indent"/>
    <w:basedOn w:val="1"/>
    <w:next w:val="1"/>
    <w:autoRedefine/>
    <w:qFormat/>
    <w:uiPriority w:val="0"/>
    <w:rPr>
      <w:rFonts w:eastAsia="华文中宋"/>
      <w:sz w:val="28"/>
      <w:szCs w:val="20"/>
    </w:rPr>
  </w:style>
  <w:style w:type="paragraph" w:styleId="17">
    <w:name w:val="caption"/>
    <w:basedOn w:val="1"/>
    <w:next w:val="1"/>
    <w:autoRedefine/>
    <w:unhideWhenUsed/>
    <w:qFormat/>
    <w:uiPriority w:val="0"/>
    <w:rPr>
      <w:rFonts w:ascii="Arial" w:hAnsi="Arial" w:eastAsia="黑体" w:cs="Arial"/>
      <w:sz w:val="20"/>
    </w:rPr>
  </w:style>
  <w:style w:type="paragraph" w:styleId="18">
    <w:name w:val="Document Map"/>
    <w:basedOn w:val="1"/>
    <w:link w:val="74"/>
    <w:autoRedefine/>
    <w:qFormat/>
    <w:uiPriority w:val="0"/>
    <w:rPr>
      <w:rFonts w:ascii="宋体" w:eastAsia="宋体"/>
      <w:sz w:val="18"/>
      <w:szCs w:val="18"/>
    </w:rPr>
  </w:style>
  <w:style w:type="paragraph" w:styleId="19">
    <w:name w:val="annotation text"/>
    <w:basedOn w:val="1"/>
    <w:link w:val="75"/>
    <w:autoRedefine/>
    <w:qFormat/>
    <w:uiPriority w:val="0"/>
    <w:pPr>
      <w:jc w:val="left"/>
    </w:pPr>
  </w:style>
  <w:style w:type="paragraph" w:styleId="20">
    <w:name w:val="Body Text 3"/>
    <w:basedOn w:val="1"/>
    <w:autoRedefine/>
    <w:qFormat/>
    <w:uiPriority w:val="0"/>
    <w:rPr>
      <w:rFonts w:ascii="Times New Roman" w:hAnsi="Times New Roman" w:eastAsia="黑体"/>
      <w:sz w:val="27"/>
      <w:szCs w:val="20"/>
    </w:rPr>
  </w:style>
  <w:style w:type="paragraph" w:styleId="21">
    <w:name w:val="Body Text"/>
    <w:basedOn w:val="1"/>
    <w:next w:val="1"/>
    <w:autoRedefine/>
    <w:qFormat/>
    <w:uiPriority w:val="0"/>
    <w:pPr>
      <w:spacing w:after="120"/>
    </w:pPr>
  </w:style>
  <w:style w:type="paragraph" w:styleId="22">
    <w:name w:val="Plain Text"/>
    <w:basedOn w:val="1"/>
    <w:link w:val="131"/>
    <w:autoRedefine/>
    <w:qFormat/>
    <w:uiPriority w:val="0"/>
    <w:rPr>
      <w:rFonts w:hint="eastAsia" w:ascii="宋体" w:hAnsi="Courier New"/>
      <w:sz w:val="28"/>
    </w:rPr>
  </w:style>
  <w:style w:type="paragraph" w:styleId="23">
    <w:name w:val="Date"/>
    <w:basedOn w:val="1"/>
    <w:next w:val="1"/>
    <w:autoRedefine/>
    <w:qFormat/>
    <w:uiPriority w:val="0"/>
    <w:rPr>
      <w:rFonts w:ascii="宋体"/>
      <w:sz w:val="28"/>
    </w:rPr>
  </w:style>
  <w:style w:type="paragraph" w:styleId="24">
    <w:name w:val="Body Text Indent 2"/>
    <w:basedOn w:val="1"/>
    <w:autoRedefine/>
    <w:qFormat/>
    <w:uiPriority w:val="0"/>
    <w:pPr>
      <w:spacing w:line="360" w:lineRule="auto"/>
      <w:ind w:left="720" w:hanging="720"/>
    </w:pPr>
    <w:rPr>
      <w:rFonts w:ascii="宋体"/>
      <w:sz w:val="24"/>
    </w:rPr>
  </w:style>
  <w:style w:type="paragraph" w:styleId="25">
    <w:name w:val="Balloon Text"/>
    <w:basedOn w:val="1"/>
    <w:link w:val="77"/>
    <w:autoRedefine/>
    <w:qFormat/>
    <w:uiPriority w:val="0"/>
    <w:rPr>
      <w:sz w:val="18"/>
      <w:szCs w:val="18"/>
    </w:rPr>
  </w:style>
  <w:style w:type="paragraph" w:styleId="26">
    <w:name w:val="footer"/>
    <w:basedOn w:val="1"/>
    <w:link w:val="78"/>
    <w:autoRedefine/>
    <w:qFormat/>
    <w:uiPriority w:val="99"/>
    <w:pPr>
      <w:tabs>
        <w:tab w:val="center" w:pos="4153"/>
        <w:tab w:val="right" w:pos="8306"/>
      </w:tabs>
      <w:snapToGrid w:val="0"/>
      <w:jc w:val="left"/>
    </w:pPr>
    <w:rPr>
      <w:sz w:val="18"/>
    </w:rPr>
  </w:style>
  <w:style w:type="paragraph" w:styleId="27">
    <w:name w:val="header"/>
    <w:basedOn w:val="1"/>
    <w:next w:val="28"/>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28">
    <w:name w:val="样式5"/>
    <w:basedOn w:val="29"/>
    <w:autoRedefine/>
    <w:qFormat/>
    <w:uiPriority w:val="0"/>
    <w:pPr>
      <w:spacing w:line="380" w:lineRule="exact"/>
      <w:ind w:firstLine="566" w:firstLineChars="202"/>
    </w:pPr>
    <w:rPr>
      <w:sz w:val="28"/>
    </w:rPr>
  </w:style>
  <w:style w:type="paragraph" w:customStyle="1" w:styleId="29">
    <w:name w:val="正文1"/>
    <w:basedOn w:val="1"/>
    <w:autoRedefine/>
    <w:qFormat/>
    <w:uiPriority w:val="0"/>
    <w:pPr>
      <w:snapToGrid w:val="0"/>
      <w:spacing w:before="62" w:beforeLines="20" w:after="62" w:afterLines="20" w:line="312" w:lineRule="auto"/>
      <w:ind w:firstLine="475" w:firstLineChars="198"/>
    </w:pPr>
    <w:rPr>
      <w:rFonts w:ascii="宋体" w:hAnsi="宋体"/>
      <w:color w:val="000000"/>
      <w:sz w:val="24"/>
      <w:szCs w:val="20"/>
    </w:rPr>
  </w:style>
  <w:style w:type="paragraph" w:styleId="30">
    <w:name w:val="Body Text Indent 3"/>
    <w:basedOn w:val="1"/>
    <w:autoRedefine/>
    <w:qFormat/>
    <w:uiPriority w:val="0"/>
    <w:pPr>
      <w:spacing w:after="120"/>
      <w:ind w:left="420" w:leftChars="200"/>
    </w:pPr>
    <w:rPr>
      <w:sz w:val="16"/>
      <w:szCs w:val="16"/>
    </w:rPr>
  </w:style>
  <w:style w:type="paragraph" w:styleId="31">
    <w:name w:val="toc 2"/>
    <w:basedOn w:val="1"/>
    <w:next w:val="9"/>
    <w:autoRedefine/>
    <w:qFormat/>
    <w:uiPriority w:val="0"/>
    <w:pPr>
      <w:spacing w:before="132"/>
      <w:ind w:left="1180" w:right="319" w:hanging="1181"/>
      <w:jc w:val="right"/>
    </w:pPr>
    <w:rPr>
      <w:sz w:val="20"/>
      <w:szCs w:val="20"/>
      <w:lang w:val="zh-CN" w:eastAsia="zh-CN" w:bidi="zh-CN"/>
    </w:rPr>
  </w:style>
  <w:style w:type="paragraph" w:styleId="32">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33">
    <w:name w:val="Normal (Web)"/>
    <w:basedOn w:val="1"/>
    <w:autoRedefine/>
    <w:qFormat/>
    <w:uiPriority w:val="0"/>
    <w:pPr>
      <w:spacing w:beforeAutospacing="1" w:afterAutospacing="1"/>
      <w:jc w:val="left"/>
    </w:pPr>
    <w:rPr>
      <w:rFonts w:cs="Times New Roman"/>
      <w:kern w:val="0"/>
      <w:sz w:val="24"/>
    </w:rPr>
  </w:style>
  <w:style w:type="paragraph" w:styleId="34">
    <w:name w:val="annotation subject"/>
    <w:basedOn w:val="19"/>
    <w:next w:val="19"/>
    <w:link w:val="76"/>
    <w:autoRedefine/>
    <w:qFormat/>
    <w:uiPriority w:val="0"/>
    <w:rPr>
      <w:b/>
      <w:bCs/>
    </w:rPr>
  </w:style>
  <w:style w:type="paragraph" w:styleId="35">
    <w:name w:val="Body Text First Indent"/>
    <w:basedOn w:val="21"/>
    <w:next w:val="1"/>
    <w:autoRedefine/>
    <w:unhideWhenUsed/>
    <w:qFormat/>
    <w:uiPriority w:val="99"/>
    <w:pPr>
      <w:spacing w:after="120"/>
      <w:ind w:firstLine="420" w:firstLineChars="100"/>
    </w:pPr>
    <w:rPr>
      <w:rFonts w:eastAsia="宋体"/>
      <w:sz w:val="21"/>
    </w:rPr>
  </w:style>
  <w:style w:type="table" w:styleId="37">
    <w:name w:val="Table Grid"/>
    <w:basedOn w:val="3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basedOn w:val="38"/>
    <w:autoRedefine/>
    <w:qFormat/>
    <w:uiPriority w:val="0"/>
    <w:rPr>
      <w:b/>
    </w:rPr>
  </w:style>
  <w:style w:type="character" w:styleId="40">
    <w:name w:val="page number"/>
    <w:basedOn w:val="38"/>
    <w:autoRedefine/>
    <w:qFormat/>
    <w:uiPriority w:val="0"/>
  </w:style>
  <w:style w:type="character" w:styleId="41">
    <w:name w:val="Emphasis"/>
    <w:basedOn w:val="38"/>
    <w:autoRedefine/>
    <w:qFormat/>
    <w:uiPriority w:val="0"/>
  </w:style>
  <w:style w:type="character" w:styleId="42">
    <w:name w:val="HTML Definition"/>
    <w:basedOn w:val="38"/>
    <w:autoRedefine/>
    <w:qFormat/>
    <w:uiPriority w:val="0"/>
  </w:style>
  <w:style w:type="character" w:styleId="43">
    <w:name w:val="HTML Acronym"/>
    <w:basedOn w:val="38"/>
    <w:autoRedefine/>
    <w:qFormat/>
    <w:uiPriority w:val="0"/>
  </w:style>
  <w:style w:type="character" w:styleId="44">
    <w:name w:val="HTML Variable"/>
    <w:basedOn w:val="38"/>
    <w:autoRedefine/>
    <w:qFormat/>
    <w:uiPriority w:val="0"/>
  </w:style>
  <w:style w:type="character" w:styleId="45">
    <w:name w:val="Hyperlink"/>
    <w:basedOn w:val="38"/>
    <w:autoRedefine/>
    <w:qFormat/>
    <w:uiPriority w:val="0"/>
    <w:rPr>
      <w:color w:val="0000FF"/>
      <w:u w:val="single"/>
    </w:rPr>
  </w:style>
  <w:style w:type="character" w:styleId="46">
    <w:name w:val="HTML Code"/>
    <w:basedOn w:val="38"/>
    <w:autoRedefine/>
    <w:qFormat/>
    <w:uiPriority w:val="99"/>
    <w:rPr>
      <w:rFonts w:ascii="Courier New" w:hAnsi="Courier New"/>
      <w:sz w:val="20"/>
    </w:rPr>
  </w:style>
  <w:style w:type="character" w:styleId="47">
    <w:name w:val="annotation reference"/>
    <w:basedOn w:val="38"/>
    <w:autoRedefine/>
    <w:qFormat/>
    <w:uiPriority w:val="0"/>
    <w:rPr>
      <w:sz w:val="21"/>
      <w:szCs w:val="21"/>
    </w:rPr>
  </w:style>
  <w:style w:type="character" w:styleId="48">
    <w:name w:val="HTML Cite"/>
    <w:basedOn w:val="38"/>
    <w:autoRedefine/>
    <w:qFormat/>
    <w:uiPriority w:val="0"/>
  </w:style>
  <w:style w:type="character" w:customStyle="1" w:styleId="49">
    <w:name w:val="标题 4 Char"/>
    <w:basedOn w:val="38"/>
    <w:link w:val="7"/>
    <w:autoRedefine/>
    <w:semiHidden/>
    <w:qFormat/>
    <w:uiPriority w:val="0"/>
    <w:rPr>
      <w:rFonts w:asciiTheme="majorHAnsi" w:hAnsiTheme="majorHAnsi" w:eastAsiaTheme="majorEastAsia" w:cstheme="majorBidi"/>
      <w:b/>
      <w:bCs/>
      <w:kern w:val="2"/>
      <w:sz w:val="28"/>
      <w:szCs w:val="28"/>
    </w:rPr>
  </w:style>
  <w:style w:type="paragraph" w:customStyle="1" w:styleId="50">
    <w:name w:val="Default1"/>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1">
    <w:name w:val="Default"/>
    <w:autoRedefine/>
    <w:unhideWhenUsed/>
    <w:qFormat/>
    <w:uiPriority w:val="99"/>
    <w:pPr>
      <w:widowControl w:val="0"/>
      <w:autoSpaceDE w:val="0"/>
      <w:autoSpaceDN w:val="0"/>
      <w:adjustRightInd w:val="0"/>
    </w:pPr>
    <w:rPr>
      <w:rFonts w:ascii="宋体" w:hAnsi="宋体" w:eastAsia="宋体" w:cs="Times New Roman"/>
      <w:color w:val="000000"/>
      <w:sz w:val="24"/>
      <w:szCs w:val="22"/>
      <w:lang w:val="en-US" w:eastAsia="zh-CN" w:bidi="ar-SA"/>
    </w:rPr>
  </w:style>
  <w:style w:type="paragraph" w:customStyle="1" w:styleId="52">
    <w:name w:val="样式35"/>
    <w:basedOn w:val="53"/>
    <w:next w:val="55"/>
    <w:autoRedefine/>
    <w:qFormat/>
    <w:uiPriority w:val="0"/>
    <w:pPr>
      <w:widowControl w:val="0"/>
      <w:tabs>
        <w:tab w:val="left" w:pos="0"/>
        <w:tab w:val="left" w:pos="360"/>
        <w:tab w:val="left" w:pos="540"/>
        <w:tab w:val="left" w:pos="567"/>
      </w:tabs>
      <w:autoSpaceDE/>
      <w:autoSpaceDN/>
      <w:spacing w:before="0" w:after="0" w:line="312" w:lineRule="auto"/>
      <w:ind w:left="0" w:firstLine="567"/>
      <w:jc w:val="both"/>
    </w:pPr>
    <w:rPr>
      <w:sz w:val="28"/>
    </w:rPr>
  </w:style>
  <w:style w:type="paragraph" w:customStyle="1" w:styleId="53">
    <w:name w:val="样式26"/>
    <w:basedOn w:val="54"/>
    <w:autoRedefine/>
    <w:qFormat/>
    <w:uiPriority w:val="0"/>
    <w:pPr>
      <w:tabs>
        <w:tab w:val="left" w:pos="0"/>
        <w:tab w:val="left" w:pos="360"/>
        <w:tab w:val="left" w:pos="540"/>
        <w:tab w:val="left" w:pos="567"/>
      </w:tabs>
    </w:pPr>
  </w:style>
  <w:style w:type="paragraph" w:customStyle="1" w:styleId="54">
    <w:name w:val="样式21"/>
    <w:basedOn w:val="28"/>
    <w:autoRedefine/>
    <w:qFormat/>
    <w:uiPriority w:val="0"/>
    <w:pPr>
      <w:tabs>
        <w:tab w:val="left" w:pos="360"/>
        <w:tab w:val="left" w:pos="567"/>
      </w:tabs>
      <w:spacing w:before="120" w:beforeLines="0" w:after="120" w:afterLines="0"/>
      <w:ind w:hanging="992"/>
    </w:pPr>
  </w:style>
  <w:style w:type="paragraph" w:customStyle="1" w:styleId="55">
    <w:name w:val="font6"/>
    <w:basedOn w:val="1"/>
    <w:next w:val="31"/>
    <w:autoRedefine/>
    <w:qFormat/>
    <w:uiPriority w:val="0"/>
    <w:pPr>
      <w:widowControl/>
      <w:autoSpaceDE/>
      <w:autoSpaceDN/>
      <w:spacing w:before="280" w:after="280" w:line="240" w:lineRule="auto"/>
      <w:ind w:left="0" w:firstLine="0"/>
    </w:pPr>
    <w:rPr>
      <w:sz w:val="21"/>
    </w:rPr>
  </w:style>
  <w:style w:type="paragraph" w:customStyle="1" w:styleId="56">
    <w:name w:val="表格"/>
    <w:basedOn w:val="11"/>
    <w:next w:val="1"/>
    <w:link w:val="130"/>
    <w:autoRedefine/>
    <w:qFormat/>
    <w:uiPriority w:val="0"/>
    <w:pPr>
      <w:spacing w:line="380" w:lineRule="exact"/>
      <w:jc w:val="center"/>
    </w:pPr>
    <w:rPr>
      <w:rFonts w:ascii="宋体" w:hAnsi="宋体"/>
    </w:rPr>
  </w:style>
  <w:style w:type="paragraph" w:customStyle="1" w:styleId="57">
    <w:name w:val="表格1"/>
    <w:basedOn w:val="1"/>
    <w:autoRedefine/>
    <w:qFormat/>
    <w:uiPriority w:val="0"/>
    <w:rPr>
      <w:rFonts w:ascii="Times New Roman" w:hAnsi="Times New Roman" w:eastAsia="宋体" w:cs="Times New Roman"/>
      <w:szCs w:val="21"/>
    </w:rPr>
  </w:style>
  <w:style w:type="paragraph" w:customStyle="1" w:styleId="58">
    <w:name w:val="表头"/>
    <w:basedOn w:val="56"/>
    <w:next w:val="1"/>
    <w:link w:val="59"/>
    <w:autoRedefine/>
    <w:qFormat/>
    <w:uiPriority w:val="0"/>
    <w:pPr>
      <w:ind w:firstLine="0" w:firstLineChars="0"/>
      <w:jc w:val="center"/>
    </w:pPr>
    <w:rPr>
      <w:b/>
    </w:rPr>
  </w:style>
  <w:style w:type="character" w:customStyle="1" w:styleId="59">
    <w:name w:val="表头 Char"/>
    <w:link w:val="58"/>
    <w:autoRedefine/>
    <w:qFormat/>
    <w:uiPriority w:val="0"/>
    <w:rPr>
      <w:rFonts w:asciiTheme="minorHAnsi" w:hAnsiTheme="minorHAnsi" w:eastAsiaTheme="minorEastAsia" w:cstheme="minorBidi"/>
      <w:b/>
      <w:kern w:val="2"/>
      <w:sz w:val="21"/>
      <w:szCs w:val="24"/>
    </w:rPr>
  </w:style>
  <w:style w:type="paragraph" w:customStyle="1" w:styleId="60">
    <w:name w:val="0正文"/>
    <w:autoRedefine/>
    <w:qFormat/>
    <w:uiPriority w:val="0"/>
    <w:pPr>
      <w:widowControl w:val="0"/>
      <w:spacing w:line="360" w:lineRule="auto"/>
      <w:ind w:firstLine="720" w:firstLineChars="200"/>
    </w:pPr>
    <w:rPr>
      <w:rFonts w:ascii="Calibri" w:hAnsi="Calibri" w:eastAsia="宋体" w:cs="Times New Roman"/>
      <w:sz w:val="24"/>
      <w:szCs w:val="22"/>
      <w:lang w:val="en-US" w:eastAsia="zh-CN" w:bidi="ar-SA"/>
    </w:rPr>
  </w:style>
  <w:style w:type="paragraph" w:customStyle="1" w:styleId="61">
    <w:name w:val="Char Char1 (文字) (文字)"/>
    <w:basedOn w:val="1"/>
    <w:autoRedefine/>
    <w:qFormat/>
    <w:uiPriority w:val="0"/>
  </w:style>
  <w:style w:type="paragraph" w:customStyle="1" w:styleId="62">
    <w:name w:val="引言二级条标题"/>
    <w:basedOn w:val="63"/>
    <w:next w:val="64"/>
    <w:autoRedefine/>
    <w:qFormat/>
    <w:uiPriority w:val="0"/>
    <w:pPr>
      <w:numPr>
        <w:ilvl w:val="1"/>
        <w:numId w:val="3"/>
      </w:numPr>
      <w:tabs>
        <w:tab w:val="left" w:pos="360"/>
        <w:tab w:val="left" w:pos="1200"/>
      </w:tabs>
    </w:pPr>
  </w:style>
  <w:style w:type="paragraph" w:customStyle="1" w:styleId="63">
    <w:name w:val="引言一级条标题"/>
    <w:basedOn w:val="1"/>
    <w:next w:val="64"/>
    <w:autoRedefine/>
    <w:qFormat/>
    <w:uiPriority w:val="0"/>
    <w:pPr>
      <w:widowControl/>
      <w:numPr>
        <w:ilvl w:val="0"/>
        <w:numId w:val="4"/>
      </w:numPr>
    </w:pPr>
    <w:rPr>
      <w:rFonts w:eastAsia="黑体"/>
      <w:b/>
      <w:szCs w:val="20"/>
    </w:rPr>
  </w:style>
  <w:style w:type="paragraph" w:customStyle="1" w:styleId="64">
    <w:name w:val="段"/>
    <w:autoRedefine/>
    <w:qFormat/>
    <w:uiPriority w:val="0"/>
    <w:pPr>
      <w:ind w:left="840" w:firstLine="200" w:firstLineChars="200"/>
      <w:jc w:val="both"/>
    </w:pPr>
    <w:rPr>
      <w:rFonts w:ascii="宋体" w:hAnsi="Times New Roman" w:eastAsia="宋体" w:cs="Times New Roman"/>
      <w:sz w:val="21"/>
      <w:szCs w:val="22"/>
      <w:lang w:val="en-US" w:eastAsia="zh-CN" w:bidi="ar-SA"/>
    </w:rPr>
  </w:style>
  <w:style w:type="paragraph" w:customStyle="1" w:styleId="65">
    <w:name w:val="表内字"/>
    <w:basedOn w:val="1"/>
    <w:autoRedefine/>
    <w:qFormat/>
    <w:uiPriority w:val="0"/>
    <w:pPr>
      <w:spacing w:line="280" w:lineRule="exact"/>
      <w:jc w:val="center"/>
    </w:pPr>
    <w:rPr>
      <w:rFonts w:eastAsia="楷体_GB2312"/>
      <w:szCs w:val="20"/>
    </w:rPr>
  </w:style>
  <w:style w:type="paragraph" w:customStyle="1" w:styleId="66">
    <w:name w:val="表格文字"/>
    <w:basedOn w:val="22"/>
    <w:next w:val="1"/>
    <w:autoRedefine/>
    <w:qFormat/>
    <w:uiPriority w:val="0"/>
    <w:pPr>
      <w:adjustRightInd w:val="0"/>
      <w:snapToGrid w:val="0"/>
      <w:jc w:val="center"/>
    </w:pPr>
    <w:rPr>
      <w:rFonts w:hint="default" w:ascii="Times New Roman" w:hAnsi="Times New Roman"/>
      <w:b/>
      <w:color w:val="FF0000"/>
      <w:spacing w:val="8"/>
      <w:sz w:val="21"/>
      <w:szCs w:val="21"/>
    </w:rPr>
  </w:style>
  <w:style w:type="paragraph" w:customStyle="1" w:styleId="67">
    <w:name w:val="xl24"/>
    <w:basedOn w:val="1"/>
    <w:autoRedefine/>
    <w:qFormat/>
    <w:uiPriority w:val="0"/>
    <w:pPr>
      <w:widowControl/>
      <w:pBdr>
        <w:bottom w:val="single" w:color="auto" w:sz="4" w:space="0"/>
        <w:right w:val="single" w:color="auto" w:sz="4" w:space="0"/>
      </w:pBdr>
      <w:spacing w:beforeAutospacing="1" w:afterAutospacing="1"/>
      <w:jc w:val="center"/>
    </w:pPr>
    <w:rPr>
      <w:kern w:val="0"/>
    </w:rPr>
  </w:style>
  <w:style w:type="paragraph" w:customStyle="1" w:styleId="68">
    <w:name w:val="p0"/>
    <w:basedOn w:val="1"/>
    <w:autoRedefine/>
    <w:qFormat/>
    <w:uiPriority w:val="0"/>
    <w:pPr>
      <w:widowControl/>
    </w:pPr>
    <w:rPr>
      <w:kern w:val="0"/>
      <w:szCs w:val="21"/>
    </w:rPr>
  </w:style>
  <w:style w:type="paragraph" w:customStyle="1" w:styleId="69">
    <w:name w:val="表格式"/>
    <w:basedOn w:val="1"/>
    <w:autoRedefine/>
    <w:qFormat/>
    <w:uiPriority w:val="0"/>
    <w:pPr>
      <w:spacing w:beforeLines="50" w:afterLines="50" w:line="240" w:lineRule="exact"/>
      <w:jc w:val="center"/>
    </w:pPr>
    <w:rPr>
      <w:color w:val="000000"/>
      <w:szCs w:val="21"/>
    </w:rPr>
  </w:style>
  <w:style w:type="paragraph" w:customStyle="1" w:styleId="70">
    <w:name w:val="简单回函地址"/>
    <w:basedOn w:val="1"/>
    <w:autoRedefine/>
    <w:qFormat/>
    <w:uiPriority w:val="0"/>
  </w:style>
  <w:style w:type="paragraph" w:customStyle="1" w:styleId="71">
    <w:name w:val="样式1"/>
    <w:basedOn w:val="1"/>
    <w:autoRedefine/>
    <w:qFormat/>
    <w:uiPriority w:val="0"/>
    <w:pPr>
      <w:spacing w:line="360" w:lineRule="auto"/>
      <w:ind w:firstLine="560" w:firstLineChars="200"/>
    </w:pPr>
    <w:rPr>
      <w:rFonts w:eastAsia="仿宋_GB2312" w:cs="Garamond"/>
      <w:bCs/>
      <w:sz w:val="28"/>
    </w:rPr>
  </w:style>
  <w:style w:type="paragraph" w:customStyle="1" w:styleId="72">
    <w:name w:val="列出段落1"/>
    <w:basedOn w:val="1"/>
    <w:autoRedefine/>
    <w:qFormat/>
    <w:uiPriority w:val="34"/>
    <w:pPr>
      <w:ind w:firstLine="420" w:firstLineChars="200"/>
    </w:pPr>
  </w:style>
  <w:style w:type="paragraph" w:customStyle="1" w:styleId="73">
    <w:name w:val="标准"/>
    <w:basedOn w:val="1"/>
    <w:autoRedefine/>
    <w:qFormat/>
    <w:uiPriority w:val="0"/>
    <w:pPr>
      <w:adjustRightInd w:val="0"/>
      <w:spacing w:before="120" w:line="336" w:lineRule="auto"/>
      <w:jc w:val="center"/>
      <w:textAlignment w:val="baseline"/>
    </w:pPr>
    <w:rPr>
      <w:rFonts w:ascii="黑体" w:eastAsia="黑体"/>
      <w:szCs w:val="20"/>
    </w:rPr>
  </w:style>
  <w:style w:type="character" w:customStyle="1" w:styleId="74">
    <w:name w:val="文档结构图 Char"/>
    <w:basedOn w:val="38"/>
    <w:link w:val="18"/>
    <w:autoRedefine/>
    <w:qFormat/>
    <w:uiPriority w:val="0"/>
    <w:rPr>
      <w:rFonts w:ascii="宋体" w:hAnsiTheme="minorHAnsi" w:cstheme="minorBidi"/>
      <w:kern w:val="2"/>
      <w:sz w:val="18"/>
      <w:szCs w:val="18"/>
    </w:rPr>
  </w:style>
  <w:style w:type="character" w:customStyle="1" w:styleId="75">
    <w:name w:val="批注文字 Char"/>
    <w:basedOn w:val="38"/>
    <w:link w:val="19"/>
    <w:autoRedefine/>
    <w:qFormat/>
    <w:uiPriority w:val="0"/>
    <w:rPr>
      <w:rFonts w:asciiTheme="minorHAnsi" w:hAnsiTheme="minorHAnsi" w:eastAsiaTheme="minorEastAsia" w:cstheme="minorBidi"/>
      <w:kern w:val="2"/>
      <w:sz w:val="21"/>
      <w:szCs w:val="24"/>
    </w:rPr>
  </w:style>
  <w:style w:type="character" w:customStyle="1" w:styleId="76">
    <w:name w:val="批注主题 Char"/>
    <w:basedOn w:val="75"/>
    <w:link w:val="34"/>
    <w:autoRedefine/>
    <w:qFormat/>
    <w:uiPriority w:val="0"/>
    <w:rPr>
      <w:rFonts w:asciiTheme="minorHAnsi" w:hAnsiTheme="minorHAnsi" w:eastAsiaTheme="minorEastAsia" w:cstheme="minorBidi"/>
      <w:b/>
      <w:bCs/>
      <w:kern w:val="2"/>
      <w:sz w:val="21"/>
      <w:szCs w:val="24"/>
    </w:rPr>
  </w:style>
  <w:style w:type="character" w:customStyle="1" w:styleId="77">
    <w:name w:val="批注框文本 Char"/>
    <w:basedOn w:val="38"/>
    <w:link w:val="25"/>
    <w:autoRedefine/>
    <w:qFormat/>
    <w:uiPriority w:val="0"/>
    <w:rPr>
      <w:rFonts w:asciiTheme="minorHAnsi" w:hAnsiTheme="minorHAnsi" w:eastAsiaTheme="minorEastAsia" w:cstheme="minorBidi"/>
      <w:kern w:val="2"/>
      <w:sz w:val="18"/>
      <w:szCs w:val="18"/>
    </w:rPr>
  </w:style>
  <w:style w:type="character" w:customStyle="1" w:styleId="78">
    <w:name w:val="页脚 Char"/>
    <w:basedOn w:val="38"/>
    <w:link w:val="26"/>
    <w:autoRedefine/>
    <w:qFormat/>
    <w:uiPriority w:val="99"/>
    <w:rPr>
      <w:rFonts w:asciiTheme="minorHAnsi" w:hAnsiTheme="minorHAnsi" w:eastAsiaTheme="minorEastAsia" w:cstheme="minorBidi"/>
      <w:kern w:val="2"/>
      <w:sz w:val="18"/>
      <w:szCs w:val="24"/>
    </w:rPr>
  </w:style>
  <w:style w:type="character" w:customStyle="1" w:styleId="79">
    <w:name w:val="nth-of-type(1)"/>
    <w:basedOn w:val="38"/>
    <w:autoRedefine/>
    <w:qFormat/>
    <w:uiPriority w:val="0"/>
  </w:style>
  <w:style w:type="character" w:customStyle="1" w:styleId="80">
    <w:name w:val="nth-of-type(1)1"/>
    <w:basedOn w:val="38"/>
    <w:autoRedefine/>
    <w:qFormat/>
    <w:uiPriority w:val="0"/>
    <w:rPr>
      <w:color w:val="FFFFFF"/>
    </w:rPr>
  </w:style>
  <w:style w:type="character" w:customStyle="1" w:styleId="81">
    <w:name w:val="nth-of-type(1)2"/>
    <w:basedOn w:val="38"/>
    <w:autoRedefine/>
    <w:qFormat/>
    <w:uiPriority w:val="0"/>
  </w:style>
  <w:style w:type="character" w:customStyle="1" w:styleId="82">
    <w:name w:val="nth-of-type(1)3"/>
    <w:basedOn w:val="38"/>
    <w:autoRedefine/>
    <w:qFormat/>
    <w:uiPriority w:val="0"/>
    <w:rPr>
      <w:b/>
      <w:color w:val="2B74FB"/>
      <w:sz w:val="19"/>
      <w:szCs w:val="19"/>
    </w:rPr>
  </w:style>
  <w:style w:type="character" w:customStyle="1" w:styleId="83">
    <w:name w:val="nth-of-type(1)4"/>
    <w:basedOn w:val="38"/>
    <w:autoRedefine/>
    <w:qFormat/>
    <w:uiPriority w:val="0"/>
  </w:style>
  <w:style w:type="character" w:customStyle="1" w:styleId="84">
    <w:name w:val="nth-of-type(1)5"/>
    <w:basedOn w:val="38"/>
    <w:autoRedefine/>
    <w:qFormat/>
    <w:uiPriority w:val="0"/>
  </w:style>
  <w:style w:type="character" w:customStyle="1" w:styleId="85">
    <w:name w:val="index-name-935ff"/>
    <w:basedOn w:val="38"/>
    <w:autoRedefine/>
    <w:qFormat/>
    <w:uiPriority w:val="0"/>
    <w:rPr>
      <w:sz w:val="24"/>
      <w:szCs w:val="24"/>
    </w:rPr>
  </w:style>
  <w:style w:type="character" w:customStyle="1" w:styleId="86">
    <w:name w:val="nth-child(1)"/>
    <w:basedOn w:val="38"/>
    <w:autoRedefine/>
    <w:qFormat/>
    <w:uiPriority w:val="0"/>
  </w:style>
  <w:style w:type="character" w:customStyle="1" w:styleId="87">
    <w:name w:val="nth-child(1)1"/>
    <w:basedOn w:val="38"/>
    <w:autoRedefine/>
    <w:qFormat/>
    <w:uiPriority w:val="0"/>
    <w:rPr>
      <w:color w:val="999999"/>
    </w:rPr>
  </w:style>
  <w:style w:type="character" w:customStyle="1" w:styleId="88">
    <w:name w:val="nth-child(1)2"/>
    <w:basedOn w:val="38"/>
    <w:autoRedefine/>
    <w:qFormat/>
    <w:uiPriority w:val="0"/>
    <w:rPr>
      <w:color w:val="999999"/>
    </w:rPr>
  </w:style>
  <w:style w:type="character" w:customStyle="1" w:styleId="89">
    <w:name w:val="nth-child(1)3"/>
    <w:basedOn w:val="38"/>
    <w:autoRedefine/>
    <w:qFormat/>
    <w:uiPriority w:val="0"/>
  </w:style>
  <w:style w:type="character" w:customStyle="1" w:styleId="90">
    <w:name w:val="index-headcontent-0ccba"/>
    <w:basedOn w:val="38"/>
    <w:autoRedefine/>
    <w:qFormat/>
    <w:uiPriority w:val="0"/>
    <w:rPr>
      <w:vanish/>
    </w:rPr>
  </w:style>
  <w:style w:type="character" w:customStyle="1" w:styleId="91">
    <w:name w:val="nth-of-type(2)"/>
    <w:basedOn w:val="38"/>
    <w:autoRedefine/>
    <w:qFormat/>
    <w:uiPriority w:val="0"/>
  </w:style>
  <w:style w:type="character" w:customStyle="1" w:styleId="92">
    <w:name w:val="nth-of-type(2)1"/>
    <w:basedOn w:val="38"/>
    <w:autoRedefine/>
    <w:qFormat/>
    <w:uiPriority w:val="0"/>
    <w:rPr>
      <w:shd w:val="clear" w:color="auto" w:fill="555555"/>
    </w:rPr>
  </w:style>
  <w:style w:type="character" w:customStyle="1" w:styleId="93">
    <w:name w:val="nth-of-type(2)2"/>
    <w:basedOn w:val="38"/>
    <w:autoRedefine/>
    <w:qFormat/>
    <w:uiPriority w:val="0"/>
    <w:rPr>
      <w:b/>
      <w:color w:val="000000"/>
      <w:sz w:val="19"/>
      <w:szCs w:val="19"/>
    </w:rPr>
  </w:style>
  <w:style w:type="character" w:customStyle="1" w:styleId="94">
    <w:name w:val="hover46"/>
    <w:basedOn w:val="38"/>
    <w:autoRedefine/>
    <w:qFormat/>
    <w:uiPriority w:val="0"/>
  </w:style>
  <w:style w:type="character" w:customStyle="1" w:styleId="95">
    <w:name w:val="hover47"/>
    <w:basedOn w:val="38"/>
    <w:autoRedefine/>
    <w:qFormat/>
    <w:uiPriority w:val="0"/>
    <w:rPr>
      <w:color w:val="1632EF"/>
    </w:rPr>
  </w:style>
  <w:style w:type="character" w:customStyle="1" w:styleId="96">
    <w:name w:val="hover48"/>
    <w:basedOn w:val="38"/>
    <w:autoRedefine/>
    <w:qFormat/>
    <w:uiPriority w:val="0"/>
    <w:rPr>
      <w:u w:val="none"/>
    </w:rPr>
  </w:style>
  <w:style w:type="character" w:customStyle="1" w:styleId="97">
    <w:name w:val="hover49"/>
    <w:basedOn w:val="38"/>
    <w:autoRedefine/>
    <w:qFormat/>
    <w:uiPriority w:val="0"/>
    <w:rPr>
      <w:shd w:val="clear" w:color="auto" w:fill="F6F6F6"/>
    </w:rPr>
  </w:style>
  <w:style w:type="character" w:customStyle="1" w:styleId="98">
    <w:name w:val="hover50"/>
    <w:basedOn w:val="38"/>
    <w:autoRedefine/>
    <w:qFormat/>
    <w:uiPriority w:val="0"/>
    <w:rPr>
      <w:color w:val="1632EF"/>
    </w:rPr>
  </w:style>
  <w:style w:type="character" w:customStyle="1" w:styleId="99">
    <w:name w:val="hover51"/>
    <w:basedOn w:val="38"/>
    <w:autoRedefine/>
    <w:qFormat/>
    <w:uiPriority w:val="0"/>
    <w:rPr>
      <w:color w:val="3C88FF"/>
    </w:rPr>
  </w:style>
  <w:style w:type="character" w:customStyle="1" w:styleId="100">
    <w:name w:val="hover52"/>
    <w:basedOn w:val="38"/>
    <w:autoRedefine/>
    <w:qFormat/>
    <w:uiPriority w:val="0"/>
    <w:rPr>
      <w:color w:val="3D91FF"/>
    </w:rPr>
  </w:style>
  <w:style w:type="character" w:customStyle="1" w:styleId="101">
    <w:name w:val="hover53"/>
    <w:basedOn w:val="38"/>
    <w:autoRedefine/>
    <w:qFormat/>
    <w:uiPriority w:val="0"/>
    <w:rPr>
      <w:color w:val="3C88FF"/>
    </w:rPr>
  </w:style>
  <w:style w:type="character" w:customStyle="1" w:styleId="102">
    <w:name w:val="nth-of-type(3)"/>
    <w:basedOn w:val="38"/>
    <w:autoRedefine/>
    <w:qFormat/>
    <w:uiPriority w:val="0"/>
    <w:rPr>
      <w:color w:val="FFFFFF"/>
    </w:rPr>
  </w:style>
  <w:style w:type="character" w:customStyle="1" w:styleId="103">
    <w:name w:val="nth-child(5)"/>
    <w:basedOn w:val="38"/>
    <w:autoRedefine/>
    <w:qFormat/>
    <w:uiPriority w:val="0"/>
    <w:rPr>
      <w:color w:val="666666"/>
    </w:rPr>
  </w:style>
  <w:style w:type="character" w:customStyle="1" w:styleId="104">
    <w:name w:val="nth-child(5)1"/>
    <w:basedOn w:val="38"/>
    <w:autoRedefine/>
    <w:qFormat/>
    <w:uiPriority w:val="0"/>
    <w:rPr>
      <w:color w:val="666666"/>
    </w:rPr>
  </w:style>
  <w:style w:type="character" w:customStyle="1" w:styleId="105">
    <w:name w:val="before8"/>
    <w:basedOn w:val="38"/>
    <w:autoRedefine/>
    <w:qFormat/>
    <w:uiPriority w:val="0"/>
    <w:rPr>
      <w:shd w:val="clear" w:color="auto" w:fill="EEEEEE"/>
    </w:rPr>
  </w:style>
  <w:style w:type="character" w:customStyle="1" w:styleId="106">
    <w:name w:val="adalbumlist-btn-841bd"/>
    <w:basedOn w:val="38"/>
    <w:autoRedefine/>
    <w:qFormat/>
    <w:uiPriority w:val="0"/>
    <w:rPr>
      <w:color w:val="FFFFFF"/>
      <w:shd w:val="clear" w:color="auto" w:fill="3D91FF"/>
    </w:rPr>
  </w:style>
  <w:style w:type="character" w:customStyle="1" w:styleId="107">
    <w:name w:val="first-child"/>
    <w:basedOn w:val="38"/>
    <w:autoRedefine/>
    <w:qFormat/>
    <w:uiPriority w:val="0"/>
    <w:rPr>
      <w:color w:val="FFA800"/>
    </w:rPr>
  </w:style>
  <w:style w:type="character" w:customStyle="1" w:styleId="108">
    <w:name w:val="text"/>
    <w:basedOn w:val="38"/>
    <w:autoRedefine/>
    <w:qFormat/>
    <w:uiPriority w:val="0"/>
    <w:rPr>
      <w:color w:val="666666"/>
    </w:rPr>
  </w:style>
  <w:style w:type="character" w:customStyle="1" w:styleId="109">
    <w:name w:val="text1"/>
    <w:basedOn w:val="38"/>
    <w:autoRedefine/>
    <w:qFormat/>
    <w:uiPriority w:val="0"/>
    <w:rPr>
      <w:color w:val="666666"/>
    </w:rPr>
  </w:style>
  <w:style w:type="character" w:customStyle="1" w:styleId="110">
    <w:name w:val="after4"/>
    <w:basedOn w:val="38"/>
    <w:autoRedefine/>
    <w:qFormat/>
    <w:uiPriority w:val="0"/>
  </w:style>
  <w:style w:type="character" w:customStyle="1" w:styleId="111">
    <w:name w:val="index-select-0a605"/>
    <w:basedOn w:val="38"/>
    <w:autoRedefine/>
    <w:qFormat/>
    <w:uiPriority w:val="0"/>
    <w:rPr>
      <w:color w:val="FFFFFF"/>
      <w:shd w:val="clear" w:color="auto" w:fill="3C88FF"/>
    </w:rPr>
  </w:style>
  <w:style w:type="character" w:customStyle="1" w:styleId="112">
    <w:name w:val="index-select-0a6051"/>
    <w:basedOn w:val="38"/>
    <w:autoRedefine/>
    <w:qFormat/>
    <w:uiPriority w:val="0"/>
    <w:rPr>
      <w:color w:val="3088FF"/>
    </w:rPr>
  </w:style>
  <w:style w:type="character" w:customStyle="1" w:styleId="113">
    <w:name w:val="nth-child(2)"/>
    <w:basedOn w:val="38"/>
    <w:autoRedefine/>
    <w:qFormat/>
    <w:uiPriority w:val="0"/>
  </w:style>
  <w:style w:type="character" w:customStyle="1" w:styleId="114">
    <w:name w:val="nth-child(2)1"/>
    <w:basedOn w:val="38"/>
    <w:autoRedefine/>
    <w:qFormat/>
    <w:uiPriority w:val="0"/>
  </w:style>
  <w:style w:type="character" w:customStyle="1" w:styleId="115">
    <w:name w:val="nth-child(3)"/>
    <w:basedOn w:val="38"/>
    <w:autoRedefine/>
    <w:qFormat/>
    <w:uiPriority w:val="0"/>
    <w:rPr>
      <w:color w:val="000000"/>
    </w:rPr>
  </w:style>
  <w:style w:type="character" w:customStyle="1" w:styleId="116">
    <w:name w:val="nth-child(3)1"/>
    <w:basedOn w:val="38"/>
    <w:autoRedefine/>
    <w:qFormat/>
    <w:uiPriority w:val="0"/>
    <w:rPr>
      <w:color w:val="222222"/>
    </w:rPr>
  </w:style>
  <w:style w:type="character" w:customStyle="1" w:styleId="117">
    <w:name w:val="nth-child(4)"/>
    <w:basedOn w:val="38"/>
    <w:autoRedefine/>
    <w:qFormat/>
    <w:uiPriority w:val="0"/>
    <w:rPr>
      <w:color w:val="222222"/>
    </w:rPr>
  </w:style>
  <w:style w:type="character" w:customStyle="1" w:styleId="118">
    <w:name w:val="nth-child(4)1"/>
    <w:basedOn w:val="38"/>
    <w:autoRedefine/>
    <w:qFormat/>
    <w:uiPriority w:val="0"/>
    <w:rPr>
      <w:color w:val="222222"/>
    </w:rPr>
  </w:style>
  <w:style w:type="character" w:customStyle="1" w:styleId="119">
    <w:name w:val="nth-child(6)"/>
    <w:basedOn w:val="38"/>
    <w:autoRedefine/>
    <w:qFormat/>
    <w:uiPriority w:val="0"/>
    <w:rPr>
      <w:color w:val="FFFFFF"/>
    </w:rPr>
  </w:style>
  <w:style w:type="character" w:customStyle="1" w:styleId="120">
    <w:name w:val="adalbumlist-album_ads_tip-3c9b7"/>
    <w:basedOn w:val="38"/>
    <w:autoRedefine/>
    <w:qFormat/>
    <w:uiPriority w:val="0"/>
    <w:rPr>
      <w:color w:val="FFFFFF"/>
    </w:rPr>
  </w:style>
  <w:style w:type="character" w:customStyle="1" w:styleId="121">
    <w:name w:val="back"/>
    <w:basedOn w:val="38"/>
    <w:autoRedefine/>
    <w:qFormat/>
    <w:uiPriority w:val="0"/>
    <w:rPr>
      <w:shd w:val="clear" w:color="auto" w:fill="111111"/>
    </w:rPr>
  </w:style>
  <w:style w:type="character" w:customStyle="1" w:styleId="122">
    <w:name w:val="back1"/>
    <w:basedOn w:val="38"/>
    <w:autoRedefine/>
    <w:qFormat/>
    <w:uiPriority w:val="0"/>
    <w:rPr>
      <w:shd w:val="clear" w:color="auto" w:fill="111111"/>
    </w:rPr>
  </w:style>
  <w:style w:type="paragraph" w:styleId="123">
    <w:name w:val="List Paragraph"/>
    <w:basedOn w:val="1"/>
    <w:autoRedefine/>
    <w:unhideWhenUsed/>
    <w:qFormat/>
    <w:uiPriority w:val="99"/>
    <w:pPr>
      <w:ind w:firstLine="420" w:firstLineChars="200"/>
    </w:pPr>
  </w:style>
  <w:style w:type="paragraph" w:customStyle="1" w:styleId="124">
    <w:name w:val="Table Paragraph"/>
    <w:basedOn w:val="1"/>
    <w:autoRedefine/>
    <w:qFormat/>
    <w:uiPriority w:val="1"/>
  </w:style>
  <w:style w:type="table" w:customStyle="1" w:styleId="125">
    <w:name w:val="Table Normal"/>
    <w:autoRedefine/>
    <w:semiHidden/>
    <w:unhideWhenUsed/>
    <w:qFormat/>
    <w:uiPriority w:val="2"/>
    <w:tblPr>
      <w:tblCellMar>
        <w:top w:w="0" w:type="dxa"/>
        <w:left w:w="0" w:type="dxa"/>
        <w:bottom w:w="0" w:type="dxa"/>
        <w:right w:w="0" w:type="dxa"/>
      </w:tblCellMar>
    </w:tblPr>
  </w:style>
  <w:style w:type="paragraph" w:customStyle="1" w:styleId="126">
    <w:name w:val="a表格"/>
    <w:basedOn w:val="1"/>
    <w:autoRedefine/>
    <w:qFormat/>
    <w:uiPriority w:val="0"/>
    <w:pPr>
      <w:snapToGrid w:val="0"/>
      <w:jc w:val="center"/>
    </w:pPr>
  </w:style>
  <w:style w:type="paragraph" w:customStyle="1" w:styleId="127">
    <w:name w:val="报告正文"/>
    <w:basedOn w:val="1"/>
    <w:autoRedefine/>
    <w:qFormat/>
    <w:uiPriority w:val="0"/>
    <w:pPr>
      <w:spacing w:line="300" w:lineRule="auto"/>
      <w:ind w:firstLine="200" w:firstLineChars="200"/>
    </w:pPr>
    <w:rPr>
      <w:rFonts w:ascii="宋体" w:hAnsi="Times New Roman" w:eastAsia="宋体" w:cs="Times New Roman"/>
      <w:sz w:val="28"/>
      <w:szCs w:val="20"/>
    </w:rPr>
  </w:style>
  <w:style w:type="paragraph" w:customStyle="1" w:styleId="128">
    <w:name w:val="正文小四"/>
    <w:basedOn w:val="1"/>
    <w:autoRedefine/>
    <w:qFormat/>
    <w:uiPriority w:val="0"/>
    <w:pPr>
      <w:adjustRightInd w:val="0"/>
      <w:snapToGrid w:val="0"/>
      <w:spacing w:line="360" w:lineRule="auto"/>
      <w:ind w:firstLine="200" w:firstLineChars="200"/>
      <w:textAlignment w:val="baseline"/>
    </w:pPr>
    <w:rPr>
      <w:rFonts w:ascii="Times New Roman" w:hAnsi="Times New Roman" w:eastAsia="宋体" w:cs="Times New Roman"/>
      <w:snapToGrid w:val="0"/>
      <w:kern w:val="0"/>
      <w:sz w:val="24"/>
      <w:szCs w:val="20"/>
    </w:rPr>
  </w:style>
  <w:style w:type="paragraph" w:customStyle="1" w:styleId="129">
    <w:name w:val="列表段落1"/>
    <w:basedOn w:val="1"/>
    <w:autoRedefine/>
    <w:qFormat/>
    <w:uiPriority w:val="0"/>
    <w:pPr>
      <w:ind w:firstLine="420" w:firstLineChars="200"/>
    </w:pPr>
    <w:rPr>
      <w:rFonts w:ascii="Calibri" w:hAnsi="Calibri" w:eastAsia="宋体" w:cs="Times New Roman"/>
      <w:szCs w:val="21"/>
    </w:rPr>
  </w:style>
  <w:style w:type="character" w:customStyle="1" w:styleId="130">
    <w:name w:val="表格 Char"/>
    <w:link w:val="56"/>
    <w:autoRedefine/>
    <w:qFormat/>
    <w:uiPriority w:val="0"/>
    <w:rPr>
      <w:rFonts w:ascii="宋体" w:hAnsi="宋体" w:eastAsiaTheme="minorEastAsia" w:cstheme="minorBidi"/>
      <w:kern w:val="2"/>
      <w:sz w:val="21"/>
      <w:szCs w:val="24"/>
    </w:rPr>
  </w:style>
  <w:style w:type="character" w:customStyle="1" w:styleId="131">
    <w:name w:val="纯文本 Char"/>
    <w:link w:val="22"/>
    <w:autoRedefine/>
    <w:qFormat/>
    <w:uiPriority w:val="0"/>
    <w:rPr>
      <w:rFonts w:ascii="宋体" w:hAnsi="Courier New" w:eastAsiaTheme="minorEastAsia" w:cstheme="minorBidi"/>
      <w:kern w:val="2"/>
      <w:sz w:val="28"/>
      <w:szCs w:val="24"/>
    </w:rPr>
  </w:style>
  <w:style w:type="paragraph" w:customStyle="1" w:styleId="132">
    <w:name w:val="表格 32"/>
    <w:basedOn w:val="1"/>
    <w:autoRedefine/>
    <w:qFormat/>
    <w:uiPriority w:val="0"/>
    <w:pPr>
      <w:autoSpaceDE w:val="0"/>
      <w:autoSpaceDN w:val="0"/>
      <w:adjustRightInd w:val="0"/>
      <w:spacing w:line="240" w:lineRule="atLeast"/>
      <w:jc w:val="center"/>
      <w:textAlignment w:val="baseline"/>
    </w:pPr>
    <w:rPr>
      <w:rFonts w:ascii="Times New Roman" w:hAnsi="Times New Roman" w:eastAsia="宋体" w:cs="Times New Roman"/>
      <w:kern w:val="0"/>
      <w:sz w:val="24"/>
      <w:szCs w:val="20"/>
    </w:rPr>
  </w:style>
  <w:style w:type="character" w:customStyle="1" w:styleId="133">
    <w:name w:val="表格标题CC Char"/>
    <w:link w:val="134"/>
    <w:autoRedefine/>
    <w:qFormat/>
    <w:uiPriority w:val="0"/>
    <w:rPr>
      <w:b/>
    </w:rPr>
  </w:style>
  <w:style w:type="paragraph" w:customStyle="1" w:styleId="134">
    <w:name w:val="表格标题CC"/>
    <w:basedOn w:val="1"/>
    <w:link w:val="133"/>
    <w:autoRedefine/>
    <w:qFormat/>
    <w:uiPriority w:val="0"/>
    <w:pPr>
      <w:ind w:firstLine="200" w:firstLineChars="200"/>
      <w:jc w:val="center"/>
    </w:pPr>
    <w:rPr>
      <w:rFonts w:ascii="Times New Roman" w:hAnsi="Times New Roman" w:eastAsia="宋体" w:cs="Times New Roman"/>
      <w:b/>
      <w:kern w:val="0"/>
      <w:sz w:val="20"/>
      <w:szCs w:val="20"/>
    </w:rPr>
  </w:style>
  <w:style w:type="character" w:customStyle="1" w:styleId="135">
    <w:name w:val="Unresolved Mention"/>
    <w:basedOn w:val="38"/>
    <w:autoRedefine/>
    <w:semiHidden/>
    <w:unhideWhenUsed/>
    <w:qFormat/>
    <w:uiPriority w:val="99"/>
    <w:rPr>
      <w:color w:val="605E5C"/>
      <w:shd w:val="clear" w:color="auto" w:fill="E1DFDD"/>
    </w:rPr>
  </w:style>
  <w:style w:type="paragraph" w:customStyle="1" w:styleId="136">
    <w:name w:val="表名"/>
    <w:basedOn w:val="1"/>
    <w:autoRedefine/>
    <w:qFormat/>
    <w:uiPriority w:val="0"/>
    <w:pPr>
      <w:widowControl w:val="0"/>
      <w:adjustRightInd/>
      <w:snapToGrid/>
    </w:pPr>
    <w:rPr>
      <w:rFonts w:ascii="Calibri" w:hAnsi="Calibri" w:cs="Times New Roman"/>
      <w:b/>
      <w:bCs/>
      <w:sz w:val="21"/>
      <w:szCs w:val="24"/>
    </w:rPr>
  </w:style>
  <w:style w:type="character" w:customStyle="1" w:styleId="137">
    <w:name w:val="font11"/>
    <w:basedOn w:val="38"/>
    <w:autoRedefine/>
    <w:qFormat/>
    <w:uiPriority w:val="0"/>
    <w:rPr>
      <w:rFonts w:hint="default" w:ascii="Times New Roman" w:hAnsi="Times New Roman" w:cs="Times New Roman"/>
      <w:color w:val="000000"/>
      <w:sz w:val="21"/>
      <w:szCs w:val="21"/>
      <w:u w:val="none"/>
    </w:rPr>
  </w:style>
  <w:style w:type="character" w:customStyle="1" w:styleId="138">
    <w:name w:val="font21"/>
    <w:basedOn w:val="38"/>
    <w:autoRedefine/>
    <w:qFormat/>
    <w:uiPriority w:val="0"/>
    <w:rPr>
      <w:rFonts w:hint="default" w:ascii="Times New Roman" w:hAnsi="Times New Roman" w:cs="Times New Roman"/>
      <w:color w:val="000000"/>
      <w:sz w:val="21"/>
      <w:szCs w:val="21"/>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C1940A-3821-4D9D-AF50-3CC247E735C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38</Pages>
  <Words>21079</Words>
  <Characters>23444</Characters>
  <Lines>148</Lines>
  <Paragraphs>41</Paragraphs>
  <TotalTime>1</TotalTime>
  <ScaleCrop>false</ScaleCrop>
  <LinksUpToDate>false</LinksUpToDate>
  <CharactersWithSpaces>23583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2021-09-10T00:39:00Z</dcterms:created>
  <dc:creator>Administrator</dc:creator>
  <cp:lastModifiedBy>若雨</cp:lastModifiedBy>
  <cp:lastPrinted>2021-07-08T08:23:00Z</cp:lastPrinted>
  <dcterms:modified xsi:type="dcterms:W3CDTF">2024-06-27T08:48:00Z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F35A4F20DB264E5A9DEC04E3048847FF</vt:lpwstr>
  </property>
</Properties>
</file>