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尕巴松多镇履行职责事项清单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bookmarkStart w:id="12" w:name="_GoBack"/>
          <w:bookmarkEnd w:id="12"/>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..................................................................................................67</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学习贯彻习近平新时代中国特色社会主义思想和习近平总书记关于青海工作的重要讲话指示批示精神，宣传贯彻执行党的路线方针政策和上级党组织及本级党组织的决议，组织开展党内集中教育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规范村民委员会、居民委员会建设，监督指导村（居）民委员会换届选举和补（改）选工作，指导、支持和帮助村（居）民开展自治工作，加强社会工作者、志愿者队伍建设和管理，抓好新兴领域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做好村（社区）干部基本报酬和村级组织各类经费保障工作，充分发挥村（社区）组织活动阵地作用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做好精神文明建设工作，开展新时代爱国主义宣传教育，培育和践行社会主义核心价值观，加强新时代文明实践所（站）建设发展，加强新时代爱国主义宣传教育，推进移风易俗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建立基层政协联络工作机制，保障政协委员民主监督和参政议政，做好委员联络服务、视察调研等相关工作，办理政协委员提案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加强党对群团组织的领导，做好基层工会、共青团、妇联、残联、科协、关工委、红十字会等群团组织建设及换届选举工作，做好团结教育、维护权益、服务群众等群团工作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学习贯彻习近平生态文明思想和习近平总书记关于生态环境保护的重要论述，落实生态环境保护主体责任，宣传生态环境保护法律法规和政策规定，推进生态文明建设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落实河湖长制，对责任河湖开展日常巡查、整改、上报等工作，协调解决河湖管理和保护的具体问题，指导监督村（社区）责任河湖长履行河湖保护职责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开展国土绿化工作，保护退耕还林成果，做好荒山造林、退化林改造和林木抚育等工作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执行禁牧封育和草畜平衡制度，做好宣传教育、定期巡查，制止纠正等工作，落实超载减畜任务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推动农村牧区清洁能源革命，宣传、推广、使用光电、风电、生物质能等清洁能源及节能设备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加强农业面源污染防治工作，做好相关政策知识宣传教育，引导农牧民科学使用农业投入品，提高秸秆、落叶以及农业废弃物综合利用和科学处置水平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加强畜禽养殖管理，做好相关政策和法律知识的宣传教育，推广各类生态养殖技术，开展养殖业违规粪污排放巡查，扶持和引导畜禽养殖污染防治以及废弃物综合利用工作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做好对生态管护员、护林员、河湖管理员、草管员等的政策宣传、日常管理、教育培训工作落实等工作，负责聘用的审核、组织、监督和考核工作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做好少数民族发展资金项目申报、实施、验收及后期监管工作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做好与青海省牧草良种繁殖场有限责任公司开展民族团结联谊活动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学习贯彻习近平法治思想和关于平安建设的重要指示批示精神，落实法治建设主体责任，宣传法律法规，普及法律知识，提供公共法律服务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做好辖区内行政复议和行政诉讼的工作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依法设立人民调解委员会，加强人民调解员能力提升，开展人民调解工作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开展对流动人员和出租房业主政策法规宣传和信息采集登记工作，加强流动人口及出租房屋的管理服务，排查制止上报违法行为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负责本辖区防震减灾工作，组织开展地震应急知识的宣传普及和必要的地震应急救援演练，做好震后应急救援及灾情统计上报工作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落实森林草原防灭火责任制，开展森林草原防灭火知识宣传普及，组织指导开展森林草原区域日常巡查检查和可燃物清理等工作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五、民生服务（19项）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做好养老保险参保人员基本信息登记、信息录入和待遇领取资格的初审、上报及缴费通知等工作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办理城镇职工、城乡居民基本医疗保险参保登记、信息查询、变更、参保费催缴等业务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开展就业创业政策宣传，建立困难人员台账，负责村级公益性岗位开发和管理，做好农村劳动力转移就业服务保障工作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宣传落实优生优育政策措施，做好生育服务登记，负责农村家庭奖励扶助、特别扶助的申请、受理、初审、公示省级信息系统更新等工作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开展未成年人保护相关法律法规政策宣传，开展未成年人保护工作，负责孤儿、留守儿童、事实无人抚养儿童等申请基本生活保障的受理、查验、初审等工作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开展控辍保学政策宣传教育，做好适龄儿童、少年接受义务教育的监督管理，依法组织和督促适龄儿童、少年入学等控辍保学工作，支持学前教育发展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负责老年人权益保障，开展独居、空巢、失能、留守老年人、重残特殊家庭老年人走访、统计、关心关爱工作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保障残疾人权益，做好相关政策宣传、完善基础信息台账、公益助残、各类补贴申请受理、生活困难残疾人就业帮扶等工作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开展对失地农民的政策宣传、信息登记、创业就业、社会保障、子女教育等服务工作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负责因突发事件、意外伤害、因病致贫、重病患者认定和临时医疗救助申请的受理、审核、公示等工作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负责对最低生活保障、最低生活保障边缘家庭、特困人员、支出型贫困家庭的政策宣传、摸排受理、申请受理、调查核实、初审及动态管理、救助供养、临时救助等工作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做好公益性墓地项目审核和殡葬领域政策宣传、排查统计工作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做好未达到登记条件社会组织的备案管理工作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做好公共租赁住房、经济适用房受理申请、初审、公示及上报等工作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指导辖区物业管理工作，指导监督业主大会、业主委员会依法履职，协调处理物业服务领域矛盾纠纷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制订并落实本乡镇经济和产业发展规划，做好经济发展管理服务工作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根据经济发展规划，结合本乡镇实际，转变经济发展方式，调整优化产业结构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开展招商引资，优化营商环境，做好项目落地实施和企业服务保障工作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开展电子商务政策宣传，推进乡镇村（社区）电商服务站规范化建设，发展电子商务经济，培养新型农村电商人才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负责各类农业合作社规范化建设，办理家庭农（牧）场申报，推动传统农业不断升级，拓宽农民群众增收渠道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做好乡村振兴衔接资金项目谋划、储备、入库、申报、实施、监督管理工作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做好永久基本农田保护管理工作，加强耕地“非农化”“非粮化”日常巡查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落实粮食安全责任制，强化粮食安全保障，稳定粮食播种面积，完成粮食种植计划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做好设施农业用地备案管理，对设施农业项目建设情况进行监督检查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开展农产品质量安全知识宣传培训，负责日常巡查、农产品速测，发现问题进行先期处置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发放各类惠农（惠牧）补贴资金和物资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做好垃圾填埋场、小型污水处理场的日常监督管理工作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落实农田水利设施管护职责，定期巡查和清理维护水利设施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宣传节约用水政策，落实用水管理，推进节水型村镇建设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负责乡道、村道的日常巡查和管理养护，做好路域环境整治和病害路段维护工作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九、文体和旅游（8项）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挖掘本地文化内涵，支持发展特色文化旅游，打造旅游品牌，负责旅游产品项目招商引资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整合公共文化服务资源，开展全民阅读、全民科普宣传动员，指导做好“农家书屋”（“牧家书屋”）阵地建设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做好不可移动文物保护工作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挖掘培养民族技艺人才、传承人，发展地域和民族特色文化、传统手工艺品，开发文创产品，推动非遗资源传承开发利用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开展尕巴松多镇民族团结进步农牧民运动会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挖掘巴滩百万亩景区特色旅游资源，做好旅游服务管理工作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负责财务核算管理，严格专项资金使用，做好单位人员工资、社会保险、住房公积金等核算、调整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开展县级及以上党内表彰激励工作，做好党内各类先进典型培养挖掘工作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2.摸排上报所属基层党组织符合“光荣在党50年”纪念章颁发条件人选，配合发放“光荣在党50年”纪念勋章；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县直派出部</w:t>
            </w:r>
            <w:r>
              <w:rPr>
                <w:rFonts w:hint="eastAsia" w:ascii="Times New Roman" w:hAnsi="方正公文仿宋" w:eastAsia="方正公文仿宋"/>
                <w:kern w:val="0"/>
                <w:szCs w:val="21"/>
                <w:lang w:eastAsia="zh-CN" w:bidi="ar"/>
              </w:rPr>
              <w:t>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1.建立健全县直派驻乡镇事业人员管理的制度机制；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2.指导县直部门和乡镇开展派驻事业单位日常和年度考核工作。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2.负责做好派驻机构的人事管理工作，对派驻机构负责人的配备调整、干部交流提出建议，充分征求所在乡镇意见；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做好“三支一扶”和西部（青南）计划志愿者管理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加强农用地、建设用地和未利用地等土地资源监管工作，及时制止和查处有关违法违规行为，做好相关整改落实工作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3.会同综合行政执法机构依法对违法违规问题进行处理，按照省政府行政处罚事项授权情况，实施行政处罚或强制，跟踪督促违法主体恢复土地原貌。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落实耕地占补平衡制度，做好耕地占补平衡项目管理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1.负责耕地占补平衡指标管理，开展本行政区域内耕地后备资源调查及耕地年度变更调查工作；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2.负责耕地占补平衡项目立项、审查和验收工作；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3.负责占补平衡、提质改造等项目的监督管理，强化补充耕地的后期管护。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负责新增耕地复垦评定工作。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1.开展耕地占补平衡政策宣传教育；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2.配合相关部门开展耕地后备资源实地核查和调查，为项目立项提供基础数据；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3.配合上级部门对项目施工进行监督，协调解决耕地占补平衡项目实施中的矛盾纠纷，保障项目实施环境；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4.配合签订土地流转协议，做好补偿资金初算和公示工作，上报相关部门审核；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5.在上级业务部门的指导下开展项目区域土地变更验收、土地整治后续种植及后期管护工作。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ind w:left="420" w:hanging="420" w:hangingChars="20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1.根据当事人申请，协调处理个人之间、个人与单位农村宅基地、承包地所有权和使用权争议，及时上报自然资源和林业草原部门进行协调处理、进行所有权和使用权认定，并提供相关情况；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3.对单位之间的争议，及时上报自然资源和林业草原部门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3.会同综合行政执法机构依法对在水土流失重点预防区和重点治理区铲草皮、滥挖中药材等违法违规问题进行处理，按照省政府行政处罚事项授权情况，实施行政处罚或强制。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3.组织生态护林员开展日常巡护工作，重点检查采挖期间生活垃圾处理，草山、草场破坏情况，及时上报上级行业主管部门；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做好奖补资金发放工作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开展扬尘综合治理，监测和评估扬尘对环境质量的影响，做好扬尘污染防治工作，做好相关整改落实工作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县住房和城乡建设局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1.负责监督执行扬尘污染防治制度和标准，监测和评估扬尘对环境质量的影响。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2.负责大气环境监测，设置空气质量监测站点，对大气中的细颗粒物（PM2.5）、可吸入颗粒物等主要污染物进行监测，实时掌握空气质量数据，为大气污染防治提供科学依据；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负责监督扬尘防治工作，依法查处违法违规行为。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开展水生态环境保护及水环境问题整治，做好水源地、饮用水源保护区的污染防治工作，协助开展水资源治理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6.加强入河排污口排查整治；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7.做好突发水污染事件的应急处置和事后修复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1.定期开展农村牧区供水工程水质检测工作；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3.配合相关部门开展水资源治理项目，组织村民参与河道清淤、垃圾清理等水环境整治活动，协助做好污水管网铺设的协调工作。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加强噪音污染防治工作，做好建筑施工、交通运输和社会生产生活中的噪音扰民行为的监管处置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ind w:left="210" w:hanging="210" w:hangingChars="10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ind w:left="630" w:hanging="630" w:hangingChars="30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pPr>
              <w:widowControl/>
              <w:kinsoku/>
              <w:spacing w:before="0" w:beforeLines="0" w:after="0" w:afterLines="0"/>
              <w:ind w:left="630" w:hanging="630" w:hangingChars="30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pPr>
              <w:widowControl/>
              <w:kinsoku/>
              <w:spacing w:before="0" w:beforeLines="0" w:after="0" w:afterLines="0"/>
              <w:ind w:left="210" w:hanging="210" w:hangingChars="10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ind w:left="210" w:hanging="210" w:hangingChars="10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hanging="210" w:hangingChars="100"/>
              <w:textAlignment w:val="auto"/>
              <w:rPr>
                <w:rFonts w:hint="eastAsia" w:ascii="Times New Roman" w:hAnsi="方正公文仿宋" w:eastAsia="方正公文仿宋"/>
                <w:kern w:val="0"/>
                <w:szCs w:val="21"/>
                <w:lang w:bidi="ar"/>
              </w:rPr>
            </w:pPr>
          </w:p>
          <w:p>
            <w:pPr>
              <w:widowControl/>
              <w:kinsoku/>
              <w:spacing w:before="0" w:beforeLines="0" w:after="0" w:afterLines="0"/>
              <w:ind w:left="210" w:leftChars="100" w:firstLine="0" w:firstLineChars="0"/>
              <w:jc w:val="center"/>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县发展改革工业信息化和商</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务局
</w:t>
            </w:r>
          </w:p>
          <w:p>
            <w:pPr>
              <w:widowControl/>
              <w:kinsoku/>
              <w:spacing w:before="0" w:beforeLines="0" w:after="0" w:afterLines="0"/>
              <w:ind w:left="420" w:leftChars="100" w:hanging="210" w:hangingChars="10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1.编制工业发展相关规划时，合理安排布局，落实噪声污染防治相关要求；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2.鼓励相关企业应用低噪声工艺。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县文体旅游和广电局：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加强对文化娱乐、体育等商业经营者经营活动中产生噪音的监管。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1.开展噪音污染防治相关法律法规宣传教育；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2.对重点部位、重点行业、重点时段进行巡查，对发现和群众反映的噪音污染问题及时进行劝导，拒不整改的上报上级行业主管部门和行政执法部门；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3.做好群众工作，协调化解因噪音污染引起的矛盾纠纷；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加强土壤、固体废物污染防治工作的监督管理，及时制止和处置有关违法违规行为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县生态环境局
县自然资源和林业草原局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县交通运输局
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县市场监督管理</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1.负责对本区域内土壤、固废物环境污染防治工作实施统一监督管理；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其他各局：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3.对辖区内土壤状况以及固体废物堆放、处置情况进行巡查，发现污染问题和隐患进行先期处置并上报上级行业主管部门；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加强矿产资源保护监督检查，及时制止和处置有关违法违规行为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县生态环境行政执法大队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1.负责全县矿产资源规划、审批、管理、执法监督等工作；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县生态环境行政执法大队：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1.开展矿产资源保护相关法律法规和政策宣传；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2.配合开展矿产资源开发活动及周边生态环境安全的日常巡查；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3.对发现和收到的违法线索进行初步核实、劝告制止，拒不整改的上报上级行业主管部门和行政执法部门；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4.配合相关部门做好矿产资源违法违规行为的处置工作，提供相关便利条件和有关信息情况，做好现场秩序维护、思想劝导等工作，监督整改措施落实情况。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加强建设项目、企业环保的监管工作，及时制止和处置有关违法违规行为，做好相关整改落实工作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县生态环境行政执法大队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对已备案“散乱污”企业实施分类处置。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县市场监督管理局
</w:t>
            </w:r>
          </w:p>
          <w:p>
            <w:pPr>
              <w:widowControl/>
              <w:kinsoku/>
              <w:spacing w:before="0" w:beforeLines="0" w:after="0" w:afterLines="0"/>
              <w:ind w:firstLine="210" w:firstLineChars="10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1.负责实施再生资源回收产业政策、回收标准和回收行业发展规划；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2.负责再生资源企业备案和监督管理工作。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1.对农药包装废弃物环境污染问题进行监督监管；依法查处农药包装废弃物污染环境的违法行为。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2.依法查处再生资源回收过程中污染环境的违法行为。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1.开展再生资源回收、农药包装、农业面源污染废弃物（地膜）环境污染和回收相关法律法规和政策的宣传教育；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5.配合相关部门做好再生资源及农药包装废弃物违法违规行为的处置工作，提供相关便利条件和有关信息情况，做好现场秩序维护、思想劝导等工作，监督整改措施落实情况。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做好公民民族成份变更相关政策程序宣传及民族成份变更审核工作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县民族宗教事务局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县民族宗教事务局：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对公民提出的民族成分变更申请进行审核。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按照审核结果对户籍等档案中的民族成分进行修改。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1.宣传民族成份变更的政策和程序，提高群众对相关政策的知晓率；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2.做好公民民族成份变更人员信息确认。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校园安全管理及周边环境综合治理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2.会同各相关部门组织开展校园周边安全隐患排查；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3.针对存在问题联合相关部门及时处理。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1.负责对校园周边出租房屋、宾馆、酒店等重点场所清理整治，对违法违规问题进行处罚；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2.配合做好校园周边各类违规培训班、托管班的清理查处工作；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3.参与校园周边安全隐患排查，对存在的问题及时处置。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1.加强青少年法治教育，发挥青少年法治教育基地的作用,做好法治副校长、法治辅导员的选聘、管理和考核；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2.对“谁执法谁普法”普法责任制落实情况进行督促、检查、指导。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1.保障优化公共交通资源配置；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2.加强校园周边交通设施建设和维护；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3.治理非法营运，维护交通运输市场秩序，降低安全隐患。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1.负责学校食堂供餐、学校外供餐企业供餐食品安全的监督管理和执法检查，依法会同有关部门对学校食品安全事故进行调查处理；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2.负责对学校周边各类经营单位进行监督检查和专项治理；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3.负责对学校及周边特种设备安全进行重点监督检查；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4.负责学校采购教学仪器设备、床上用品、校服等产品质量安全的监督管理。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1.对校园周边文化经营场所进行监督检查；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2.加强对校园周边网吧及游艺娱乐场所等的监管。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3.配合县公安部门对校园周边出租房屋等重点场所清理整治，设置护学岗；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4.配合县市场监督管理部门检查校园周边食品、学习和生活用品等安全；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1.负责建立防汛抗旱组织指挥体系，开展洪涝灾害应急处置；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2.督促检查辖区单位防汛抗旱组织工作；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4.防汛抗旱信息报送。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负责开展农业防灾减灾指导、灾情检测评估和生产物资保障，组织开展受灾地区农牧业恢复生产工作。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1.对各类防汛水利设施开展汛前检查；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2.对监测设施及预警设备进行维护更新；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3.开展山洪灾害危险区隐患排查整治，开展应急演练；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4.组织队伍开展防汛应急救援工作；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5.负责防汛抢险物资管理。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指导防御内涝，加强桥洞、涵道日常巡查。负责建筑工地预警发布，自建房屋隐患监测。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1.组织协调指导和监督地面塌陷、山体滑坡等地质灾害防治工作；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2.开展专业监测和预警预报工作，承担涉及地质灾害的应急救援支撑；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3.做好防汛抢险取用土地协调工作；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5.针对低洼地区、河道周边、农户房前屋后水库山洪和地质灾害危险区等重点区域开展日常巡查巡护、隐患排查，做好灾情统计，发现问题及时上报；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7.组织乡镇抢险救援和村级生产自救队伍，组织开展日常演练，做好人防、物防、技防等准备工作；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8.组织群众开展防汛抗旱生产自救；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9.配合相关部门开展灾情核查、损失评估等工作；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10.协调各职能部门做好灾后重建和复工复产、生产生活恢复等工作。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做好气象灾害防范和应急处置工作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县住房和城乡建设局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1.负责气象灾害应急处置的综合协调指挥；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2.会同县气象局发布提醒预警，做好灾害性极端天气防范工作；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3.会同县气象局做好气象灾害损失调查评估工作。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1.宣传气象灾害防御等气象知识；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2.监测、分析、预报、预警信号，发布气象预报预警信息；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3.根据气象预警等级，启动内部应急响应；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4.发布气象预报预警信息后，与县应急管理局保持沟通与协调，同步提供气象灾害数据和灾害评估及应对建议；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5.做好气象灾害调查评估工作。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其他相关部门按照职责落实气象灾害预防措施，加强部门联动，工作做好气象灾害防御工作。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2.及时转发气象灾害预警信息，重点人员做到点对点通知；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3.组织乡镇抢险救援和村级生产自救队伍，组织开展日常演练，做好人防、物防、技防等准备工作；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4.督促和指导村（社区）做好灾害防范工作，按要求启动应急预案，并配合做好应急处置、灾后重建等工作。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5.做好气象探测环境保护，积极宣传气象探测环境保护信息。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做好地质灾害防范和人员转移安置工作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5.开展地质灾害工程治理工作，承担地质灾害应急救援技术支撑工作。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6.接到镇地质灾害报告，会同应急管理等部门进行现场核查，尽快查明地质灾害发生原因、影响范围等情况，提出防范应对措施，减轻和控制地质灾害灾情。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1.负责地质灾害应急处置的综合协调指挥；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2.接到镇地质灾害报告，第一时间反馈相关行业主管部门，督促行业部门对灾情进行上报；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4.依法依规收集、统计、报告灾情数据及救援救灾工作信息，及时上报上级主管部门，并积极争取救灾资金、灾害恢复重建资金；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3.灾害发生后，配合做好人员转移、物资发放及后续的医疗、学习、卫生、心理辅导等工作；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负责应急管理局配发的应急救援装备管理使用工作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1.统筹应急救援装备的管理、使用，加强各专兼职救援队伍装备技术人员操作培训与训练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2.由县应急管理局统筹负责管理县、乡(镇)救援队伍装备，统筹更新填报各类装备信息系统。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配合做好应急救援装备的登记造册，指定专人做好日常保养和维护。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县市场监督管理局
</w:t>
            </w:r>
          </w:p>
          <w:p>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对烟花爆竹违法经营者进行处罚。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做好危险化学品的监督管理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1.颁发无储存开票经营的《危险化学品经营许可证》；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2.对辖区内危化品生产经营单位开展日常安全生产监督检查；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3.组织开展危险化学品生产经营单位的安全教育培训；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4.组织开展危化品生产经营单位生产安全事故调查处理。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1.负责危险化学品的公共安全监督管理；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2.负责危险化学品运输车辆道路交通安全管理。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1.负责危险化学品道路运输工具的安全管理；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2.负责危险化学品道路运输管理。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2.协助开展危险化学品生产、经营、储存、运输、销售等单位的监督检查；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3.发现辖区危险化学品安全隐患问题及时上报。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
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县交通运输局
县应急管理局县消防救援大队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负责辖区涉及燃气运输的危货企业的监督检查。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2.对辖区使用瓶装液化石油气的餐饮饭店、沿街商户、居民区等人员密集场所进行排查；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4.配合开展燃气安全隐患排查。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1.将消防安全纳入乡镇总体规划、详细规划，并组织实施，采取措施加强公共消防设施；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8.指导村（居）民委员会开展群众性的消防工作，发生火情及时组织群众疏散。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开展开展农村公路安全预防知识宣传及农村公路安全事故防范处置工作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1.统筹负责农村公路营运车辆安全事故及自然灾害预防处置工作；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2.制定营运车辆安全生产事故及自然灾害应急预案，并组织开展演练；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1.依法查处交通违法行为，处理交通事故；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2.维护道路交通安全、道路交通秩序；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3.发生重大安全生产事故和自然灾害时按照应急预案组织开展交通管制、疏导工作。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负责气象监测预警。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负责农村公路安全生产事故紧急医学救援工作。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1.督促协调各相关部门开展安全检查，对安全隐患进行排查整治。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2.对生产安全事故协助开展应急救援。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1.开展农村公路安全预防知识宣传；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2.配合交通运输部门做好农村公路安全生产和自然灾害风险防治工作；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3.开展乡村道路日常巡查，发现安全隐患问题进行先期处置并上报；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4.突发道路安全生产和自然灾害应急事件后，第一时间启动应急预案，配合开展人员转移安置救助、风险点管控等保畅通工作；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5.做好乡村道路除雪破冰等工作；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6.协助上级部门做好事故灾情统计、灾后恢复等工作。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开展工业和商贸流通领域（含加油站）安全生产检查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2.督促规上企业、大型商超、加油站等商贸服务业（不含“九小场所”）落实安全生产主体责任，及时整改发现的问题；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2.协助相关部门对辖区内商场、超市、餐饮、住宿、加油站、再生资源回收企业等场所，以及村组织建设或产权所有的各类商贸流通领域生产经营单位（含集贸市场、农村集市）进行专项检查和日常巡查；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开展非煤矿山（砂场）安全生产线索初核上报及检查整治工作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3.引导群众主动参与非煤矿山（砂场）安全生产监督工作，畅通举报渠道，收到问题线索进行初核并上报；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5.协助相关部门对安全生产隐患和非法行为进行整治，做好现场秩序维护，思想劝导等工作，监督整改措施落实情况；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开展重大疾病、地方病、传染病、慢性病防控及突发公共卫生事件处置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1.负责制定重大疾病、地方病防治工作方案及工作计划并组织实施；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2.负责建立完善疾病监测体系，落实工作责任；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3.负责制定突发公共卫生事件应急预案，组织开展演练；预防、控制和消除突发公共卫生事件危害；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4.负责对慢性病高危人群进行筛查管理，提供健康指导和干预措施；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5.负责做好重大疾病、地方病、传染病的预防、救治和监督管理工作。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1.开展重大疾病、地方病、传染病及慢性病防控政策和防治知识宣传教育；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2.协助开展疾病监测工作，收集和报告相关疾病信息；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3.参与公共卫生事件应急预案演练；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4.突发公共卫生事件应急响应启动后，第一时间按要求落实有关应急措施，配合开展疫情信息收集和报告、人员分散隔离、公共卫生措施落实等工作；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5.传染病暴发流行时，发现辖区内出现疫情及时上报疾控部门，并做好社区防控工作；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6.配合卫生健康部门做好患病人员跟踪回访，落实有关健康干预措施。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做好预防未成年人防溺水工作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1.加强防溺水工作的教育与宣传；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2.加强家校沟通，做好学生日常监督与管理工作；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3.制定未成年人防溺水工作应急方案，对防溺水工作落实情况进行日常监督检查；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4.根据实际需要组建专业应急救援队伍，做好事故应急处理工作。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1.督促相关部门做好隐患排查工作。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2.根据实际需要组建专业应急救援队伍，做好事故应急处理工作。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1.开展日常巡查工作，加强监督管理；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2.参与应急救援，负责溺水事故现场处置和调查工作。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做好水域管理与隐患排查，配合做好应急救援与处置工作。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1.开展日常巡查工作，加强监督管理；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2.参与应急救援，负责溺水事故现场处置和调查工作。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做好水域管理与隐患排查，配合做好应急救援与处置工作。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1.加强相关防溺水宣传教育；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2.协助上级部门完善河湖涝池等涉水领域的安全管理，加强安全防护设施建设；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3.在节假日、寒暑假等重要节点加强巡查，发现未成年人相关危险行为及时制止，引导村民加强对未成年人的管理教育；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4.对日常工作和群众反映的建筑工地水坑、河道安全设施损坏等问题及时上报，消除隐患；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5.配合做好应急救援与处置工作，提供相关便利条件，提供有关信息情况，维护现场秩序，做好涉事人员和家庭成员心理干预工作。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加强辖区大型群众性文体活动的安全监督管理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县应急管理局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1.负责对乡镇大型群众性活动进行审批；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3.开展大型群众性文体活动场地安全检查，负责突发事件应急处置的综合协调指挥，开展事故调查；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4.对涉及文体类活动，根据工作职责做好协办承办相关工作。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1.按照活动举办条件、安全要求，依法对大型群众性文体活动进行审批；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2.负责政府主办大型文体活动的治安管理和安全管理工作，依法打击违法犯罪活动，指导相关单位做好其他大型群众文体活动的安全管理工作；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3.负责现场秩序维护、车辆引导疏导工作。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1.负责群众性大型文体活动重要节点公共交通调度；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2.配合执法部门负责查处群众性大型文体活动周边道路非法营运行为。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加强对相关行业部门的指导，组织协调各部门开展安全检查，对安全隐患进行排查、督促整改。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负责群众性大型文体活动的消防安全检查，督促整改消防安全隐患问题。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1.配合相关部门做好本辖区内群众性大型文体活动的登记审批备案工作；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2.配合做好活动现场及周边设施的安全检查；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3.配合做好现场秩序维护及车辆引导疏导等工作；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4.及时调解处理活动中产生的各类矛盾纠纷；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5.配合做好突发事件应急处置工作，提供相关便利条件，提供有关信息情况，做好现场秩序维护、人员疏散、思想劝导等工作。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1.详细了解小区电动车停放数量及充电安全的基本情况，重点针对电动车集中停放区域、住宅小区的消防安全出口、通道堵塞、乱接乱拉电线和“飞线”充电等问题进行巡查；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2.针对违规充电行为存在的安全隐患和潜在危险，对现场检查发现的电动车违规停放、充电等问题，责令物业公司立即整改；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3.加大宣传力度，引导小区居民规范充电、文明停放，切实增强广大居民消防安全意识，减少飞线充电安全隐患；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4.强化小区物业环境卫生、消防器材管理，常态化开展文明小区宣传，提升居民整体素质。安排专人定期对消防器材进行维修维护。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1.宣讲“飞线”充电的隐患危害、日常安全用电常识，让小区住户充分认识到私拉乱接电线“飞线充电”的危害，引导车主将电动车停放到指定地点使用充电桩进行规范充电；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2.对居民进行安全教育，普及消防安全知识，积极引导居民规范充电、文明停放，切实增强广大居民的消防安全意识。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1.开展电动车充电使用知识宣传；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2.配合做好充电桩引入及群众教育劝导工作；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4.协助做好事件处置期间的信息提供、线索移交等工作。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做好“九小场所”、农家乐等安全生产监管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7.负责“九小场所”火灾事故的调查处理工作。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6.及时向区政府及市市场监督管理局上报事故调查进展情况及处理结果，有涉嫌违法违规行为的，依法作出行政处罚。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6.开展食品安全“两个责任”包保工作，督促乡镇包保干部参加培训，督促包保干部落实包保责任；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做好农牧区集会、农村集体聚餐等食品安全监管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1.建立健全农牧区集体聚餐应急预案，做好流水席日常监督管理；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2.依法开展农村集体聚餐的环境、设施的日常检查，做好加工制作人员体检和培训工作；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3.发生村集体聚餐食品安全事故，第一时间会同卫生、农牧、公安进行调查处理，开展应急救援工作。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1.会同市场监管部门加强农牧区集体聚集食品安全风险监测；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2.组织做好食品安全事故的病因调查、原因分析和信息上报；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1.组织开展食品安全法律宣传引导工作，增强群众的自我保护意识；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2.做好农村集体聚餐报备制度；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3.会同有关部门对举办集体聚餐活动现场进行检查；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4.对于发现的问题，立即责令整改，确需上报县级主管部门的第一时间上报。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1.负责做好辖区内群众就业、失业登记工作；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2.负责建立健全就业补助资金和失业保险金相关管理制度；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3.负责就业补助资金和失业保险金的审批发放工作；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4.负责就业补助资金和失业保险金管理工作；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3.受理对灵活就业人员社会保险补贴和失业人员失业保险金申请，并进行初审上报；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5.配合做好补助资金和失业保险金使用情况的动态跟踪，及时上报发现的有关情况；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开展校外培训相关法律法规宣传教育及校外培训机构监管工作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县消防救援大</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指导督促教育部门协调有关部门对校外培训机构的生产经营场所开展安全隐患排查整治；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负责对培训机构消防安全检查和监管。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开展婴幼儿照护服务工作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1.指导0-3岁婴幼儿科学育儿服务工作；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2.组织婴幼儿照护服务培训和讲座；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指导监督管理村（社区）开展青苗婴幼儿成长驿站、社区托育点建设及运行工作。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1.开展婴幼儿照护服务政策宣传；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2.配合开展辖区托育机构专项督查。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
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5.核实资金发放情况。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做好职业病防治监督工作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1.负责职业病防治的监督管理工作，对辖区内有粉尘、放射性物质和其他有毒有害因素的矿山、冶金、化工等各类生产企业进行监测及监督检查，对违法行为依法进行行政处罚；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2.组织开展职业病防治法律法规和防治知识的宣传教育，开展职业人群健康促进工作；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3.负责基层卫生协管人员的业务培训，对职业病患者进行随访管理。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1.开展职业病防治知识以及职业卫生监督管理政策法规宣传教育；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2.对日常巡查发现和群众反映的本辖区生产经营单位职业卫生问题或线索，进行初步核实，报卫生健康部门；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3.配合卫生健康部门做好职业病患病人员跟踪回访，落实有关健康干预措施。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2.对城乡居民养老保险参保资格、待遇领取资格、财政补助资金到位、重复享受待遇等情况进行稽核，对疑似冒领情况反馈乡镇核查；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4.最低生活保障确认、资金发放等工作申请受理由县民政和</w:t>
            </w:r>
            <w:r>
              <w:rPr>
                <w:rFonts w:hint="eastAsia" w:ascii="Times New Roman" w:hAnsi="方正公文仿宋" w:eastAsia="方正公文仿宋"/>
                <w:kern w:val="0"/>
                <w:szCs w:val="21"/>
                <w:lang w:eastAsia="zh-CN" w:bidi="ar"/>
              </w:rPr>
              <w:t>镇</w:t>
            </w:r>
            <w:r>
              <w:rPr>
                <w:rFonts w:hint="eastAsia" w:ascii="Times New Roman" w:hAnsi="方正公文仿宋" w:eastAsia="方正公文仿宋"/>
                <w:kern w:val="0"/>
                <w:szCs w:val="21"/>
                <w:lang w:bidi="ar"/>
              </w:rPr>
              <w:t>政府负责，其他有关县级人民政府部门和乡政府应当配合做好相关工作.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1.受理高龄补贴申请，进行入户核实并报县级民政部门审核；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4.对不符合发放高龄补贴的人员，及时上报县级民政部门停发补贴。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3.受理残疾人“两项补贴”申请并进行初审，对符合条件的残疾人在本人所在的村（居）委会进行公示后，报送县级残联和民政部门审核；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1.按照乡镇需求下发辅助器具分配方案；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开展救助金额5000元以上（不含5000元）临时救助工作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3.做好申请临时救助对象家庭情况的调查核实工作，进行初审并报送县级民政部门；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5.对急难型救助事项，配合民政部门在24小时内发放救助资金，事后补办相关手续。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做好红十字会应急救护及人道主义救助工作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1.开展红十字会应急救援救灾救护工作；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2.开展应急救护培训，普及应急救护防灾避险和卫生健康知识，组织志愿者参与救护；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3.做好志愿者招募、动员工作，组织志愿者参与救护；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1.开展人道主义和应急救护宣传普及；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2.配合做好志愿者招募、动员工作，组织动员群众参加应急救护培训；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3.支持红十字会开展应急救援救灾救护工作，协助做好救助物资发放、使用、回访等工作。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2.收集村（社区）农村籍退役士兵生活补助申请资料，并上报退役军人事务部门；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开展节地生态安葬政策宣传。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7.负责区域内地名标志牌、街道门牌的设置和更新、管理工作。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3.对村界争议及时报自然资源部门并配合开展确认工作；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4.对自然村（社区）的更名、命名提出意见并上报；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5.做好地名普查与更新，开展本镇范围内的地名普查工作，全面掌握地名的现状和历史沿革；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7.结合本乡（镇）的历史文化、地理特征和发展需求，提出合理的地名命名和更名建议。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做好农村道路旅客运输班线通行条件审核、站点设置、信息发布、道路标牌管理工作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2.负责农村客运班线途径公路技术状况、设施等的审核评估工作；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3.负责征求相关部门、途径乡镇及群众意见建议，发布农村客运班线信息；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3.配合做好农村客运班线信息的发布宣传工作；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4.协调解决农村客运班线开通运营中的各类矛盾和问题；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加强物业企业服务质量和经营活动监督管理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1.负责建立健全物业管理相关制度规定，规范物业管理和服务行为；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2.对物业企业服务质量和经营活动进行监督，发现违法违规行为会同相关执法队伍进行查处；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3.受理业主、业主委员会和物业服务的投诉，协调解决物业管理矛盾纠纷。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1.开展物业管理法律法规政策宣传教育；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2.受理业主、业主委员会的投诉，对反映的物业服务、经营行为方面的违法违规问题进行初步核实，向上级主管部门上报有关问题线索；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3.对群众反映的物业服务质量问题，经核实后协调物业进行整改，整改不力的，上报有关部门查处。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做好县级以上政府投资项目立项审批及监管工作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县财政局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4.配合做好项目资金管理，按规定程序和进度配合做好资金拨付；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做好农村牧区特色产业项目申报、立项工作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1.建立健全对项目核准、备案机关的监督制度；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2.审核备案各类产业项目可行性研究报告；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3.加强对项目核准、备案行为的监督检查。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1.审核备案各类产业项目实施用地；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2.对项目核准、备案、建设实施过程中的违法违规行为及时核实、处理。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1.摸排辖区意向类产业项目，谋划项目实施内容，确定资金来源；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2.做好项目实施用地的报备工作；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3.制定实施方案，报备项目可行性研究报告；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4.按备案内容实施项目，并做好产业发展的服务保障工作。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1.制定农畜产品加工发展规划并组织实施；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2.申报建设农畜产品初加工项目；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3.指导开展农畜产品初加工；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1.协助经营主体申报农畜产品初加工项目；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2.指导做好牛羊肉初加工和蔬菜分拣等，提高农畜产品商品化率；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4.帮助协调解决产业发展中的实际困难；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5.指导做好有机认证申报工作。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1.宣传农牧保险业务；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开展养殖场建设选址、申请受理、初审上报、审批公示等相关工作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
科技局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负责受理养殖场建设申请，组织开展现场查勘，评估选址条件，会同相关部门联合审批并做好监管工作。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负责审核土地性质和土地利用规划，指导用地手续，办理建设用地许可。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为养殖场建设提供粪污处理等技术指导，负责生态环境影响评价文件审批，环境影响登记表备案。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1.收集养殖户的申请材料进行初步审核，协助养殖户向县（区）级农业部门提交申请，实地查看选址等情况；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2.协助相关部门开展现场查勘，并做好符合乡镇规划、环保等要求的审查工作；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3.提醒养殖场项目办理环评手续；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开展养殖场建设项目立项、设计、落实资金等工作；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组织实施养殖场建设项目；做好养殖场建设项目验收和移交工作。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开展畜牧业技术推广相关政策解读，做好畜牧业技术推广工作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2.配合县级部门在本乡镇落实技术推广项目，组织养殖户参与项目实施、技术培训和观摩学习等活动；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3.做好搬迁安置住房物业保障工作，做好房屋破损情况排查并开展后期修缮维护管理工作。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1.组织乡镇排查易地扶贫搬迁安置点短板弱项，调查搬迁户需求及意愿，指导搬迁群众发展特色产业、培育新型经营主体，补充短板弱项，做大产业扶持力度。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2.会同县人社、卫健等部门加大就业扶持。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4.签订房屋不得买卖租赁承诺书，并定期排查，发现问题及时上报并督促整改；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农机具推广、发放及报废更新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1.组织引进、试验、示范先进适用的农机具及技术，指导乡镇开展农机具推广工作；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2..根据乡镇和农牧户上报的需求，做好农机具的采购；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3.做好农机具的发放工作；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4.做好农机具的监管及报废更新工作。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1.做好农机具购置与应用补贴宣传工作，推广农机具使用；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2.调查各家庭农场、种植大户、合作社农机具需求；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3.组织申报农机具项目，协助做好农机具发放工作；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4.跟踪农机具使用情况，协助县级部门开展报废农机收回等工作，及时反馈辖区内农机具使用、报废及补贴需求情况。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开展土地管理相关法律法规和耕地保护政策宣传教育，整治土地撂荒、改变土地用途等违法行为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3.会同县生态环境综合行政执法大队依法对违法违规问题进行处理，按照省政府行政处罚事项授权情况，实施行政处罚或强制，监督恢复土地原状。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4.加强技术指导和帮扶力度。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开展农业救灾项目资金补贴审核发放工作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1.建立健全农业救灾项目资金管理制度规定；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2.对资金申请和受灾情况会同有关部门进行审核，报上级部门审批；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3.提出上级下达资金分配方案，经县政府批准后下达并公示。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1.统计核实、实地走访核查辖区内农业受灾情况；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2.对受灾主体提出的农业受灾项目和资金申请进行初审并及时上报；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3.配合做好灾情分配方案的制定、公开公示工作，资金下达后，做好分配公示；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5.协助相关部门做好资金补贴发放和使用的监督检查。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对乡镇上报的在校生信息进行严格审核，确保信息真实、准确、完整；负责将审核后的在校生信息安全、准确地录入指定系统，并做好数据的存储和备份工作，发放补贴资金。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农牧水利和科技局，于3个工作日完成身份核实后，联合县农牧水利和科技局报县财政部门；由县财政部门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督促村医完成签约履约，加强对村医的日常管理，定期对村医开展培训，为家庭医生团队提供必要的设备、药品等支持，保障履约服务的顺利开展。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2.动员符合条件的学生通过“雨露信易通”申报“雨露计划”，统计收集相关资料，并对符合条件的名单进行公示，公示无异议后上报县区有关部门，审核发放；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开展“大棚房”问题定期巡查、摸排上报等专项清理整治工作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
林业局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1.制定“大棚房”问题专项清理整治工作方案；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2.开展摸底排查，对“大棚房”违法违规行为进行认定，制定整改措施；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3.对发现的违法违规问题，会同行业主管部门进行处理，按照省政府行政处罚事项授权情况，实施行政处罚或强制。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协助自然资源部门依法依规进行整治整改。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1.宣传耕地保护和清理整治“大棚房”问题相关政策法规；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2.对辖区内设施农业用地开展定期巡查，摸排“大棚房”问题并上报；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3.协助相关部门进行整治整改。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1.负责开展农业病虫害监测和调查，掌握病虫害的发生和危害情况；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2.负责制定农业病虫害防治预案，组织开展防治工作；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3.负责做好农业病虫害防治技术指导及宣传培训工作；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4.负责做好农业病虫害疫情上报和处置工作。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2.开展日常巡查，对发现和群众反映的农业病虫害情况及时上报；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3.做好农药、防鼠药等防疫药品发放工作，并指导规范用药；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4.配合做好病虫害防治工作，发生病虫害后做好灾害统计、审核及上报工作；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5.做好灾后救助和农业生产恢复工作。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做好畜禽屠宰巡查监管上报工作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1.负责辖内畜禽屠宰活动的监督管理；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1.开展畜禽屠宰相关法律法规政策宣传教育；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2.配合相关部门开展日常巡查监管，对发现和群众反映的畜禽屠宰违法违规行为及时制止并上报。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加强兽药、饲料和饲料添加剂等农业投入品监督管理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1.负责兽药、饲料和饲料添加剂等畜牧业投入品质量以及使用的监督管理；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2.会同综合行政执法部门依法查处涉及兽药、饲料和饲料添加剂等的违法违规行为，按照省政府行政处罚事项授权情况，实施行政处罚或强制。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1.开展农业投入品质量安全相关法律法规政策宣传教育；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2.配合相关部门做好农业投入品使用培训和推广工作；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3.开展日常巡查，对发现和群众反映的农业投入品质量安全隐患或违法违规行为先行处置，并上报；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4.协助相关部门对农业投入品违法违规问题进行处置。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做好乡镇国土空间规划编制、评审论证和组织实施工作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1.负责编制全县国土空间总体规划，城镇开发边界外规划审批和管理工作；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2.负责乡镇国土空间总体规划的编制审批并监督实施；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3.配合市自然资源和规划局完成城镇开发边界内控制性详细规划的编制工作。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1.配合自然资源部门开展乡镇辖区内农用地（耕地、林地、草地等）、建设用地和未利用地的范围、面积等土地勘察测绘和利用现状调查；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2.按照总体规划，结合乡镇自身发展定位、资源禀赋、产业基础等，提出编制意见，并上报编制单位；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3.配合县自然资源部门组织编制乡镇国土空间规划，明确乡镇发展目标、空间布局、功能分区等主要内容；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4.配合相关部门开展规划评审论证及上报审批工作；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5.根据批准后的国土空间规划，组织实施各类土地利用和建设活动。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做好乡村建设相关项目申报、实施、验收工作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乡村建设相关项目实施过程中项目前期申报、施工监管、验收等工作。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1.乡村建设项目申报时各乡镇需提前调查村庄基本情况及征求项目实施意愿，主要建设内容通过村级四议两公开后申报项目。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2.项目建设中配合县级指导部门项目监管，项目完工后配合各部门验收等工作。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3.日常住房巡查和住房动态上报等工作。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开展老旧小区改造，征集改造意愿需求，监督改造施工质量，做好竣工验收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1.拟定辖区老旧小区改造计划；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2.开展招投标、施工许可证办理等工作；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3.监管项目施工过程；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4.支付工程款；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5.做好竣工验收及竣工备案工作；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6.处理项目投诉。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1.调查统计辖区“三无楼院”情况；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2.组织社区居委会、业主委员会、物业服务企业等宣传老旧小区改造政策和内容，收集居民改造意愿和需求，提出合理化改造建议；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3.结合民意调查和小区实际情况，制定年度改造计划，确定老旧小区改造名单，并向相关部门申报；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4.配合相关部门和参建单位推进老旧小区改造组织实施，监督工程质量，协调解决施工中出现的矛盾纠纷；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5.配合做好老旧小区改造项目工程验收；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6.改造完成后，指导社区、物业服务企业做好公共基础设施的维护管理工作。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2.将符合条件的农村低收入群体危房及时纳入动态监测范围，及时上报县级住房城乡建设主管部门审核。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3.根据经批准的征用土地方案和经核对的征地补偿登记情况，会同各有关单位拟订征地补偿安置方案，并在被征用土地所在地的乡镇、村予以公告，听取被征用土地的农村集体经济组织和村民的意见；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5.征地补偿安置方案报省、市自然资源厅备案。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做好乡村公共基础设施、公益事业建设使用集体建设土地申请审核工作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2.审核通过后将相关资料报县级以上自然资源主管部门审批；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3.建立排查整治工作台账。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1.开展土地使用管理、违章建筑违害性和住房安全知识宣传；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3.配合相关部门对自建房房屋结构、使用安全等进行排查，发现问题及时上报，对存在安全隐患的自建房及时采取维修、加固、停用和人员撤离等管控措施。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1.编制年度地质灾害应急预案，对易发生的地质灾害点及时上报。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2.负责地质灾害隐患核查、制定避险搬迁方案提请区政府审议；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5.协助县级相关部门开展县道养护工程的实施，协调解决施工过程中的矛盾纠纷和问题。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落实农村公路“路长制，建立起“县为主体行业指导、部门协作社会参与、权责清晰齐抓共管”的管理养护体制机制，协调解决农村公路建设养护中的困难和问题，指导督促村级路长履行职责。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1.承担县道管理养护的主体责任，制定年度养护计划。负责县道的大、中修养护工程、大型应急抢险抢通、交通安全防护设施修复及农村公路特殊安全隐中处置等工作: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依法处置县道损坏路产、侵犯路权、超限超载运输等违法行为。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协助县级交通运输邢门开展县道的日常巡查、路域环境整治。及时发现并报告县道存在的问题;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1.向县级文体旅游部门提供文化旅游特色资源信息，争取项目支持；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开展文化活动服务站日常维护、统计上报、综合运用等工作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4.加大对乡镇综合文化站、村（社区）图书室的扶持投入，将所需经费列入本级政府预算，并及时、足额拨付。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1.推进乡镇文化活动服务站建设，做好日常管理维护工作；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3.用好乡镇综合文化站和村（社区）图书室、文化体育设施服务城乡居民。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1.指导各村（社区）组建群众文艺团队；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4.会同综合行政执法机构，对娱乐场所、演出场所、网吧、文化市场等存在的违法行为进行查处，按照省政府行政处罚事项授权情况，实施行政处罚或强制。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1.负责对娱乐场所消防、治安状况的监督管理，，对违法犯罪行为依法打击处理；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县文体旅游和广电局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县文体旅游和广电局：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1.负责拟定全县文化旅游宣传方案，组织开展各类文旅宣传活动，负责本级文化和旅游相关网站以及新媒体平台的管理；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2.组织协调重点旅游区域、目的地和线路等各类宣传和促销工作；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3.加强导游队伍建设、监督、管理工作；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4.处理游客投诉，整治旅游安全隐患，联合相关部门处置突发性旅游事故；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5.会同综合行政执法机构对违法行为进行查处，按照省政府行政处罚事项授权情况，实施行政处罚或强制。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会同县文体旅游和广电局依法对违法违规行为进行处理，按照省政府行政处罚事项授权情况，实施行政处罚或强制。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2.做好本乡旅游资源的开发和保护、旅游安全监督、旅游环境秩序维护等工作；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3.对检查发现和群众反映的旅游违法违规问题进行先期处置，上报相关部门配合做好处置工作；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4.加强对全区文物市场的管理，会同综合行政执法机构依法查处文物经营单位和个人违反文物法律、法规和规章行为，按照省政府行政处罚事项授权情况，实施行政处罚或强制；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会同县文体旅游广电局依法对违法违规行为进行处理，按照省政府行政处罚事项授权情况，实施行政处罚或强制。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2.收集辖区内可能存在的文物相关信息，并报有关部门，配合做好文物的调查、认定、登记工作；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1.开展非物质文化遗产及传承人认定工作的宣传，介绍申报条件和流程，鼓励符合条件的传承人参加认定；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协助做好“文化三下乡”“大美青海文艺轻骑兵”“百姓大舞台”等各类乡村文艺演出的场地准备、群众观演、秩序维护等相关工作。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士兵服现役期间受除名或开除军籍处分的处理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县武装部</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对非法采砂行为的监管的处理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3.根据调查取证的结果和相关法律法规，依法作出裁决；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1.负责制定生态公益林保护和生态修复计划；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2.组织实施林木改良、人工补种等工作；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3.负责森林资源调查、监测工作；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4.会同相关执法部门，依法查处破坏生态公益林的违法行为；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5.负责生态公益林补贴和护林员补贴发放工作。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对破坏公益林等违法违规行为的处理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2.会同相关执法部门，依法查处破坏生态公益林的违法行为。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在临时占用的草原上修建永久性建筑物、构筑物的拆除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发生暴发性或者危险性的森林病虫害的处理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危险废物的违法处理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2.组织开展危险废弃物运输与转移、处置工作；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依据重污染天气的预警等级及时启动应急预案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根据法律规定本事项由县级以上环境保护行政主管部门负责。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县住房和城乡建设局、生态环境</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县政府</w:t>
            </w:r>
            <w:r>
              <w:rPr>
                <w:rFonts w:hint="eastAsia" w:ascii="Times New Roman" w:hAnsi="方正公文仿宋" w:eastAsia="方正公文仿宋"/>
                <w:b/>
                <w:bCs/>
                <w:kern w:val="0"/>
                <w:szCs w:val="21"/>
                <w:lang w:eastAsia="zh-CN" w:bidi="ar"/>
              </w:rPr>
              <w:t>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1.对历史遗留废弃矿山实地勘察，确定生态修复方案；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违规水产品加工作坊的摸排处置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1.全面摸查违规水产品加工作坊；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2.加强渔民日常监管和检查；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3.依法对不符合安全卫生要求的水产品进行处置。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依法做好被征收土地群众思想教育工作，办理征占相关手续。</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特种设备一般事故调查处理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设置医疗机构批准书的批准权限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1.对如实说明其进货来源的，免于处罚，没收其不符合食品安全标准的食用农产品；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特种设备安全隐患专项整治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乡镇党委和政府可以根据工作需要，配备专职或者兼职人员担任法律顾问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城中村自建房涉及的市场主体登记和食品经营许可证复查工作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1.对符合要求的自建房涉及的市场主体进行登记；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2.对已颁发食品经营许可证的市场主体进行复查。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2.对农村幼儿园停办进行审批，对从事幼儿教育人员资格进行审查；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3.对符合资质条件的举办者进行登记注册；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3.出具核查结论，涉嫌犯罪的，向公安部门移交线索。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由民政部门协调易地搬迁搬出乡镇，由搬出乡镇负责排查易地搬迁一般户、残疾人、居家养老人员。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县医疗保障局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对农村公益性墓地的审批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b/>
                <w:bCs/>
                <w:kern w:val="0"/>
                <w:szCs w:val="21"/>
                <w:lang w:bidi="ar"/>
              </w:rPr>
              <w:t>县民政局</w:t>
            </w:r>
            <w:r>
              <w:rPr>
                <w:rFonts w:hint="eastAsia" w:ascii="Times New Roman" w:hAnsi="方正公文仿宋" w:eastAsia="方正公文仿宋" w:cs="Arial"/>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对本行政区域内的农村公益性公墓进行审批。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b/>
                <w:bCs/>
                <w:kern w:val="0"/>
                <w:szCs w:val="21"/>
                <w:lang w:bidi="ar"/>
              </w:rPr>
              <w:t>县民政局</w:t>
            </w:r>
            <w:r>
              <w:rPr>
                <w:rFonts w:hint="eastAsia" w:ascii="Times New Roman" w:hAnsi="方正公文仿宋" w:eastAsia="方正公文仿宋" w:cs="Arial"/>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出具农牧户通电申请证明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对符合条件的牧户及时通电。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做好农民工工资支付工作宣传；协调解决农民工工资拖薪发放工作。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开展城镇医保代缴、代收工作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1.尕巴松多镇第一、第二社区承接其他乡镇城镇社区医保代缴代收工作；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2.核查其他户籍地人员信息存在困难。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1.组织专家进行鉴定，出具鉴定结论；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2.依法查处制售假劣种子行为。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国内异地引进水产苗种检疫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1.建立水产苗种引进档案，对引进的水产苗种进行质量检测；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2.对发现的异常情况及时处置。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2.进行实地勘察，对符合条件的进行公示；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3.发放水域滩涂养殖证；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4.定期检查已核发养殖证的水域滩涂，依法查处违法违规行为。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2.审核并进行审批前公示；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3.根据审查结果作出决定，进行登记。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渔业船舶拆解活动监督管理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1.对从事渔业船舶拆解的企业或单位进行资质审核，对符合要求的定点拆解厂对外公布；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2.建立限产监督拆解工作制度；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3.根据现场监督意见，出具相应的拆解证明文件；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4.依法查处非法拆解行为。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3.发放渔业船舶船员证书；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4.定期对渔业船舶船员进行监督检查，发现问题及时处置。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3.根据经批准的征用土地方案和经核对的征地补偿登记情况，会同各有关单位拟订征地补偿安置方案，并在补征用土地所在地的乡镇、村予以公告，听取被征用土地的农村集体经济组织和农民的意见；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1.制定公租房物业管理服务标准；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2.做好租户的日常服务与沟通；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3.做好房屋及设施设备的管理维护、环境卫生与绿化管理、公共秩序维护等工作。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val="en-US" w:eastAsia="zh-CN" w:bidi="ar"/>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DEBAD82"/>
    <w:rsid w:val="3BDF5BBB"/>
    <w:rsid w:val="3F7FFAB3"/>
    <w:rsid w:val="69DB0DD8"/>
    <w:rsid w:val="7B7FE631"/>
    <w:rsid w:val="7F1FDACA"/>
    <w:rsid w:val="7FDFC5EC"/>
    <w:rsid w:val="7FFB1B83"/>
    <w:rsid w:val="9BF638A9"/>
    <w:rsid w:val="B3F7A1A5"/>
    <w:rsid w:val="B57BB3B5"/>
    <w:rsid w:val="BEA2D3D7"/>
    <w:rsid w:val="BEE11FCC"/>
    <w:rsid w:val="DD38AFA1"/>
    <w:rsid w:val="DF636239"/>
    <w:rsid w:val="E4BD81A6"/>
    <w:rsid w:val="E57747F3"/>
    <w:rsid w:val="EFFF42AD"/>
    <w:rsid w:val="F79FE4EF"/>
    <w:rsid w:val="FFFFF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user</cp:lastModifiedBy>
  <dcterms:modified xsi:type="dcterms:W3CDTF">2025-06-25T16:03:21Z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