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rPr>
          <w:rFonts w:ascii="Times New Roman"/>
          <w:sz w:val="20"/>
        </w:rPr>
      </w:pPr>
    </w:p>
    <w:p>
      <w:pPr>
        <w:pStyle w:val="2"/>
        <w:rPr>
          <w:rFonts w:ascii="Times New Roman"/>
          <w:sz w:val="19"/>
        </w:rPr>
      </w:pPr>
    </w:p>
    <w:p>
      <w:pPr>
        <w:pStyle w:val="2"/>
        <w:spacing w:before="54"/>
        <w:ind w:left="3941" w:right="3929"/>
        <w:jc w:val="center"/>
      </w:pPr>
      <w:r>
        <w:rPr>
          <w:rFonts w:hint="eastAsia"/>
          <w:lang w:eastAsia="zh-CN"/>
        </w:rPr>
        <w:t>同德县</w:t>
      </w:r>
      <w:r>
        <w:t>市政服务领域政务公开标准目录</w:t>
      </w:r>
    </w:p>
    <w:p>
      <w:pPr>
        <w:pStyle w:val="2"/>
        <w:spacing w:before="10"/>
        <w:rPr>
          <w:sz w:val="13"/>
        </w:rPr>
      </w:pPr>
    </w:p>
    <w:tbl>
      <w:tblPr>
        <w:tblStyle w:val="3"/>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2"/>
        <w:gridCol w:w="617"/>
        <w:gridCol w:w="1014"/>
        <w:gridCol w:w="1184"/>
        <w:gridCol w:w="1326"/>
        <w:gridCol w:w="994"/>
        <w:gridCol w:w="994"/>
        <w:gridCol w:w="3387"/>
        <w:gridCol w:w="617"/>
        <w:gridCol w:w="621"/>
        <w:gridCol w:w="621"/>
        <w:gridCol w:w="621"/>
        <w:gridCol w:w="621"/>
        <w:gridCol w:w="6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502" w:type="dxa"/>
            <w:vMerge w:val="restart"/>
          </w:tcPr>
          <w:p>
            <w:pPr>
              <w:pStyle w:val="7"/>
              <w:rPr>
                <w:rFonts w:ascii="黑体"/>
                <w:sz w:val="20"/>
              </w:rPr>
            </w:pPr>
          </w:p>
          <w:p>
            <w:pPr>
              <w:pStyle w:val="7"/>
              <w:spacing w:before="4"/>
              <w:rPr>
                <w:rFonts w:ascii="黑体"/>
                <w:sz w:val="20"/>
              </w:rPr>
            </w:pPr>
          </w:p>
          <w:p>
            <w:pPr>
              <w:pStyle w:val="7"/>
              <w:ind w:left="47"/>
              <w:rPr>
                <w:rFonts w:hint="eastAsia" w:ascii="黑体" w:eastAsia="黑体"/>
                <w:sz w:val="20"/>
              </w:rPr>
            </w:pPr>
            <w:r>
              <w:rPr>
                <w:rFonts w:hint="eastAsia" w:ascii="黑体" w:eastAsia="黑体"/>
                <w:sz w:val="20"/>
              </w:rPr>
              <w:t>序号</w:t>
            </w:r>
          </w:p>
        </w:tc>
        <w:tc>
          <w:tcPr>
            <w:tcW w:w="1631" w:type="dxa"/>
            <w:gridSpan w:val="2"/>
          </w:tcPr>
          <w:p>
            <w:pPr>
              <w:pStyle w:val="7"/>
              <w:spacing w:before="167"/>
              <w:ind w:left="407"/>
              <w:rPr>
                <w:rFonts w:hint="eastAsia" w:ascii="黑体" w:eastAsia="黑体"/>
                <w:sz w:val="20"/>
              </w:rPr>
            </w:pPr>
            <w:r>
              <w:rPr>
                <w:rFonts w:hint="eastAsia" w:ascii="黑体" w:eastAsia="黑体"/>
                <w:sz w:val="20"/>
              </w:rPr>
              <w:t>公开事项</w:t>
            </w:r>
          </w:p>
        </w:tc>
        <w:tc>
          <w:tcPr>
            <w:tcW w:w="1184" w:type="dxa"/>
            <w:vMerge w:val="restart"/>
          </w:tcPr>
          <w:p>
            <w:pPr>
              <w:pStyle w:val="7"/>
              <w:rPr>
                <w:rFonts w:ascii="黑体"/>
                <w:sz w:val="20"/>
              </w:rPr>
            </w:pPr>
          </w:p>
          <w:p>
            <w:pPr>
              <w:pStyle w:val="7"/>
              <w:spacing w:before="138" w:line="252" w:lineRule="exact"/>
              <w:ind w:left="185"/>
              <w:rPr>
                <w:rFonts w:hint="eastAsia" w:ascii="黑体" w:eastAsia="黑体"/>
                <w:sz w:val="20"/>
              </w:rPr>
            </w:pPr>
            <w:r>
              <w:rPr>
                <w:rFonts w:hint="eastAsia" w:ascii="黑体" w:eastAsia="黑体"/>
                <w:sz w:val="20"/>
              </w:rPr>
              <w:t>公开内容</w:t>
            </w:r>
          </w:p>
          <w:p>
            <w:pPr>
              <w:pStyle w:val="7"/>
              <w:spacing w:line="252" w:lineRule="exact"/>
              <w:ind w:left="185"/>
              <w:rPr>
                <w:rFonts w:hint="eastAsia" w:ascii="黑体" w:eastAsia="黑体"/>
                <w:sz w:val="20"/>
              </w:rPr>
            </w:pPr>
            <w:r>
              <w:rPr>
                <w:rFonts w:hint="eastAsia" w:ascii="黑体" w:eastAsia="黑体"/>
                <w:sz w:val="20"/>
              </w:rPr>
              <w:t>（要素）</w:t>
            </w:r>
          </w:p>
        </w:tc>
        <w:tc>
          <w:tcPr>
            <w:tcW w:w="1326" w:type="dxa"/>
            <w:vMerge w:val="restart"/>
          </w:tcPr>
          <w:p>
            <w:pPr>
              <w:pStyle w:val="7"/>
              <w:rPr>
                <w:rFonts w:ascii="黑体"/>
                <w:sz w:val="20"/>
              </w:rPr>
            </w:pPr>
          </w:p>
          <w:p>
            <w:pPr>
              <w:pStyle w:val="7"/>
              <w:spacing w:before="4"/>
              <w:rPr>
                <w:rFonts w:ascii="黑体"/>
                <w:sz w:val="20"/>
              </w:rPr>
            </w:pPr>
          </w:p>
          <w:p>
            <w:pPr>
              <w:pStyle w:val="7"/>
              <w:ind w:left="259"/>
              <w:rPr>
                <w:rFonts w:hint="eastAsia" w:ascii="黑体" w:eastAsia="黑体"/>
                <w:sz w:val="20"/>
              </w:rPr>
            </w:pPr>
            <w:r>
              <w:rPr>
                <w:rFonts w:hint="eastAsia" w:ascii="黑体" w:eastAsia="黑体"/>
                <w:sz w:val="20"/>
              </w:rPr>
              <w:t>公开依据</w:t>
            </w:r>
          </w:p>
        </w:tc>
        <w:tc>
          <w:tcPr>
            <w:tcW w:w="994" w:type="dxa"/>
            <w:vMerge w:val="restart"/>
          </w:tcPr>
          <w:p>
            <w:pPr>
              <w:pStyle w:val="7"/>
              <w:rPr>
                <w:rFonts w:ascii="黑体"/>
                <w:sz w:val="20"/>
              </w:rPr>
            </w:pPr>
          </w:p>
          <w:p>
            <w:pPr>
              <w:pStyle w:val="7"/>
              <w:spacing w:before="4"/>
              <w:rPr>
                <w:rFonts w:ascii="黑体"/>
                <w:sz w:val="20"/>
              </w:rPr>
            </w:pPr>
          </w:p>
          <w:p>
            <w:pPr>
              <w:pStyle w:val="7"/>
              <w:ind w:left="92"/>
              <w:rPr>
                <w:rFonts w:hint="eastAsia" w:ascii="黑体" w:eastAsia="黑体"/>
                <w:sz w:val="20"/>
              </w:rPr>
            </w:pPr>
            <w:r>
              <w:rPr>
                <w:rFonts w:hint="eastAsia" w:ascii="黑体" w:eastAsia="黑体"/>
                <w:sz w:val="20"/>
              </w:rPr>
              <w:t>公开时限</w:t>
            </w:r>
          </w:p>
        </w:tc>
        <w:tc>
          <w:tcPr>
            <w:tcW w:w="994" w:type="dxa"/>
            <w:vMerge w:val="restart"/>
          </w:tcPr>
          <w:p>
            <w:pPr>
              <w:pStyle w:val="7"/>
              <w:rPr>
                <w:rFonts w:ascii="黑体"/>
                <w:sz w:val="20"/>
              </w:rPr>
            </w:pPr>
          </w:p>
          <w:p>
            <w:pPr>
              <w:pStyle w:val="7"/>
              <w:spacing w:before="4"/>
              <w:rPr>
                <w:rFonts w:ascii="黑体"/>
                <w:sz w:val="20"/>
              </w:rPr>
            </w:pPr>
          </w:p>
          <w:p>
            <w:pPr>
              <w:pStyle w:val="7"/>
              <w:ind w:left="92"/>
              <w:rPr>
                <w:rFonts w:hint="eastAsia" w:ascii="黑体" w:eastAsia="黑体"/>
                <w:sz w:val="20"/>
              </w:rPr>
            </w:pPr>
            <w:r>
              <w:rPr>
                <w:rFonts w:hint="eastAsia" w:ascii="黑体" w:eastAsia="黑体"/>
                <w:sz w:val="20"/>
              </w:rPr>
              <w:t>公开主体</w:t>
            </w:r>
          </w:p>
        </w:tc>
        <w:tc>
          <w:tcPr>
            <w:tcW w:w="3387" w:type="dxa"/>
            <w:vMerge w:val="restart"/>
          </w:tcPr>
          <w:p>
            <w:pPr>
              <w:pStyle w:val="7"/>
              <w:rPr>
                <w:rFonts w:ascii="黑体"/>
                <w:sz w:val="20"/>
              </w:rPr>
            </w:pPr>
          </w:p>
          <w:p>
            <w:pPr>
              <w:pStyle w:val="7"/>
              <w:spacing w:before="4"/>
              <w:rPr>
                <w:rFonts w:ascii="黑体"/>
                <w:sz w:val="20"/>
              </w:rPr>
            </w:pPr>
          </w:p>
          <w:p>
            <w:pPr>
              <w:pStyle w:val="7"/>
              <w:ind w:left="939"/>
              <w:rPr>
                <w:rFonts w:hint="eastAsia" w:ascii="黑体" w:eastAsia="黑体"/>
                <w:sz w:val="20"/>
              </w:rPr>
            </w:pPr>
            <w:r>
              <w:rPr>
                <w:rFonts w:hint="eastAsia" w:ascii="黑体" w:eastAsia="黑体"/>
                <w:sz w:val="20"/>
              </w:rPr>
              <w:t>公开渠道和载体</w:t>
            </w:r>
          </w:p>
        </w:tc>
        <w:tc>
          <w:tcPr>
            <w:tcW w:w="1238" w:type="dxa"/>
            <w:gridSpan w:val="2"/>
          </w:tcPr>
          <w:p>
            <w:pPr>
              <w:pStyle w:val="7"/>
              <w:spacing w:before="167"/>
              <w:ind w:left="212"/>
              <w:rPr>
                <w:rFonts w:hint="eastAsia" w:ascii="黑体" w:eastAsia="黑体"/>
                <w:sz w:val="20"/>
              </w:rPr>
            </w:pPr>
            <w:r>
              <w:rPr>
                <w:rFonts w:hint="eastAsia" w:ascii="黑体" w:eastAsia="黑体"/>
                <w:sz w:val="20"/>
              </w:rPr>
              <w:t>公开对象</w:t>
            </w:r>
          </w:p>
        </w:tc>
        <w:tc>
          <w:tcPr>
            <w:tcW w:w="1242" w:type="dxa"/>
            <w:gridSpan w:val="2"/>
          </w:tcPr>
          <w:p>
            <w:pPr>
              <w:pStyle w:val="7"/>
              <w:spacing w:before="167"/>
              <w:ind w:left="217"/>
              <w:rPr>
                <w:rFonts w:hint="eastAsia" w:ascii="黑体" w:eastAsia="黑体"/>
                <w:sz w:val="20"/>
              </w:rPr>
            </w:pPr>
            <w:r>
              <w:rPr>
                <w:rFonts w:hint="eastAsia" w:ascii="黑体" w:eastAsia="黑体"/>
                <w:sz w:val="20"/>
              </w:rPr>
              <w:t>公开方式</w:t>
            </w:r>
          </w:p>
        </w:tc>
        <w:tc>
          <w:tcPr>
            <w:tcW w:w="1242" w:type="dxa"/>
            <w:gridSpan w:val="2"/>
          </w:tcPr>
          <w:p>
            <w:pPr>
              <w:pStyle w:val="7"/>
              <w:spacing w:before="167"/>
              <w:ind w:left="219"/>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502" w:type="dxa"/>
            <w:vMerge w:val="continue"/>
            <w:tcBorders>
              <w:top w:val="nil"/>
            </w:tcBorders>
          </w:tcPr>
          <w:p>
            <w:pPr>
              <w:rPr>
                <w:sz w:val="2"/>
                <w:szCs w:val="2"/>
              </w:rPr>
            </w:pPr>
          </w:p>
        </w:tc>
        <w:tc>
          <w:tcPr>
            <w:tcW w:w="617" w:type="dxa"/>
          </w:tcPr>
          <w:p>
            <w:pPr>
              <w:pStyle w:val="7"/>
              <w:spacing w:before="110" w:line="230" w:lineRule="auto"/>
              <w:ind w:left="104" w:right="86"/>
              <w:rPr>
                <w:rFonts w:hint="eastAsia" w:ascii="黑体" w:eastAsia="黑体"/>
                <w:sz w:val="20"/>
              </w:rPr>
            </w:pPr>
            <w:r>
              <w:rPr>
                <w:rFonts w:hint="eastAsia" w:ascii="黑体" w:eastAsia="黑体"/>
                <w:sz w:val="20"/>
              </w:rPr>
              <w:t>一级事项</w:t>
            </w:r>
          </w:p>
        </w:tc>
        <w:tc>
          <w:tcPr>
            <w:tcW w:w="1014" w:type="dxa"/>
          </w:tcPr>
          <w:p>
            <w:pPr>
              <w:pStyle w:val="7"/>
              <w:spacing w:before="9"/>
              <w:rPr>
                <w:rFonts w:ascii="黑体"/>
                <w:sz w:val="17"/>
              </w:rPr>
            </w:pPr>
          </w:p>
          <w:p>
            <w:pPr>
              <w:pStyle w:val="7"/>
              <w:ind w:left="102"/>
              <w:rPr>
                <w:rFonts w:hint="eastAsia" w:ascii="黑体" w:eastAsia="黑体"/>
                <w:sz w:val="20"/>
              </w:rPr>
            </w:pPr>
            <w:r>
              <w:rPr>
                <w:rFonts w:hint="eastAsia" w:ascii="黑体" w:eastAsia="黑体"/>
                <w:sz w:val="20"/>
              </w:rPr>
              <w:t>二级事项</w:t>
            </w:r>
          </w:p>
        </w:tc>
        <w:tc>
          <w:tcPr>
            <w:tcW w:w="1184" w:type="dxa"/>
            <w:vMerge w:val="continue"/>
            <w:tcBorders>
              <w:top w:val="nil"/>
            </w:tcBorders>
          </w:tcPr>
          <w:p>
            <w:pPr>
              <w:rPr>
                <w:sz w:val="2"/>
                <w:szCs w:val="2"/>
              </w:rPr>
            </w:pPr>
          </w:p>
        </w:tc>
        <w:tc>
          <w:tcPr>
            <w:tcW w:w="1326"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3387" w:type="dxa"/>
            <w:vMerge w:val="continue"/>
            <w:tcBorders>
              <w:top w:val="nil"/>
            </w:tcBorders>
          </w:tcPr>
          <w:p>
            <w:pPr>
              <w:rPr>
                <w:sz w:val="2"/>
                <w:szCs w:val="2"/>
              </w:rPr>
            </w:pPr>
          </w:p>
        </w:tc>
        <w:tc>
          <w:tcPr>
            <w:tcW w:w="617" w:type="dxa"/>
          </w:tcPr>
          <w:p>
            <w:pPr>
              <w:pStyle w:val="7"/>
              <w:spacing w:before="110" w:line="230" w:lineRule="auto"/>
              <w:ind w:left="203" w:right="90" w:hanging="102"/>
              <w:rPr>
                <w:rFonts w:hint="eastAsia" w:ascii="黑体" w:eastAsia="黑体"/>
                <w:sz w:val="20"/>
              </w:rPr>
            </w:pPr>
            <w:r>
              <w:rPr>
                <w:rFonts w:hint="eastAsia" w:ascii="黑体" w:eastAsia="黑体"/>
                <w:sz w:val="20"/>
              </w:rPr>
              <w:t>全社会</w:t>
            </w:r>
          </w:p>
        </w:tc>
        <w:tc>
          <w:tcPr>
            <w:tcW w:w="621" w:type="dxa"/>
          </w:tcPr>
          <w:p>
            <w:pPr>
              <w:pStyle w:val="7"/>
              <w:spacing w:before="110" w:line="230" w:lineRule="auto"/>
              <w:ind w:left="106" w:right="90"/>
              <w:rPr>
                <w:rFonts w:hint="eastAsia" w:ascii="黑体" w:eastAsia="黑体"/>
                <w:sz w:val="20"/>
              </w:rPr>
            </w:pPr>
            <w:r>
              <w:rPr>
                <w:rFonts w:hint="eastAsia" w:ascii="黑体" w:eastAsia="黑体"/>
                <w:sz w:val="20"/>
              </w:rPr>
              <w:t>特定群体</w:t>
            </w:r>
          </w:p>
        </w:tc>
        <w:tc>
          <w:tcPr>
            <w:tcW w:w="621" w:type="dxa"/>
          </w:tcPr>
          <w:p>
            <w:pPr>
              <w:pStyle w:val="7"/>
              <w:spacing w:before="9"/>
              <w:rPr>
                <w:rFonts w:ascii="黑体"/>
                <w:sz w:val="17"/>
              </w:rPr>
            </w:pPr>
          </w:p>
          <w:p>
            <w:pPr>
              <w:pStyle w:val="7"/>
              <w:ind w:left="89" w:right="72"/>
              <w:jc w:val="center"/>
              <w:rPr>
                <w:rFonts w:hint="eastAsia" w:ascii="黑体" w:eastAsia="黑体"/>
                <w:sz w:val="20"/>
              </w:rPr>
            </w:pPr>
            <w:r>
              <w:rPr>
                <w:rFonts w:hint="eastAsia" w:ascii="黑体" w:eastAsia="黑体"/>
                <w:sz w:val="20"/>
              </w:rPr>
              <w:t>主动</w:t>
            </w:r>
          </w:p>
        </w:tc>
        <w:tc>
          <w:tcPr>
            <w:tcW w:w="621" w:type="dxa"/>
          </w:tcPr>
          <w:p>
            <w:pPr>
              <w:pStyle w:val="7"/>
              <w:spacing w:before="9"/>
              <w:rPr>
                <w:rFonts w:ascii="黑体"/>
                <w:sz w:val="17"/>
              </w:rPr>
            </w:pPr>
          </w:p>
          <w:p>
            <w:pPr>
              <w:pStyle w:val="7"/>
              <w:ind w:left="108"/>
              <w:rPr>
                <w:rFonts w:hint="eastAsia" w:ascii="黑体" w:eastAsia="黑体"/>
                <w:sz w:val="20"/>
              </w:rPr>
            </w:pPr>
            <w:r>
              <w:rPr>
                <w:rFonts w:hint="eastAsia" w:ascii="黑体" w:eastAsia="黑体"/>
                <w:sz w:val="20"/>
              </w:rPr>
              <w:t>申请</w:t>
            </w:r>
          </w:p>
        </w:tc>
        <w:tc>
          <w:tcPr>
            <w:tcW w:w="621" w:type="dxa"/>
          </w:tcPr>
          <w:p>
            <w:pPr>
              <w:pStyle w:val="7"/>
              <w:spacing w:before="9"/>
              <w:rPr>
                <w:rFonts w:ascii="黑体"/>
                <w:sz w:val="17"/>
              </w:rPr>
            </w:pPr>
          </w:p>
          <w:p>
            <w:pPr>
              <w:pStyle w:val="7"/>
              <w:ind w:left="17"/>
              <w:jc w:val="center"/>
              <w:rPr>
                <w:rFonts w:hint="eastAsia" w:ascii="黑体" w:eastAsia="黑体"/>
                <w:sz w:val="20"/>
                <w:lang w:eastAsia="zh-CN"/>
              </w:rPr>
            </w:pPr>
            <w:r>
              <w:rPr>
                <w:rFonts w:hint="eastAsia" w:ascii="黑体" w:eastAsia="黑体"/>
                <w:w w:val="99"/>
                <w:sz w:val="20"/>
                <w:lang w:val="en-US" w:eastAsia="zh-CN"/>
              </w:rPr>
              <w:t>县级</w:t>
            </w:r>
          </w:p>
        </w:tc>
        <w:tc>
          <w:tcPr>
            <w:tcW w:w="621" w:type="dxa"/>
          </w:tcPr>
          <w:p>
            <w:pPr>
              <w:pStyle w:val="7"/>
              <w:spacing w:before="9"/>
              <w:rPr>
                <w:rFonts w:ascii="黑体"/>
                <w:sz w:val="17"/>
              </w:rPr>
            </w:pPr>
          </w:p>
          <w:p>
            <w:pPr>
              <w:pStyle w:val="7"/>
              <w:ind w:left="109"/>
              <w:rPr>
                <w:rFonts w:hint="default" w:ascii="黑体" w:eastAsia="黑体"/>
                <w:sz w:val="20"/>
                <w:lang w:val="en-US" w:eastAsia="zh-CN"/>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8" w:hRule="atLeast"/>
        </w:trPr>
        <w:tc>
          <w:tcPr>
            <w:tcW w:w="50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9"/>
              </w:rPr>
            </w:pPr>
          </w:p>
          <w:p>
            <w:pPr>
              <w:pStyle w:val="7"/>
              <w:ind w:left="15"/>
              <w:jc w:val="center"/>
              <w:rPr>
                <w:sz w:val="20"/>
              </w:rPr>
            </w:pPr>
            <w:r>
              <w:rPr>
                <w:w w:val="99"/>
                <w:sz w:val="20"/>
              </w:rPr>
              <w:t>1</w:t>
            </w:r>
          </w:p>
        </w:tc>
        <w:tc>
          <w:tcPr>
            <w:tcW w:w="61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7" w:line="232" w:lineRule="auto"/>
              <w:ind w:left="30" w:right="167"/>
              <w:jc w:val="both"/>
              <w:rPr>
                <w:sz w:val="20"/>
              </w:rPr>
            </w:pPr>
            <w:r>
              <w:rPr>
                <w:sz w:val="20"/>
              </w:rPr>
              <w:t>城镇燃气管理</w:t>
            </w:r>
          </w:p>
        </w:tc>
        <w:tc>
          <w:tcPr>
            <w:tcW w:w="101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7" w:line="232" w:lineRule="auto"/>
              <w:ind w:left="35" w:right="161"/>
              <w:jc w:val="both"/>
              <w:rPr>
                <w:sz w:val="20"/>
              </w:rPr>
            </w:pPr>
            <w:r>
              <w:rPr>
                <w:spacing w:val="-5"/>
                <w:sz w:val="20"/>
              </w:rPr>
              <w:t>燃气经营许可证核</w:t>
            </w:r>
            <w:r>
              <w:rPr>
                <w:sz w:val="20"/>
              </w:rPr>
              <w:t>发</w:t>
            </w:r>
          </w:p>
        </w:tc>
        <w:tc>
          <w:tcPr>
            <w:tcW w:w="118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0"/>
              </w:rPr>
            </w:pPr>
          </w:p>
          <w:p>
            <w:pPr>
              <w:pStyle w:val="7"/>
              <w:numPr>
                <w:ilvl w:val="0"/>
                <w:numId w:val="1"/>
              </w:numPr>
              <w:tabs>
                <w:tab w:val="left" w:pos="231"/>
              </w:tabs>
              <w:spacing w:before="0" w:after="0" w:line="252" w:lineRule="exact"/>
              <w:ind w:left="230" w:right="0" w:hanging="202"/>
              <w:jc w:val="left"/>
              <w:rPr>
                <w:sz w:val="20"/>
              </w:rPr>
            </w:pPr>
            <w:r>
              <w:rPr>
                <w:w w:val="95"/>
                <w:sz w:val="20"/>
              </w:rPr>
              <w:t>申请条件</w:t>
            </w:r>
          </w:p>
          <w:p>
            <w:pPr>
              <w:pStyle w:val="7"/>
              <w:numPr>
                <w:ilvl w:val="0"/>
                <w:numId w:val="1"/>
              </w:numPr>
              <w:tabs>
                <w:tab w:val="left" w:pos="231"/>
              </w:tabs>
              <w:spacing w:before="0" w:after="0" w:line="247" w:lineRule="exact"/>
              <w:ind w:left="230" w:right="0" w:hanging="202"/>
              <w:jc w:val="left"/>
              <w:rPr>
                <w:sz w:val="20"/>
              </w:rPr>
            </w:pPr>
            <w:r>
              <w:rPr>
                <w:w w:val="95"/>
                <w:sz w:val="20"/>
              </w:rPr>
              <w:t>申请材料</w:t>
            </w:r>
          </w:p>
          <w:p>
            <w:pPr>
              <w:pStyle w:val="7"/>
              <w:numPr>
                <w:ilvl w:val="0"/>
                <w:numId w:val="1"/>
              </w:numPr>
              <w:tabs>
                <w:tab w:val="left" w:pos="231"/>
              </w:tabs>
              <w:spacing w:before="0" w:after="0" w:line="247" w:lineRule="exact"/>
              <w:ind w:left="230" w:right="0" w:hanging="202"/>
              <w:jc w:val="left"/>
              <w:rPr>
                <w:sz w:val="20"/>
              </w:rPr>
            </w:pPr>
            <w:r>
              <w:rPr>
                <w:w w:val="95"/>
                <w:sz w:val="20"/>
              </w:rPr>
              <w:t>申请流程</w:t>
            </w:r>
          </w:p>
          <w:p>
            <w:pPr>
              <w:pStyle w:val="7"/>
              <w:numPr>
                <w:ilvl w:val="0"/>
                <w:numId w:val="1"/>
              </w:numPr>
              <w:tabs>
                <w:tab w:val="left" w:pos="231"/>
              </w:tabs>
              <w:spacing w:before="0" w:after="0" w:line="252" w:lineRule="exact"/>
              <w:ind w:left="230" w:right="0" w:hanging="202"/>
              <w:jc w:val="left"/>
              <w:rPr>
                <w:sz w:val="20"/>
              </w:rPr>
            </w:pPr>
            <w:r>
              <w:rPr>
                <w:w w:val="95"/>
                <w:sz w:val="20"/>
              </w:rPr>
              <w:t>法定依据</w:t>
            </w:r>
          </w:p>
        </w:tc>
        <w:tc>
          <w:tcPr>
            <w:tcW w:w="132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0"/>
              </w:rPr>
            </w:pPr>
          </w:p>
          <w:p>
            <w:pPr>
              <w:pStyle w:val="7"/>
              <w:spacing w:line="232" w:lineRule="auto"/>
              <w:ind w:left="33" w:right="36"/>
              <w:rPr>
                <w:sz w:val="20"/>
              </w:rPr>
            </w:pPr>
            <w:r>
              <w:rPr>
                <w:sz w:val="20"/>
              </w:rPr>
              <w:t>《城镇燃气管理条例》</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0"/>
              </w:rPr>
            </w:pPr>
          </w:p>
          <w:p>
            <w:pPr>
              <w:pStyle w:val="7"/>
              <w:spacing w:line="232" w:lineRule="auto"/>
              <w:ind w:left="395" w:right="77" w:hanging="300"/>
              <w:rPr>
                <w:sz w:val="20"/>
              </w:rPr>
            </w:pPr>
            <w:r>
              <w:rPr>
                <w:sz w:val="20"/>
              </w:rPr>
              <w:t>20个工作日</w:t>
            </w:r>
          </w:p>
        </w:tc>
        <w:tc>
          <w:tcPr>
            <w:tcW w:w="99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7" w:line="232" w:lineRule="auto"/>
              <w:ind w:left="32" w:right="142"/>
              <w:jc w:val="both"/>
              <w:rPr>
                <w:sz w:val="20"/>
              </w:rPr>
            </w:pPr>
            <w:r>
              <w:rPr>
                <w:rFonts w:hint="eastAsia"/>
                <w:sz w:val="20"/>
                <w:lang w:eastAsia="zh-CN"/>
              </w:rPr>
              <w:t>同德县</w:t>
            </w:r>
            <w:r>
              <w:rPr>
                <w:sz w:val="20"/>
              </w:rPr>
              <w:t>住房和城乡建设局</w:t>
            </w:r>
          </w:p>
        </w:tc>
        <w:tc>
          <w:tcPr>
            <w:tcW w:w="338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2"/>
              </w:rPr>
            </w:pPr>
          </w:p>
          <w:p>
            <w:pPr>
              <w:pStyle w:val="7"/>
              <w:tabs>
                <w:tab w:val="left" w:pos="1631"/>
              </w:tabs>
              <w:spacing w:line="252" w:lineRule="exact"/>
              <w:ind w:left="32"/>
              <w:rPr>
                <w:sz w:val="20"/>
              </w:rPr>
            </w:pPr>
            <w:r>
              <w:rPr>
                <w:sz w:val="20"/>
              </w:rPr>
              <w:t>■政府网站</w:t>
            </w:r>
            <w:r>
              <w:rPr>
                <w:sz w:val="20"/>
              </w:rPr>
              <w:tab/>
            </w:r>
            <w:r>
              <w:rPr>
                <w:sz w:val="20"/>
              </w:rPr>
              <w:t>□政府公报</w:t>
            </w:r>
          </w:p>
          <w:p>
            <w:pPr>
              <w:pStyle w:val="7"/>
              <w:tabs>
                <w:tab w:val="left" w:pos="1631"/>
              </w:tabs>
              <w:spacing w:line="247" w:lineRule="exact"/>
              <w:ind w:left="32"/>
              <w:rPr>
                <w:sz w:val="20"/>
              </w:rPr>
            </w:pPr>
            <w:r>
              <w:rPr>
                <w:sz w:val="20"/>
              </w:rPr>
              <w:t>□两微一端</w:t>
            </w:r>
            <w:r>
              <w:rPr>
                <w:sz w:val="20"/>
              </w:rPr>
              <w:tab/>
            </w:r>
            <w:r>
              <w:rPr>
                <w:sz w:val="20"/>
              </w:rPr>
              <w:t>□发布会/听证会</w:t>
            </w:r>
          </w:p>
          <w:p>
            <w:pPr>
              <w:pStyle w:val="7"/>
              <w:tabs>
                <w:tab w:val="left" w:pos="1631"/>
              </w:tabs>
              <w:spacing w:line="247" w:lineRule="exact"/>
              <w:ind w:left="32"/>
              <w:rPr>
                <w:sz w:val="20"/>
              </w:rPr>
            </w:pPr>
            <w:r>
              <w:rPr>
                <w:sz w:val="20"/>
              </w:rPr>
              <w:t>□广播电视</w:t>
            </w:r>
            <w:r>
              <w:rPr>
                <w:sz w:val="20"/>
              </w:rPr>
              <w:tab/>
            </w:r>
            <w:r>
              <w:rPr>
                <w:sz w:val="20"/>
              </w:rPr>
              <w:t>□纸质媒体</w:t>
            </w:r>
          </w:p>
          <w:p>
            <w:pPr>
              <w:pStyle w:val="7"/>
              <w:tabs>
                <w:tab w:val="left" w:pos="1629"/>
              </w:tabs>
              <w:spacing w:line="247" w:lineRule="exact"/>
              <w:ind w:left="32"/>
              <w:rPr>
                <w:sz w:val="20"/>
              </w:rPr>
            </w:pPr>
            <w:r>
              <w:rPr>
                <w:sz w:val="20"/>
              </w:rPr>
              <w:t>□公开查阅点</w:t>
            </w:r>
            <w:r>
              <w:rPr>
                <w:sz w:val="20"/>
              </w:rPr>
              <w:tab/>
            </w:r>
            <w:r>
              <w:rPr>
                <w:sz w:val="20"/>
              </w:rPr>
              <w:t>□政务服务中心</w:t>
            </w:r>
          </w:p>
          <w:p>
            <w:pPr>
              <w:pStyle w:val="7"/>
              <w:tabs>
                <w:tab w:val="left" w:pos="1629"/>
              </w:tabs>
              <w:spacing w:line="247" w:lineRule="exact"/>
              <w:ind w:left="32"/>
              <w:rPr>
                <w:sz w:val="20"/>
              </w:rPr>
            </w:pPr>
            <w:r>
              <w:rPr>
                <w:sz w:val="20"/>
              </w:rPr>
              <w:t>□便民服务站</w:t>
            </w:r>
            <w:r>
              <w:rPr>
                <w:sz w:val="20"/>
              </w:rPr>
              <w:tab/>
            </w:r>
            <w:r>
              <w:rPr>
                <w:sz w:val="20"/>
              </w:rPr>
              <w:t>□入户/现场</w:t>
            </w:r>
          </w:p>
          <w:p>
            <w:pPr>
              <w:pStyle w:val="7"/>
              <w:spacing w:before="3" w:line="230" w:lineRule="auto"/>
              <w:ind w:left="32" w:right="99"/>
              <w:rPr>
                <w:sz w:val="20"/>
              </w:rPr>
            </w:pPr>
            <w:r>
              <w:rPr>
                <w:sz w:val="20"/>
              </w:rPr>
              <w:t>□社区/企事业单位/村公示栏（电子屏）</w:t>
            </w:r>
          </w:p>
          <w:p>
            <w:pPr>
              <w:pStyle w:val="7"/>
              <w:tabs>
                <w:tab w:val="left" w:pos="1631"/>
              </w:tabs>
              <w:spacing w:line="251" w:lineRule="exact"/>
              <w:ind w:left="32"/>
              <w:rPr>
                <w:sz w:val="20"/>
              </w:rPr>
            </w:pPr>
            <w:r>
              <w:rPr>
                <w:sz w:val="20"/>
              </w:rPr>
              <w:t>□精准推送</w:t>
            </w:r>
            <w:r>
              <w:rPr>
                <w:sz w:val="20"/>
              </w:rPr>
              <w:tab/>
            </w:r>
            <w:r>
              <w:rPr>
                <w:sz w:val="20"/>
              </w:rPr>
              <w:t>□其他_</w:t>
            </w:r>
          </w:p>
        </w:tc>
        <w:tc>
          <w:tcPr>
            <w:tcW w:w="617"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9"/>
              </w:rPr>
            </w:pPr>
          </w:p>
          <w:p>
            <w:pPr>
              <w:pStyle w:val="7"/>
              <w:ind w:left="205"/>
              <w:rPr>
                <w:sz w:val="20"/>
              </w:rPr>
            </w:pPr>
            <w:r>
              <w:rPr>
                <w:w w:val="99"/>
                <w:sz w:val="20"/>
              </w:rPr>
              <w:t>√</w:t>
            </w:r>
          </w:p>
        </w:tc>
        <w:tc>
          <w:tcPr>
            <w:tcW w:w="621" w:type="dxa"/>
          </w:tcPr>
          <w:p>
            <w:pPr>
              <w:pStyle w:val="7"/>
              <w:rPr>
                <w:rFonts w:ascii="Times New Roman"/>
                <w:sz w:val="20"/>
              </w:rPr>
            </w:pPr>
          </w:p>
        </w:tc>
        <w:tc>
          <w:tcPr>
            <w:tcW w:w="62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9"/>
              </w:rPr>
            </w:pPr>
          </w:p>
          <w:p>
            <w:pPr>
              <w:pStyle w:val="7"/>
              <w:ind w:left="19"/>
              <w:jc w:val="center"/>
              <w:rPr>
                <w:sz w:val="20"/>
              </w:rPr>
            </w:pPr>
            <w:r>
              <w:rPr>
                <w:w w:val="99"/>
                <w:sz w:val="20"/>
              </w:rPr>
              <w:t>√</w:t>
            </w:r>
          </w:p>
        </w:tc>
        <w:tc>
          <w:tcPr>
            <w:tcW w:w="621" w:type="dxa"/>
          </w:tcPr>
          <w:p>
            <w:pPr>
              <w:pStyle w:val="7"/>
              <w:rPr>
                <w:rFonts w:ascii="Times New Roman"/>
                <w:sz w:val="20"/>
              </w:rPr>
            </w:pPr>
          </w:p>
        </w:tc>
        <w:tc>
          <w:tcPr>
            <w:tcW w:w="62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9"/>
              </w:rPr>
            </w:pPr>
          </w:p>
          <w:p>
            <w:pPr>
              <w:pStyle w:val="7"/>
              <w:ind w:left="21"/>
              <w:jc w:val="center"/>
              <w:rPr>
                <w:sz w:val="20"/>
              </w:rPr>
            </w:pPr>
            <w:r>
              <w:rPr>
                <w:w w:val="99"/>
                <w:sz w:val="20"/>
              </w:rPr>
              <w:t>√</w:t>
            </w:r>
          </w:p>
        </w:tc>
        <w:tc>
          <w:tcPr>
            <w:tcW w:w="621" w:type="dxa"/>
          </w:tcPr>
          <w:p>
            <w:pPr>
              <w:pStyle w:val="7"/>
              <w:rPr>
                <w:rFonts w:ascii="Times New Roman"/>
                <w:sz w:val="20"/>
              </w:rPr>
            </w:pPr>
          </w:p>
        </w:tc>
      </w:tr>
    </w:tbl>
    <w:p>
      <w:pPr>
        <w:spacing w:after="0"/>
        <w:rPr>
          <w:rFonts w:ascii="Times New Roman"/>
          <w:sz w:val="20"/>
        </w:rPr>
        <w:sectPr>
          <w:footerReference r:id="rId3" w:type="default"/>
          <w:type w:val="continuous"/>
          <w:pgSz w:w="16850" w:h="11900" w:orient="landscape"/>
          <w:pgMar w:top="1100" w:right="1960" w:bottom="740" w:left="900" w:header="720" w:footer="541" w:gutter="0"/>
          <w:pgNumType w:start="19"/>
        </w:sectPr>
      </w:pPr>
    </w:p>
    <w:p>
      <w:pPr>
        <w:pStyle w:val="2"/>
        <w:rPr>
          <w:rFonts w:ascii="Times New Roman"/>
          <w:sz w:val="25"/>
        </w:rPr>
      </w:pPr>
    </w:p>
    <w:tbl>
      <w:tblPr>
        <w:tblStyle w:val="3"/>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622"/>
        <w:gridCol w:w="1009"/>
        <w:gridCol w:w="1189"/>
        <w:gridCol w:w="1326"/>
        <w:gridCol w:w="994"/>
        <w:gridCol w:w="994"/>
        <w:gridCol w:w="3382"/>
        <w:gridCol w:w="622"/>
        <w:gridCol w:w="621"/>
        <w:gridCol w:w="621"/>
        <w:gridCol w:w="621"/>
        <w:gridCol w:w="621"/>
        <w:gridCol w:w="6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pPr>
              <w:pStyle w:val="7"/>
              <w:rPr>
                <w:rFonts w:ascii="Times New Roman"/>
                <w:sz w:val="20"/>
              </w:rPr>
            </w:pPr>
          </w:p>
          <w:p>
            <w:pPr>
              <w:pStyle w:val="7"/>
              <w:spacing w:before="11"/>
              <w:rPr>
                <w:rFonts w:ascii="Times New Roman"/>
                <w:sz w:val="24"/>
              </w:rPr>
            </w:pPr>
          </w:p>
          <w:p>
            <w:pPr>
              <w:pStyle w:val="7"/>
              <w:ind w:left="47"/>
              <w:rPr>
                <w:rFonts w:hint="eastAsia" w:ascii="黑体" w:eastAsia="黑体"/>
                <w:sz w:val="20"/>
              </w:rPr>
            </w:pPr>
            <w:r>
              <w:rPr>
                <w:rFonts w:hint="eastAsia" w:ascii="黑体" w:eastAsia="黑体"/>
                <w:sz w:val="20"/>
              </w:rPr>
              <w:t>序号</w:t>
            </w:r>
          </w:p>
        </w:tc>
        <w:tc>
          <w:tcPr>
            <w:tcW w:w="1631" w:type="dxa"/>
            <w:gridSpan w:val="2"/>
          </w:tcPr>
          <w:p>
            <w:pPr>
              <w:pStyle w:val="7"/>
              <w:spacing w:before="167"/>
              <w:ind w:left="412"/>
              <w:rPr>
                <w:rFonts w:hint="eastAsia" w:ascii="黑体" w:eastAsia="黑体"/>
                <w:sz w:val="20"/>
              </w:rPr>
            </w:pPr>
            <w:r>
              <w:rPr>
                <w:rFonts w:hint="eastAsia" w:ascii="黑体" w:eastAsia="黑体"/>
                <w:sz w:val="20"/>
              </w:rPr>
              <w:t>公开事项</w:t>
            </w:r>
          </w:p>
        </w:tc>
        <w:tc>
          <w:tcPr>
            <w:tcW w:w="1189" w:type="dxa"/>
            <w:vMerge w:val="restart"/>
          </w:tcPr>
          <w:p>
            <w:pPr>
              <w:pStyle w:val="7"/>
              <w:rPr>
                <w:rFonts w:ascii="Times New Roman"/>
                <w:sz w:val="20"/>
              </w:rPr>
            </w:pPr>
          </w:p>
          <w:p>
            <w:pPr>
              <w:pStyle w:val="7"/>
              <w:spacing w:before="165" w:line="252" w:lineRule="exact"/>
              <w:ind w:left="190"/>
              <w:rPr>
                <w:rFonts w:hint="eastAsia" w:ascii="黑体" w:eastAsia="黑体"/>
                <w:sz w:val="20"/>
              </w:rPr>
            </w:pPr>
            <w:r>
              <w:rPr>
                <w:rFonts w:hint="eastAsia" w:ascii="黑体" w:eastAsia="黑体"/>
                <w:sz w:val="20"/>
              </w:rPr>
              <w:t>公开内容</w:t>
            </w:r>
          </w:p>
          <w:p>
            <w:pPr>
              <w:pStyle w:val="7"/>
              <w:spacing w:line="252" w:lineRule="exact"/>
              <w:ind w:left="190"/>
              <w:rPr>
                <w:rFonts w:hint="eastAsia" w:ascii="黑体" w:eastAsia="黑体"/>
                <w:sz w:val="20"/>
              </w:rPr>
            </w:pPr>
            <w:r>
              <w:rPr>
                <w:rFonts w:hint="eastAsia" w:ascii="黑体" w:eastAsia="黑体"/>
                <w:sz w:val="20"/>
              </w:rPr>
              <w:t>（要素）</w:t>
            </w:r>
          </w:p>
        </w:tc>
        <w:tc>
          <w:tcPr>
            <w:tcW w:w="1326" w:type="dxa"/>
            <w:vMerge w:val="restart"/>
          </w:tcPr>
          <w:p>
            <w:pPr>
              <w:pStyle w:val="7"/>
              <w:rPr>
                <w:rFonts w:ascii="Times New Roman"/>
                <w:sz w:val="20"/>
              </w:rPr>
            </w:pPr>
          </w:p>
          <w:p>
            <w:pPr>
              <w:pStyle w:val="7"/>
              <w:spacing w:before="11"/>
              <w:rPr>
                <w:rFonts w:ascii="Times New Roman"/>
                <w:sz w:val="24"/>
              </w:rPr>
            </w:pPr>
          </w:p>
          <w:p>
            <w:pPr>
              <w:pStyle w:val="7"/>
              <w:ind w:left="259"/>
              <w:rPr>
                <w:rFonts w:hint="eastAsia" w:ascii="黑体" w:eastAsia="黑体"/>
                <w:sz w:val="20"/>
              </w:rPr>
            </w:pPr>
            <w:r>
              <w:rPr>
                <w:rFonts w:hint="eastAsia" w:ascii="黑体" w:eastAsia="黑体"/>
                <w:sz w:val="20"/>
              </w:rPr>
              <w:t>公开依据</w:t>
            </w:r>
          </w:p>
        </w:tc>
        <w:tc>
          <w:tcPr>
            <w:tcW w:w="994" w:type="dxa"/>
            <w:vMerge w:val="restart"/>
          </w:tcPr>
          <w:p>
            <w:pPr>
              <w:pStyle w:val="7"/>
              <w:rPr>
                <w:rFonts w:ascii="Times New Roman"/>
                <w:sz w:val="20"/>
              </w:rPr>
            </w:pPr>
          </w:p>
          <w:p>
            <w:pPr>
              <w:pStyle w:val="7"/>
              <w:spacing w:before="11"/>
              <w:rPr>
                <w:rFonts w:ascii="Times New Roman"/>
                <w:sz w:val="24"/>
              </w:rPr>
            </w:pPr>
          </w:p>
          <w:p>
            <w:pPr>
              <w:pStyle w:val="7"/>
              <w:ind w:left="92"/>
              <w:rPr>
                <w:rFonts w:hint="eastAsia" w:ascii="黑体" w:eastAsia="黑体"/>
                <w:sz w:val="20"/>
              </w:rPr>
            </w:pPr>
            <w:r>
              <w:rPr>
                <w:rFonts w:hint="eastAsia" w:ascii="黑体" w:eastAsia="黑体"/>
                <w:sz w:val="20"/>
              </w:rPr>
              <w:t>公开时限</w:t>
            </w:r>
          </w:p>
        </w:tc>
        <w:tc>
          <w:tcPr>
            <w:tcW w:w="994" w:type="dxa"/>
            <w:vMerge w:val="restart"/>
          </w:tcPr>
          <w:p>
            <w:pPr>
              <w:pStyle w:val="7"/>
              <w:rPr>
                <w:rFonts w:ascii="Times New Roman"/>
                <w:sz w:val="20"/>
              </w:rPr>
            </w:pPr>
          </w:p>
          <w:p>
            <w:pPr>
              <w:pStyle w:val="7"/>
              <w:spacing w:before="11"/>
              <w:rPr>
                <w:rFonts w:ascii="Times New Roman"/>
                <w:sz w:val="24"/>
              </w:rPr>
            </w:pPr>
          </w:p>
          <w:p>
            <w:pPr>
              <w:pStyle w:val="7"/>
              <w:ind w:left="92"/>
              <w:rPr>
                <w:rFonts w:hint="eastAsia" w:ascii="黑体" w:eastAsia="黑体"/>
                <w:sz w:val="20"/>
              </w:rPr>
            </w:pPr>
            <w:r>
              <w:rPr>
                <w:rFonts w:hint="eastAsia" w:ascii="黑体" w:eastAsia="黑体"/>
                <w:sz w:val="20"/>
              </w:rPr>
              <w:t>公开主体</w:t>
            </w:r>
          </w:p>
        </w:tc>
        <w:tc>
          <w:tcPr>
            <w:tcW w:w="3382" w:type="dxa"/>
            <w:vMerge w:val="restart"/>
          </w:tcPr>
          <w:p>
            <w:pPr>
              <w:pStyle w:val="7"/>
              <w:rPr>
                <w:rFonts w:ascii="Times New Roman"/>
                <w:sz w:val="20"/>
              </w:rPr>
            </w:pPr>
          </w:p>
          <w:p>
            <w:pPr>
              <w:pStyle w:val="7"/>
              <w:spacing w:before="11"/>
              <w:rPr>
                <w:rFonts w:ascii="Times New Roman"/>
                <w:sz w:val="24"/>
              </w:rPr>
            </w:pPr>
          </w:p>
          <w:p>
            <w:pPr>
              <w:pStyle w:val="7"/>
              <w:ind w:left="939"/>
              <w:rPr>
                <w:rFonts w:hint="eastAsia" w:ascii="黑体" w:eastAsia="黑体"/>
                <w:sz w:val="20"/>
              </w:rPr>
            </w:pPr>
            <w:r>
              <w:rPr>
                <w:rFonts w:hint="eastAsia" w:ascii="黑体" w:eastAsia="黑体"/>
                <w:sz w:val="20"/>
              </w:rPr>
              <w:t>公开渠道和载体</w:t>
            </w:r>
          </w:p>
        </w:tc>
        <w:tc>
          <w:tcPr>
            <w:tcW w:w="1243" w:type="dxa"/>
            <w:gridSpan w:val="2"/>
          </w:tcPr>
          <w:p>
            <w:pPr>
              <w:pStyle w:val="7"/>
              <w:spacing w:before="167"/>
              <w:ind w:left="217"/>
              <w:rPr>
                <w:rFonts w:hint="eastAsia" w:ascii="黑体" w:eastAsia="黑体"/>
                <w:sz w:val="20"/>
              </w:rPr>
            </w:pPr>
            <w:r>
              <w:rPr>
                <w:rFonts w:hint="eastAsia" w:ascii="黑体" w:eastAsia="黑体"/>
                <w:sz w:val="20"/>
              </w:rPr>
              <w:t>公开对象</w:t>
            </w:r>
          </w:p>
        </w:tc>
        <w:tc>
          <w:tcPr>
            <w:tcW w:w="1242" w:type="dxa"/>
            <w:gridSpan w:val="2"/>
          </w:tcPr>
          <w:p>
            <w:pPr>
              <w:pStyle w:val="7"/>
              <w:spacing w:before="167"/>
              <w:ind w:left="217"/>
              <w:rPr>
                <w:rFonts w:hint="eastAsia" w:ascii="黑体" w:eastAsia="黑体"/>
                <w:sz w:val="20"/>
              </w:rPr>
            </w:pPr>
            <w:r>
              <w:rPr>
                <w:rFonts w:hint="eastAsia" w:ascii="黑体" w:eastAsia="黑体"/>
                <w:sz w:val="20"/>
              </w:rPr>
              <w:t>公开方式</w:t>
            </w:r>
          </w:p>
        </w:tc>
        <w:tc>
          <w:tcPr>
            <w:tcW w:w="1242" w:type="dxa"/>
            <w:gridSpan w:val="2"/>
          </w:tcPr>
          <w:p>
            <w:pPr>
              <w:pStyle w:val="7"/>
              <w:spacing w:before="167"/>
              <w:ind w:left="219"/>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pPr>
              <w:rPr>
                <w:sz w:val="2"/>
                <w:szCs w:val="2"/>
              </w:rPr>
            </w:pPr>
          </w:p>
        </w:tc>
        <w:tc>
          <w:tcPr>
            <w:tcW w:w="622" w:type="dxa"/>
          </w:tcPr>
          <w:p>
            <w:pPr>
              <w:pStyle w:val="7"/>
              <w:spacing w:before="110" w:line="230" w:lineRule="auto"/>
              <w:ind w:left="109" w:right="86"/>
              <w:rPr>
                <w:rFonts w:hint="eastAsia" w:ascii="黑体" w:eastAsia="黑体"/>
                <w:sz w:val="20"/>
              </w:rPr>
            </w:pPr>
            <w:r>
              <w:rPr>
                <w:rFonts w:hint="eastAsia" w:ascii="黑体" w:eastAsia="黑体"/>
                <w:sz w:val="20"/>
              </w:rPr>
              <w:t>一级事项</w:t>
            </w:r>
          </w:p>
        </w:tc>
        <w:tc>
          <w:tcPr>
            <w:tcW w:w="1009" w:type="dxa"/>
          </w:tcPr>
          <w:p>
            <w:pPr>
              <w:pStyle w:val="7"/>
              <w:spacing w:before="8"/>
              <w:rPr>
                <w:rFonts w:ascii="Times New Roman"/>
                <w:sz w:val="19"/>
              </w:rPr>
            </w:pPr>
          </w:p>
          <w:p>
            <w:pPr>
              <w:pStyle w:val="7"/>
              <w:spacing w:before="1"/>
              <w:ind w:left="102"/>
              <w:rPr>
                <w:rFonts w:hint="eastAsia" w:ascii="黑体" w:eastAsia="黑体"/>
                <w:sz w:val="20"/>
              </w:rPr>
            </w:pPr>
            <w:r>
              <w:rPr>
                <w:rFonts w:hint="eastAsia" w:ascii="黑体" w:eastAsia="黑体"/>
                <w:sz w:val="20"/>
              </w:rPr>
              <w:t>二级事项</w:t>
            </w:r>
          </w:p>
        </w:tc>
        <w:tc>
          <w:tcPr>
            <w:tcW w:w="1189" w:type="dxa"/>
            <w:vMerge w:val="continue"/>
            <w:tcBorders>
              <w:top w:val="nil"/>
            </w:tcBorders>
          </w:tcPr>
          <w:p>
            <w:pPr>
              <w:rPr>
                <w:sz w:val="2"/>
                <w:szCs w:val="2"/>
              </w:rPr>
            </w:pPr>
          </w:p>
        </w:tc>
        <w:tc>
          <w:tcPr>
            <w:tcW w:w="1326"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622" w:type="dxa"/>
          </w:tcPr>
          <w:p>
            <w:pPr>
              <w:pStyle w:val="7"/>
              <w:spacing w:before="110" w:line="230" w:lineRule="auto"/>
              <w:ind w:left="208" w:right="90" w:hanging="102"/>
              <w:rPr>
                <w:rFonts w:hint="eastAsia" w:ascii="黑体" w:eastAsia="黑体"/>
                <w:sz w:val="20"/>
              </w:rPr>
            </w:pPr>
            <w:r>
              <w:rPr>
                <w:rFonts w:hint="eastAsia" w:ascii="黑体" w:eastAsia="黑体"/>
                <w:sz w:val="20"/>
              </w:rPr>
              <w:t>全社会</w:t>
            </w:r>
          </w:p>
        </w:tc>
        <w:tc>
          <w:tcPr>
            <w:tcW w:w="621" w:type="dxa"/>
          </w:tcPr>
          <w:p>
            <w:pPr>
              <w:pStyle w:val="7"/>
              <w:spacing w:before="110" w:line="230" w:lineRule="auto"/>
              <w:ind w:left="106" w:right="90"/>
              <w:rPr>
                <w:rFonts w:hint="eastAsia" w:ascii="黑体" w:eastAsia="黑体"/>
                <w:sz w:val="20"/>
              </w:rPr>
            </w:pPr>
            <w:r>
              <w:rPr>
                <w:rFonts w:hint="eastAsia" w:ascii="黑体" w:eastAsia="黑体"/>
                <w:sz w:val="20"/>
              </w:rPr>
              <w:t>特定群体</w:t>
            </w:r>
          </w:p>
        </w:tc>
        <w:tc>
          <w:tcPr>
            <w:tcW w:w="621" w:type="dxa"/>
          </w:tcPr>
          <w:p>
            <w:pPr>
              <w:pStyle w:val="7"/>
              <w:spacing w:before="8"/>
              <w:rPr>
                <w:rFonts w:ascii="Times New Roman"/>
                <w:sz w:val="19"/>
              </w:rPr>
            </w:pPr>
          </w:p>
          <w:p>
            <w:pPr>
              <w:pStyle w:val="7"/>
              <w:spacing w:before="1"/>
              <w:ind w:left="89" w:right="72"/>
              <w:jc w:val="center"/>
              <w:rPr>
                <w:rFonts w:hint="eastAsia" w:ascii="黑体" w:eastAsia="黑体"/>
                <w:sz w:val="20"/>
              </w:rPr>
            </w:pPr>
            <w:r>
              <w:rPr>
                <w:rFonts w:hint="eastAsia" w:ascii="黑体" w:eastAsia="黑体"/>
                <w:sz w:val="20"/>
              </w:rPr>
              <w:t>主动</w:t>
            </w:r>
          </w:p>
        </w:tc>
        <w:tc>
          <w:tcPr>
            <w:tcW w:w="621" w:type="dxa"/>
          </w:tcPr>
          <w:p>
            <w:pPr>
              <w:pStyle w:val="7"/>
              <w:spacing w:before="8"/>
              <w:rPr>
                <w:rFonts w:ascii="Times New Roman"/>
                <w:sz w:val="19"/>
              </w:rPr>
            </w:pPr>
          </w:p>
          <w:p>
            <w:pPr>
              <w:pStyle w:val="7"/>
              <w:spacing w:before="1"/>
              <w:ind w:left="108"/>
              <w:rPr>
                <w:rFonts w:hint="eastAsia" w:ascii="黑体" w:eastAsia="黑体"/>
                <w:sz w:val="20"/>
              </w:rPr>
            </w:pPr>
            <w:r>
              <w:rPr>
                <w:rFonts w:hint="eastAsia" w:ascii="黑体" w:eastAsia="黑体"/>
                <w:sz w:val="20"/>
              </w:rPr>
              <w:t>申请</w:t>
            </w:r>
          </w:p>
        </w:tc>
        <w:tc>
          <w:tcPr>
            <w:tcW w:w="621" w:type="dxa"/>
            <w:vAlign w:val="top"/>
          </w:tcPr>
          <w:p>
            <w:pPr>
              <w:pStyle w:val="7"/>
              <w:spacing w:before="9"/>
              <w:rPr>
                <w:rFonts w:ascii="黑体"/>
                <w:sz w:val="17"/>
              </w:rPr>
            </w:pPr>
          </w:p>
          <w:p>
            <w:pPr>
              <w:pStyle w:val="7"/>
              <w:ind w:left="17"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1" w:type="dxa"/>
            <w:vAlign w:val="top"/>
          </w:tcPr>
          <w:p>
            <w:pPr>
              <w:pStyle w:val="7"/>
              <w:spacing w:before="9"/>
              <w:rPr>
                <w:rFonts w:ascii="黑体"/>
                <w:sz w:val="17"/>
              </w:rPr>
            </w:pPr>
          </w:p>
          <w:p>
            <w:pPr>
              <w:pStyle w:val="7"/>
              <w:ind w:left="109"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61" w:hRule="atLeast"/>
        </w:trPr>
        <w:tc>
          <w:tcPr>
            <w:tcW w:w="49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4"/>
              <w:ind w:left="199"/>
              <w:rPr>
                <w:sz w:val="20"/>
              </w:rPr>
            </w:pPr>
            <w:r>
              <w:rPr>
                <w:w w:val="99"/>
                <w:sz w:val="20"/>
              </w:rPr>
              <w:t>2</w:t>
            </w:r>
          </w:p>
        </w:tc>
        <w:tc>
          <w:tcPr>
            <w:tcW w:w="622"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16"/>
              </w:rPr>
            </w:pPr>
          </w:p>
          <w:p>
            <w:pPr>
              <w:pStyle w:val="7"/>
              <w:spacing w:line="232" w:lineRule="auto"/>
              <w:ind w:left="112" w:right="89"/>
              <w:jc w:val="both"/>
              <w:rPr>
                <w:sz w:val="20"/>
              </w:rPr>
            </w:pPr>
            <w:r>
              <w:rPr>
                <w:sz w:val="20"/>
              </w:rPr>
              <w:t>市政设施建设类审批</w:t>
            </w:r>
          </w:p>
        </w:tc>
        <w:tc>
          <w:tcPr>
            <w:tcW w:w="100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3" w:line="232" w:lineRule="auto"/>
              <w:ind w:left="35" w:right="156"/>
              <w:jc w:val="both"/>
              <w:rPr>
                <w:sz w:val="20"/>
              </w:rPr>
            </w:pPr>
            <w:r>
              <w:rPr>
                <w:spacing w:val="-5"/>
                <w:sz w:val="20"/>
              </w:rPr>
              <w:t>占用、挖掘城市道</w:t>
            </w:r>
            <w:r>
              <w:rPr>
                <w:sz w:val="20"/>
              </w:rPr>
              <w:t>路审批</w:t>
            </w:r>
          </w:p>
        </w:tc>
        <w:tc>
          <w:tcPr>
            <w:tcW w:w="1189" w:type="dxa"/>
          </w:tcPr>
          <w:p>
            <w:pPr>
              <w:pStyle w:val="7"/>
              <w:rPr>
                <w:rFonts w:ascii="Times New Roman"/>
                <w:sz w:val="20"/>
              </w:rPr>
            </w:pPr>
          </w:p>
          <w:p>
            <w:pPr>
              <w:pStyle w:val="7"/>
              <w:rPr>
                <w:rFonts w:ascii="Times New Roman"/>
                <w:sz w:val="20"/>
              </w:rPr>
            </w:pPr>
          </w:p>
          <w:p>
            <w:pPr>
              <w:pStyle w:val="7"/>
              <w:spacing w:before="4"/>
              <w:rPr>
                <w:rFonts w:ascii="Times New Roman"/>
                <w:sz w:val="20"/>
              </w:rPr>
            </w:pPr>
          </w:p>
          <w:p>
            <w:pPr>
              <w:pStyle w:val="7"/>
              <w:numPr>
                <w:ilvl w:val="0"/>
                <w:numId w:val="2"/>
              </w:numPr>
              <w:tabs>
                <w:tab w:val="left" w:pos="236"/>
              </w:tabs>
              <w:spacing w:before="1" w:after="0" w:line="252" w:lineRule="exact"/>
              <w:ind w:left="235" w:right="0" w:hanging="202"/>
              <w:jc w:val="left"/>
              <w:rPr>
                <w:sz w:val="20"/>
              </w:rPr>
            </w:pPr>
            <w:r>
              <w:rPr>
                <w:w w:val="95"/>
                <w:sz w:val="20"/>
              </w:rPr>
              <w:t>申请条件</w:t>
            </w:r>
          </w:p>
          <w:p>
            <w:pPr>
              <w:pStyle w:val="7"/>
              <w:numPr>
                <w:ilvl w:val="0"/>
                <w:numId w:val="2"/>
              </w:numPr>
              <w:tabs>
                <w:tab w:val="left" w:pos="236"/>
              </w:tabs>
              <w:spacing w:before="0" w:after="0" w:line="247" w:lineRule="exact"/>
              <w:ind w:left="235" w:right="0" w:hanging="202"/>
              <w:jc w:val="left"/>
              <w:rPr>
                <w:sz w:val="20"/>
              </w:rPr>
            </w:pPr>
            <w:r>
              <w:rPr>
                <w:w w:val="95"/>
                <w:sz w:val="20"/>
              </w:rPr>
              <w:t>申请材料</w:t>
            </w:r>
          </w:p>
          <w:p>
            <w:pPr>
              <w:pStyle w:val="7"/>
              <w:numPr>
                <w:ilvl w:val="0"/>
                <w:numId w:val="2"/>
              </w:numPr>
              <w:tabs>
                <w:tab w:val="left" w:pos="236"/>
              </w:tabs>
              <w:spacing w:before="0" w:after="0" w:line="248" w:lineRule="exact"/>
              <w:ind w:left="235" w:right="0" w:hanging="202"/>
              <w:jc w:val="left"/>
              <w:rPr>
                <w:sz w:val="20"/>
              </w:rPr>
            </w:pPr>
            <w:r>
              <w:rPr>
                <w:w w:val="95"/>
                <w:sz w:val="20"/>
              </w:rPr>
              <w:t>申请流程</w:t>
            </w:r>
          </w:p>
          <w:p>
            <w:pPr>
              <w:pStyle w:val="7"/>
              <w:numPr>
                <w:ilvl w:val="0"/>
                <w:numId w:val="2"/>
              </w:numPr>
              <w:tabs>
                <w:tab w:val="left" w:pos="236"/>
              </w:tabs>
              <w:spacing w:before="0" w:after="0" w:line="252" w:lineRule="exact"/>
              <w:ind w:left="235" w:right="0" w:hanging="202"/>
              <w:jc w:val="left"/>
              <w:rPr>
                <w:sz w:val="20"/>
              </w:rPr>
            </w:pPr>
            <w:r>
              <w:rPr>
                <w:w w:val="95"/>
                <w:sz w:val="20"/>
              </w:rPr>
              <w:t>法定依据</w:t>
            </w:r>
          </w:p>
        </w:tc>
        <w:tc>
          <w:tcPr>
            <w:tcW w:w="132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2"/>
              </w:rPr>
            </w:pPr>
          </w:p>
          <w:p>
            <w:pPr>
              <w:pStyle w:val="7"/>
              <w:spacing w:line="230" w:lineRule="auto"/>
              <w:ind w:left="33" w:right="36"/>
              <w:rPr>
                <w:sz w:val="20"/>
              </w:rPr>
            </w:pPr>
            <w:r>
              <w:rPr>
                <w:sz w:val="20"/>
              </w:rPr>
              <w:t>《城市道路管理条例》</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2"/>
              </w:rPr>
            </w:pPr>
          </w:p>
          <w:p>
            <w:pPr>
              <w:pStyle w:val="7"/>
              <w:spacing w:line="230" w:lineRule="auto"/>
              <w:ind w:left="395" w:right="77" w:hanging="300"/>
              <w:rPr>
                <w:sz w:val="20"/>
              </w:rPr>
            </w:pPr>
            <w:r>
              <w:rPr>
                <w:sz w:val="20"/>
              </w:rPr>
              <w:t>20个工作日</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2"/>
              </w:rPr>
            </w:pPr>
          </w:p>
          <w:p>
            <w:pPr>
              <w:pStyle w:val="7"/>
              <w:spacing w:line="230" w:lineRule="auto"/>
              <w:ind w:left="32" w:right="142"/>
              <w:rPr>
                <w:sz w:val="20"/>
              </w:rPr>
            </w:pPr>
            <w:r>
              <w:rPr>
                <w:rFonts w:hint="eastAsia"/>
                <w:sz w:val="20"/>
                <w:lang w:eastAsia="zh-CN"/>
              </w:rPr>
              <w:t>同德县</w:t>
            </w:r>
            <w:r>
              <w:rPr>
                <w:sz w:val="20"/>
              </w:rPr>
              <w:t>城市管理局</w:t>
            </w:r>
          </w:p>
        </w:tc>
        <w:tc>
          <w:tcPr>
            <w:tcW w:w="3382" w:type="dxa"/>
          </w:tcPr>
          <w:p>
            <w:pPr>
              <w:pStyle w:val="7"/>
              <w:spacing w:before="5"/>
              <w:rPr>
                <w:rFonts w:ascii="Times New Roman"/>
                <w:sz w:val="17"/>
              </w:rPr>
            </w:pPr>
          </w:p>
          <w:p>
            <w:pPr>
              <w:pStyle w:val="7"/>
              <w:tabs>
                <w:tab w:val="left" w:pos="1631"/>
              </w:tabs>
              <w:spacing w:line="252" w:lineRule="exact"/>
              <w:ind w:left="32"/>
              <w:rPr>
                <w:sz w:val="20"/>
              </w:rPr>
            </w:pPr>
            <w:r>
              <w:rPr>
                <w:sz w:val="20"/>
              </w:rPr>
              <w:t>■政府网站</w:t>
            </w:r>
            <w:r>
              <w:rPr>
                <w:sz w:val="20"/>
              </w:rPr>
              <w:tab/>
            </w:r>
            <w:r>
              <w:rPr>
                <w:sz w:val="20"/>
              </w:rPr>
              <w:t>□政府公报</w:t>
            </w:r>
          </w:p>
          <w:p>
            <w:pPr>
              <w:pStyle w:val="7"/>
              <w:tabs>
                <w:tab w:val="left" w:pos="1631"/>
              </w:tabs>
              <w:spacing w:line="247" w:lineRule="exact"/>
              <w:ind w:left="32"/>
              <w:rPr>
                <w:sz w:val="20"/>
              </w:rPr>
            </w:pPr>
            <w:r>
              <w:rPr>
                <w:sz w:val="20"/>
              </w:rPr>
              <w:t>□两微一端</w:t>
            </w:r>
            <w:r>
              <w:rPr>
                <w:sz w:val="20"/>
              </w:rPr>
              <w:tab/>
            </w:r>
            <w:r>
              <w:rPr>
                <w:sz w:val="20"/>
              </w:rPr>
              <w:t>□发布会/听证会</w:t>
            </w:r>
          </w:p>
          <w:p>
            <w:pPr>
              <w:pStyle w:val="7"/>
              <w:tabs>
                <w:tab w:val="left" w:pos="1631"/>
              </w:tabs>
              <w:spacing w:line="247" w:lineRule="exact"/>
              <w:ind w:left="32"/>
              <w:rPr>
                <w:sz w:val="20"/>
              </w:rPr>
            </w:pPr>
            <w:r>
              <w:rPr>
                <w:sz w:val="20"/>
              </w:rPr>
              <w:t>□广播电视</w:t>
            </w:r>
            <w:r>
              <w:rPr>
                <w:sz w:val="20"/>
              </w:rPr>
              <w:tab/>
            </w:r>
            <w:r>
              <w:rPr>
                <w:sz w:val="20"/>
              </w:rPr>
              <w:t>□纸质媒体</w:t>
            </w:r>
          </w:p>
          <w:p>
            <w:pPr>
              <w:pStyle w:val="7"/>
              <w:tabs>
                <w:tab w:val="left" w:pos="1629"/>
              </w:tabs>
              <w:spacing w:line="247" w:lineRule="exact"/>
              <w:ind w:left="32"/>
              <w:rPr>
                <w:sz w:val="20"/>
              </w:rPr>
            </w:pPr>
            <w:r>
              <w:rPr>
                <w:sz w:val="20"/>
              </w:rPr>
              <w:t>□公开查阅点</w:t>
            </w:r>
            <w:r>
              <w:rPr>
                <w:sz w:val="20"/>
              </w:rPr>
              <w:tab/>
            </w:r>
            <w:r>
              <w:rPr>
                <w:sz w:val="20"/>
              </w:rPr>
              <w:t>□政务服务中心</w:t>
            </w:r>
          </w:p>
          <w:p>
            <w:pPr>
              <w:pStyle w:val="7"/>
              <w:tabs>
                <w:tab w:val="left" w:pos="1629"/>
              </w:tabs>
              <w:spacing w:line="248" w:lineRule="exact"/>
              <w:ind w:left="32"/>
              <w:rPr>
                <w:sz w:val="20"/>
              </w:rPr>
            </w:pPr>
            <w:r>
              <w:rPr>
                <w:sz w:val="20"/>
              </w:rPr>
              <w:t>□便民服务站</w:t>
            </w:r>
            <w:r>
              <w:rPr>
                <w:sz w:val="20"/>
              </w:rPr>
              <w:tab/>
            </w:r>
            <w:r>
              <w:rPr>
                <w:sz w:val="20"/>
              </w:rPr>
              <w:t>□入户/现场</w:t>
            </w:r>
          </w:p>
          <w:p>
            <w:pPr>
              <w:pStyle w:val="7"/>
              <w:spacing w:before="3" w:line="230" w:lineRule="auto"/>
              <w:ind w:left="32" w:right="94"/>
              <w:rPr>
                <w:sz w:val="20"/>
              </w:rPr>
            </w:pPr>
            <w:r>
              <w:rPr>
                <w:sz w:val="20"/>
              </w:rPr>
              <w:t>□社区/企事业单位/村公示栏（电子屏）</w:t>
            </w:r>
          </w:p>
          <w:p>
            <w:pPr>
              <w:pStyle w:val="7"/>
              <w:tabs>
                <w:tab w:val="left" w:pos="1631"/>
              </w:tabs>
              <w:spacing w:line="251" w:lineRule="exact"/>
              <w:ind w:left="32"/>
              <w:rPr>
                <w:sz w:val="20"/>
              </w:rPr>
            </w:pPr>
            <w:r>
              <w:rPr>
                <w:sz w:val="20"/>
              </w:rPr>
              <w:t>□精准推送</w:t>
            </w:r>
            <w:r>
              <w:rPr>
                <w:sz w:val="20"/>
              </w:rPr>
              <w:tab/>
            </w:r>
            <w:r>
              <w:rPr>
                <w:sz w:val="20"/>
              </w:rPr>
              <w:t>□其他_</w:t>
            </w:r>
          </w:p>
        </w:tc>
        <w:tc>
          <w:tcPr>
            <w:tcW w:w="62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4"/>
              <w:ind w:left="18"/>
              <w:jc w:val="center"/>
              <w:rPr>
                <w:sz w:val="20"/>
              </w:rPr>
            </w:pPr>
            <w:r>
              <w:rPr>
                <w:w w:val="99"/>
                <w:sz w:val="20"/>
              </w:rPr>
              <w:t>√</w:t>
            </w:r>
          </w:p>
        </w:tc>
        <w:tc>
          <w:tcPr>
            <w:tcW w:w="621" w:type="dxa"/>
          </w:tcPr>
          <w:p>
            <w:pPr>
              <w:pStyle w:val="7"/>
              <w:rPr>
                <w:rFonts w:ascii="Times New Roman"/>
                <w:sz w:val="18"/>
              </w:rPr>
            </w:pPr>
          </w:p>
        </w:tc>
        <w:tc>
          <w:tcPr>
            <w:tcW w:w="621"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4"/>
              <w:ind w:left="19"/>
              <w:jc w:val="center"/>
              <w:rPr>
                <w:sz w:val="20"/>
              </w:rPr>
            </w:pPr>
            <w:r>
              <w:rPr>
                <w:w w:val="99"/>
                <w:sz w:val="20"/>
              </w:rPr>
              <w:t>√</w:t>
            </w:r>
          </w:p>
        </w:tc>
        <w:tc>
          <w:tcPr>
            <w:tcW w:w="621" w:type="dxa"/>
          </w:tcPr>
          <w:p>
            <w:pPr>
              <w:pStyle w:val="7"/>
              <w:rPr>
                <w:rFonts w:ascii="Times New Roman"/>
                <w:sz w:val="18"/>
              </w:rPr>
            </w:pPr>
          </w:p>
        </w:tc>
        <w:tc>
          <w:tcPr>
            <w:tcW w:w="621"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4"/>
              <w:ind w:left="21"/>
              <w:jc w:val="center"/>
              <w:rPr>
                <w:sz w:val="20"/>
              </w:rPr>
            </w:pPr>
            <w:r>
              <w:rPr>
                <w:w w:val="99"/>
                <w:sz w:val="20"/>
              </w:rPr>
              <w:t>√</w:t>
            </w:r>
          </w:p>
        </w:tc>
        <w:tc>
          <w:tcPr>
            <w:tcW w:w="62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9" w:hRule="atLeast"/>
        </w:trPr>
        <w:tc>
          <w:tcPr>
            <w:tcW w:w="49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8"/>
              </w:rPr>
            </w:pPr>
          </w:p>
          <w:p>
            <w:pPr>
              <w:pStyle w:val="7"/>
              <w:ind w:left="199"/>
              <w:rPr>
                <w:sz w:val="20"/>
              </w:rPr>
            </w:pPr>
            <w:r>
              <w:rPr>
                <w:w w:val="99"/>
                <w:sz w:val="20"/>
              </w:rPr>
              <w:t>3</w:t>
            </w:r>
          </w:p>
        </w:tc>
        <w:tc>
          <w:tcPr>
            <w:tcW w:w="622" w:type="dxa"/>
            <w:vMerge w:val="continue"/>
            <w:tcBorders>
              <w:top w:val="nil"/>
            </w:tcBorders>
          </w:tcPr>
          <w:p>
            <w:pPr>
              <w:rPr>
                <w:sz w:val="2"/>
                <w:szCs w:val="2"/>
              </w:rPr>
            </w:pPr>
          </w:p>
        </w:tc>
        <w:tc>
          <w:tcPr>
            <w:tcW w:w="1009" w:type="dxa"/>
          </w:tcPr>
          <w:p>
            <w:pPr>
              <w:pStyle w:val="7"/>
              <w:spacing w:before="9"/>
              <w:rPr>
                <w:rFonts w:ascii="Times New Roman"/>
                <w:sz w:val="24"/>
              </w:rPr>
            </w:pPr>
          </w:p>
          <w:p>
            <w:pPr>
              <w:pStyle w:val="7"/>
              <w:spacing w:line="230" w:lineRule="auto"/>
              <w:ind w:left="35" w:right="156"/>
              <w:jc w:val="both"/>
              <w:rPr>
                <w:sz w:val="20"/>
              </w:rPr>
            </w:pPr>
            <w:r>
              <w:rPr>
                <w:spacing w:val="-5"/>
                <w:sz w:val="20"/>
              </w:rPr>
              <w:t>依附城市道路建设各种管线及城市桥梁上架设各类市政管线审批</w:t>
            </w:r>
          </w:p>
        </w:tc>
        <w:tc>
          <w:tcPr>
            <w:tcW w:w="1189" w:type="dxa"/>
          </w:tcPr>
          <w:p>
            <w:pPr>
              <w:pStyle w:val="7"/>
              <w:rPr>
                <w:rFonts w:ascii="Times New Roman"/>
                <w:sz w:val="20"/>
              </w:rPr>
            </w:pPr>
          </w:p>
          <w:p>
            <w:pPr>
              <w:pStyle w:val="7"/>
              <w:rPr>
                <w:rFonts w:ascii="Times New Roman"/>
                <w:sz w:val="20"/>
              </w:rPr>
            </w:pPr>
          </w:p>
          <w:p>
            <w:pPr>
              <w:pStyle w:val="7"/>
              <w:spacing w:before="5"/>
              <w:rPr>
                <w:rFonts w:ascii="Times New Roman"/>
                <w:sz w:val="16"/>
              </w:rPr>
            </w:pPr>
          </w:p>
          <w:p>
            <w:pPr>
              <w:pStyle w:val="7"/>
              <w:numPr>
                <w:ilvl w:val="0"/>
                <w:numId w:val="3"/>
              </w:numPr>
              <w:tabs>
                <w:tab w:val="left" w:pos="236"/>
              </w:tabs>
              <w:spacing w:before="0" w:after="0" w:line="252" w:lineRule="exact"/>
              <w:ind w:left="235" w:right="0" w:hanging="202"/>
              <w:jc w:val="left"/>
              <w:rPr>
                <w:sz w:val="20"/>
              </w:rPr>
            </w:pPr>
            <w:r>
              <w:rPr>
                <w:w w:val="95"/>
                <w:sz w:val="20"/>
              </w:rPr>
              <w:t>申请条件</w:t>
            </w:r>
          </w:p>
          <w:p>
            <w:pPr>
              <w:pStyle w:val="7"/>
              <w:numPr>
                <w:ilvl w:val="0"/>
                <w:numId w:val="3"/>
              </w:numPr>
              <w:tabs>
                <w:tab w:val="left" w:pos="236"/>
              </w:tabs>
              <w:spacing w:before="0" w:after="0" w:line="247" w:lineRule="exact"/>
              <w:ind w:left="235" w:right="0" w:hanging="202"/>
              <w:jc w:val="left"/>
              <w:rPr>
                <w:sz w:val="20"/>
              </w:rPr>
            </w:pPr>
            <w:r>
              <w:rPr>
                <w:w w:val="95"/>
                <w:sz w:val="20"/>
              </w:rPr>
              <w:t>申请材料</w:t>
            </w:r>
          </w:p>
          <w:p>
            <w:pPr>
              <w:pStyle w:val="7"/>
              <w:numPr>
                <w:ilvl w:val="0"/>
                <w:numId w:val="3"/>
              </w:numPr>
              <w:tabs>
                <w:tab w:val="left" w:pos="236"/>
              </w:tabs>
              <w:spacing w:before="0" w:after="0" w:line="247" w:lineRule="exact"/>
              <w:ind w:left="235" w:right="0" w:hanging="202"/>
              <w:jc w:val="left"/>
              <w:rPr>
                <w:sz w:val="20"/>
              </w:rPr>
            </w:pPr>
            <w:r>
              <w:rPr>
                <w:w w:val="95"/>
                <w:sz w:val="20"/>
              </w:rPr>
              <w:t>申请流程</w:t>
            </w:r>
          </w:p>
          <w:p>
            <w:pPr>
              <w:pStyle w:val="7"/>
              <w:numPr>
                <w:ilvl w:val="0"/>
                <w:numId w:val="3"/>
              </w:numPr>
              <w:tabs>
                <w:tab w:val="left" w:pos="236"/>
              </w:tabs>
              <w:spacing w:before="0" w:after="0" w:line="252" w:lineRule="exact"/>
              <w:ind w:left="235" w:right="0" w:hanging="202"/>
              <w:jc w:val="left"/>
              <w:rPr>
                <w:sz w:val="20"/>
              </w:rPr>
            </w:pPr>
            <w:r>
              <w:rPr>
                <w:w w:val="95"/>
                <w:sz w:val="20"/>
              </w:rPr>
              <w:t>法定依据</w:t>
            </w:r>
          </w:p>
        </w:tc>
        <w:tc>
          <w:tcPr>
            <w:tcW w:w="132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8"/>
              </w:rPr>
            </w:pPr>
          </w:p>
          <w:p>
            <w:pPr>
              <w:pStyle w:val="7"/>
              <w:spacing w:line="232" w:lineRule="auto"/>
              <w:ind w:left="33" w:right="36"/>
              <w:rPr>
                <w:sz w:val="20"/>
              </w:rPr>
            </w:pPr>
            <w:r>
              <w:rPr>
                <w:sz w:val="20"/>
              </w:rPr>
              <w:t>《城市道路管理条例》</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8"/>
              </w:rPr>
            </w:pPr>
          </w:p>
          <w:p>
            <w:pPr>
              <w:pStyle w:val="7"/>
              <w:spacing w:line="232" w:lineRule="auto"/>
              <w:ind w:left="395" w:right="77" w:hanging="300"/>
              <w:rPr>
                <w:sz w:val="20"/>
              </w:rPr>
            </w:pPr>
            <w:r>
              <w:rPr>
                <w:sz w:val="20"/>
              </w:rPr>
              <w:t>20个工作日</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8"/>
              </w:rPr>
            </w:pPr>
          </w:p>
          <w:p>
            <w:pPr>
              <w:pStyle w:val="7"/>
              <w:spacing w:line="232" w:lineRule="auto"/>
              <w:ind w:left="32" w:right="142"/>
              <w:rPr>
                <w:sz w:val="20"/>
              </w:rPr>
            </w:pPr>
            <w:r>
              <w:rPr>
                <w:rFonts w:hint="eastAsia"/>
                <w:sz w:val="20"/>
                <w:lang w:eastAsia="zh-CN"/>
              </w:rPr>
              <w:t>同德县</w:t>
            </w:r>
            <w:r>
              <w:rPr>
                <w:sz w:val="20"/>
              </w:rPr>
              <w:t>城市管理局</w:t>
            </w:r>
            <w:bookmarkStart w:id="0" w:name="_GoBack"/>
            <w:bookmarkEnd w:id="0"/>
          </w:p>
        </w:tc>
        <w:tc>
          <w:tcPr>
            <w:tcW w:w="3382" w:type="dxa"/>
          </w:tcPr>
          <w:p>
            <w:pPr>
              <w:pStyle w:val="7"/>
              <w:tabs>
                <w:tab w:val="left" w:pos="1631"/>
              </w:tabs>
              <w:spacing w:before="155" w:line="252" w:lineRule="exact"/>
              <w:ind w:left="32"/>
              <w:rPr>
                <w:sz w:val="20"/>
              </w:rPr>
            </w:pPr>
            <w:r>
              <w:rPr>
                <w:sz w:val="20"/>
              </w:rPr>
              <w:t>■政府网站</w:t>
            </w:r>
            <w:r>
              <w:rPr>
                <w:sz w:val="20"/>
              </w:rPr>
              <w:tab/>
            </w:r>
            <w:r>
              <w:rPr>
                <w:sz w:val="20"/>
              </w:rPr>
              <w:t>□政府公报</w:t>
            </w:r>
          </w:p>
          <w:p>
            <w:pPr>
              <w:pStyle w:val="7"/>
              <w:tabs>
                <w:tab w:val="left" w:pos="1631"/>
              </w:tabs>
              <w:spacing w:line="247" w:lineRule="exact"/>
              <w:ind w:left="32"/>
              <w:rPr>
                <w:sz w:val="20"/>
              </w:rPr>
            </w:pPr>
            <w:r>
              <w:rPr>
                <w:sz w:val="20"/>
              </w:rPr>
              <w:t>□两微一端</w:t>
            </w:r>
            <w:r>
              <w:rPr>
                <w:sz w:val="20"/>
              </w:rPr>
              <w:tab/>
            </w:r>
            <w:r>
              <w:rPr>
                <w:sz w:val="20"/>
              </w:rPr>
              <w:t>□发布会/听证会</w:t>
            </w:r>
          </w:p>
          <w:p>
            <w:pPr>
              <w:pStyle w:val="7"/>
              <w:tabs>
                <w:tab w:val="left" w:pos="1631"/>
              </w:tabs>
              <w:spacing w:line="247" w:lineRule="exact"/>
              <w:ind w:left="32"/>
              <w:rPr>
                <w:sz w:val="20"/>
              </w:rPr>
            </w:pPr>
            <w:r>
              <w:rPr>
                <w:sz w:val="20"/>
              </w:rPr>
              <w:t>□广播电视</w:t>
            </w:r>
            <w:r>
              <w:rPr>
                <w:sz w:val="20"/>
              </w:rPr>
              <w:tab/>
            </w:r>
            <w:r>
              <w:rPr>
                <w:sz w:val="20"/>
              </w:rPr>
              <w:t>□纸质媒体</w:t>
            </w:r>
          </w:p>
          <w:p>
            <w:pPr>
              <w:pStyle w:val="7"/>
              <w:tabs>
                <w:tab w:val="left" w:pos="1629"/>
              </w:tabs>
              <w:spacing w:line="247" w:lineRule="exact"/>
              <w:ind w:left="32"/>
              <w:rPr>
                <w:sz w:val="20"/>
              </w:rPr>
            </w:pPr>
            <w:r>
              <w:rPr>
                <w:sz w:val="20"/>
              </w:rPr>
              <w:t>□公开查阅点</w:t>
            </w:r>
            <w:r>
              <w:rPr>
                <w:sz w:val="20"/>
              </w:rPr>
              <w:tab/>
            </w:r>
            <w:r>
              <w:rPr>
                <w:sz w:val="20"/>
              </w:rPr>
              <w:t>□政务服务中心</w:t>
            </w:r>
          </w:p>
          <w:p>
            <w:pPr>
              <w:pStyle w:val="7"/>
              <w:tabs>
                <w:tab w:val="left" w:pos="1629"/>
              </w:tabs>
              <w:spacing w:line="247" w:lineRule="exact"/>
              <w:ind w:left="32"/>
              <w:rPr>
                <w:sz w:val="20"/>
              </w:rPr>
            </w:pPr>
            <w:r>
              <w:rPr>
                <w:sz w:val="20"/>
              </w:rPr>
              <w:t>□便民服务站</w:t>
            </w:r>
            <w:r>
              <w:rPr>
                <w:sz w:val="20"/>
              </w:rPr>
              <w:tab/>
            </w:r>
            <w:r>
              <w:rPr>
                <w:sz w:val="20"/>
              </w:rPr>
              <w:t>□入户/现场</w:t>
            </w:r>
          </w:p>
          <w:p>
            <w:pPr>
              <w:pStyle w:val="7"/>
              <w:spacing w:before="3" w:line="230" w:lineRule="auto"/>
              <w:ind w:left="32" w:right="94"/>
              <w:rPr>
                <w:sz w:val="20"/>
              </w:rPr>
            </w:pPr>
            <w:r>
              <w:rPr>
                <w:sz w:val="20"/>
              </w:rPr>
              <w:t>□社区/企事业单位/村公示栏（电子屏）</w:t>
            </w:r>
          </w:p>
          <w:p>
            <w:pPr>
              <w:pStyle w:val="7"/>
              <w:tabs>
                <w:tab w:val="left" w:pos="1631"/>
              </w:tabs>
              <w:spacing w:line="251" w:lineRule="exact"/>
              <w:ind w:left="32"/>
              <w:rPr>
                <w:sz w:val="20"/>
              </w:rPr>
            </w:pPr>
            <w:r>
              <w:rPr>
                <w:sz w:val="20"/>
              </w:rPr>
              <w:t>□精准推送</w:t>
            </w:r>
            <w:r>
              <w:rPr>
                <w:sz w:val="20"/>
              </w:rPr>
              <w:tab/>
            </w:r>
            <w:r>
              <w:rPr>
                <w:sz w:val="20"/>
              </w:rPr>
              <w:t>□其他_</w:t>
            </w:r>
          </w:p>
        </w:tc>
        <w:tc>
          <w:tcPr>
            <w:tcW w:w="62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8"/>
              </w:rPr>
            </w:pPr>
          </w:p>
          <w:p>
            <w:pPr>
              <w:pStyle w:val="7"/>
              <w:ind w:left="18"/>
              <w:jc w:val="center"/>
              <w:rPr>
                <w:sz w:val="20"/>
              </w:rPr>
            </w:pPr>
            <w:r>
              <w:rPr>
                <w:w w:val="99"/>
                <w:sz w:val="20"/>
              </w:rPr>
              <w:t>√</w:t>
            </w:r>
          </w:p>
        </w:tc>
        <w:tc>
          <w:tcPr>
            <w:tcW w:w="621" w:type="dxa"/>
          </w:tcPr>
          <w:p>
            <w:pPr>
              <w:pStyle w:val="7"/>
              <w:rPr>
                <w:rFonts w:ascii="Times New Roman"/>
                <w:sz w:val="18"/>
              </w:rPr>
            </w:pPr>
          </w:p>
        </w:tc>
        <w:tc>
          <w:tcPr>
            <w:tcW w:w="621"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8"/>
              </w:rPr>
            </w:pPr>
          </w:p>
          <w:p>
            <w:pPr>
              <w:pStyle w:val="7"/>
              <w:ind w:left="19"/>
              <w:jc w:val="center"/>
              <w:rPr>
                <w:sz w:val="20"/>
              </w:rPr>
            </w:pPr>
            <w:r>
              <w:rPr>
                <w:w w:val="99"/>
                <w:sz w:val="20"/>
              </w:rPr>
              <w:t>√</w:t>
            </w:r>
          </w:p>
        </w:tc>
        <w:tc>
          <w:tcPr>
            <w:tcW w:w="621" w:type="dxa"/>
          </w:tcPr>
          <w:p>
            <w:pPr>
              <w:pStyle w:val="7"/>
              <w:rPr>
                <w:rFonts w:ascii="Times New Roman"/>
                <w:sz w:val="18"/>
              </w:rPr>
            </w:pPr>
          </w:p>
        </w:tc>
        <w:tc>
          <w:tcPr>
            <w:tcW w:w="621"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8"/>
              </w:rPr>
            </w:pPr>
          </w:p>
          <w:p>
            <w:pPr>
              <w:pStyle w:val="7"/>
              <w:ind w:left="21"/>
              <w:jc w:val="center"/>
              <w:rPr>
                <w:sz w:val="20"/>
              </w:rPr>
            </w:pPr>
            <w:r>
              <w:rPr>
                <w:w w:val="99"/>
                <w:sz w:val="20"/>
              </w:rPr>
              <w:t>√</w:t>
            </w:r>
          </w:p>
        </w:tc>
        <w:tc>
          <w:tcPr>
            <w:tcW w:w="62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7" w:hRule="atLeast"/>
        </w:trPr>
        <w:tc>
          <w:tcPr>
            <w:tcW w:w="49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16"/>
              </w:rPr>
            </w:pPr>
          </w:p>
          <w:p>
            <w:pPr>
              <w:pStyle w:val="7"/>
              <w:spacing w:before="1"/>
              <w:ind w:left="199"/>
              <w:rPr>
                <w:sz w:val="20"/>
              </w:rPr>
            </w:pPr>
            <w:r>
              <w:rPr>
                <w:w w:val="99"/>
                <w:sz w:val="20"/>
              </w:rPr>
              <w:t>4</w:t>
            </w:r>
          </w:p>
        </w:tc>
        <w:tc>
          <w:tcPr>
            <w:tcW w:w="622" w:type="dxa"/>
            <w:vMerge w:val="continue"/>
            <w:tcBorders>
              <w:top w:val="nil"/>
            </w:tcBorders>
          </w:tcPr>
          <w:p>
            <w:pPr>
              <w:rPr>
                <w:sz w:val="2"/>
                <w:szCs w:val="2"/>
              </w:rPr>
            </w:pPr>
          </w:p>
        </w:tc>
        <w:tc>
          <w:tcPr>
            <w:tcW w:w="1009" w:type="dxa"/>
          </w:tcPr>
          <w:p>
            <w:pPr>
              <w:pStyle w:val="7"/>
              <w:rPr>
                <w:rFonts w:ascii="Times New Roman"/>
                <w:sz w:val="20"/>
              </w:rPr>
            </w:pPr>
          </w:p>
          <w:p>
            <w:pPr>
              <w:pStyle w:val="7"/>
              <w:rPr>
                <w:rFonts w:ascii="Times New Roman"/>
                <w:sz w:val="20"/>
              </w:rPr>
            </w:pPr>
          </w:p>
          <w:p>
            <w:pPr>
              <w:pStyle w:val="7"/>
              <w:spacing w:before="176" w:line="232" w:lineRule="auto"/>
              <w:ind w:left="35" w:right="156"/>
              <w:jc w:val="both"/>
              <w:rPr>
                <w:sz w:val="20"/>
              </w:rPr>
            </w:pPr>
            <w:r>
              <w:rPr>
                <w:spacing w:val="-5"/>
                <w:sz w:val="20"/>
              </w:rPr>
              <w:t>特殊车辆在城市道路上行驶</w:t>
            </w:r>
          </w:p>
        </w:tc>
        <w:tc>
          <w:tcPr>
            <w:tcW w:w="1189" w:type="dxa"/>
          </w:tcPr>
          <w:p>
            <w:pPr>
              <w:pStyle w:val="7"/>
              <w:rPr>
                <w:rFonts w:ascii="Times New Roman"/>
                <w:sz w:val="20"/>
              </w:rPr>
            </w:pPr>
          </w:p>
          <w:p>
            <w:pPr>
              <w:pStyle w:val="7"/>
              <w:spacing w:before="1"/>
              <w:rPr>
                <w:rFonts w:ascii="Times New Roman"/>
                <w:sz w:val="24"/>
              </w:rPr>
            </w:pPr>
          </w:p>
          <w:p>
            <w:pPr>
              <w:pStyle w:val="7"/>
              <w:numPr>
                <w:ilvl w:val="0"/>
                <w:numId w:val="4"/>
              </w:numPr>
              <w:tabs>
                <w:tab w:val="left" w:pos="236"/>
              </w:tabs>
              <w:spacing w:before="0" w:after="0" w:line="252" w:lineRule="exact"/>
              <w:ind w:left="235" w:right="0" w:hanging="202"/>
              <w:jc w:val="left"/>
              <w:rPr>
                <w:sz w:val="20"/>
              </w:rPr>
            </w:pPr>
            <w:r>
              <w:rPr>
                <w:w w:val="95"/>
                <w:sz w:val="20"/>
              </w:rPr>
              <w:t>申请条件</w:t>
            </w:r>
          </w:p>
          <w:p>
            <w:pPr>
              <w:pStyle w:val="7"/>
              <w:numPr>
                <w:ilvl w:val="0"/>
                <w:numId w:val="4"/>
              </w:numPr>
              <w:tabs>
                <w:tab w:val="left" w:pos="236"/>
              </w:tabs>
              <w:spacing w:before="0" w:after="0" w:line="248" w:lineRule="exact"/>
              <w:ind w:left="235" w:right="0" w:hanging="202"/>
              <w:jc w:val="left"/>
              <w:rPr>
                <w:sz w:val="20"/>
              </w:rPr>
            </w:pPr>
            <w:r>
              <w:rPr>
                <w:w w:val="95"/>
                <w:sz w:val="20"/>
              </w:rPr>
              <w:t>申请材料</w:t>
            </w:r>
          </w:p>
          <w:p>
            <w:pPr>
              <w:pStyle w:val="7"/>
              <w:numPr>
                <w:ilvl w:val="0"/>
                <w:numId w:val="4"/>
              </w:numPr>
              <w:tabs>
                <w:tab w:val="left" w:pos="236"/>
              </w:tabs>
              <w:spacing w:before="0" w:after="0" w:line="247" w:lineRule="exact"/>
              <w:ind w:left="235" w:right="0" w:hanging="202"/>
              <w:jc w:val="left"/>
              <w:rPr>
                <w:sz w:val="20"/>
              </w:rPr>
            </w:pPr>
            <w:r>
              <w:rPr>
                <w:w w:val="95"/>
                <w:sz w:val="20"/>
              </w:rPr>
              <w:t>申请流程</w:t>
            </w:r>
          </w:p>
          <w:p>
            <w:pPr>
              <w:pStyle w:val="7"/>
              <w:numPr>
                <w:ilvl w:val="0"/>
                <w:numId w:val="4"/>
              </w:numPr>
              <w:tabs>
                <w:tab w:val="left" w:pos="236"/>
              </w:tabs>
              <w:spacing w:before="0" w:after="0" w:line="252" w:lineRule="exact"/>
              <w:ind w:left="235" w:right="0" w:hanging="202"/>
              <w:jc w:val="left"/>
              <w:rPr>
                <w:sz w:val="20"/>
              </w:rPr>
            </w:pPr>
            <w:r>
              <w:rPr>
                <w:w w:val="95"/>
                <w:sz w:val="20"/>
              </w:rPr>
              <w:t>法定依据</w:t>
            </w:r>
          </w:p>
        </w:tc>
        <w:tc>
          <w:tcPr>
            <w:tcW w:w="1326" w:type="dxa"/>
          </w:tcPr>
          <w:p>
            <w:pPr>
              <w:pStyle w:val="7"/>
              <w:rPr>
                <w:rFonts w:ascii="Times New Roman"/>
                <w:sz w:val="20"/>
              </w:rPr>
            </w:pPr>
          </w:p>
          <w:p>
            <w:pPr>
              <w:pStyle w:val="7"/>
              <w:rPr>
                <w:rFonts w:ascii="Times New Roman"/>
                <w:sz w:val="20"/>
              </w:rPr>
            </w:pPr>
          </w:p>
          <w:p>
            <w:pPr>
              <w:pStyle w:val="7"/>
              <w:spacing w:before="4"/>
              <w:rPr>
                <w:rFonts w:ascii="Times New Roman"/>
                <w:sz w:val="26"/>
              </w:rPr>
            </w:pPr>
          </w:p>
          <w:p>
            <w:pPr>
              <w:pStyle w:val="7"/>
              <w:spacing w:line="230" w:lineRule="auto"/>
              <w:ind w:left="33" w:right="36"/>
              <w:rPr>
                <w:sz w:val="20"/>
              </w:rPr>
            </w:pPr>
            <w:r>
              <w:rPr>
                <w:sz w:val="20"/>
              </w:rPr>
              <w:t>《城市道路管理条例》</w:t>
            </w:r>
          </w:p>
        </w:tc>
        <w:tc>
          <w:tcPr>
            <w:tcW w:w="994" w:type="dxa"/>
          </w:tcPr>
          <w:p>
            <w:pPr>
              <w:pStyle w:val="7"/>
              <w:rPr>
                <w:rFonts w:ascii="Times New Roman"/>
                <w:sz w:val="20"/>
              </w:rPr>
            </w:pPr>
          </w:p>
          <w:p>
            <w:pPr>
              <w:pStyle w:val="7"/>
              <w:rPr>
                <w:rFonts w:ascii="Times New Roman"/>
                <w:sz w:val="20"/>
              </w:rPr>
            </w:pPr>
          </w:p>
          <w:p>
            <w:pPr>
              <w:pStyle w:val="7"/>
              <w:spacing w:before="4"/>
              <w:rPr>
                <w:rFonts w:ascii="Times New Roman"/>
                <w:sz w:val="26"/>
              </w:rPr>
            </w:pPr>
          </w:p>
          <w:p>
            <w:pPr>
              <w:pStyle w:val="7"/>
              <w:spacing w:line="230" w:lineRule="auto"/>
              <w:ind w:left="395" w:right="77" w:hanging="300"/>
              <w:rPr>
                <w:sz w:val="20"/>
              </w:rPr>
            </w:pPr>
            <w:r>
              <w:rPr>
                <w:sz w:val="20"/>
              </w:rPr>
              <w:t>20个工作日</w:t>
            </w:r>
          </w:p>
        </w:tc>
        <w:tc>
          <w:tcPr>
            <w:tcW w:w="994" w:type="dxa"/>
          </w:tcPr>
          <w:p>
            <w:pPr>
              <w:pStyle w:val="7"/>
              <w:rPr>
                <w:rFonts w:ascii="Times New Roman"/>
                <w:sz w:val="20"/>
              </w:rPr>
            </w:pPr>
          </w:p>
          <w:p>
            <w:pPr>
              <w:pStyle w:val="7"/>
              <w:rPr>
                <w:rFonts w:ascii="Times New Roman"/>
                <w:sz w:val="20"/>
              </w:rPr>
            </w:pPr>
          </w:p>
          <w:p>
            <w:pPr>
              <w:pStyle w:val="7"/>
              <w:spacing w:before="4"/>
              <w:rPr>
                <w:rFonts w:ascii="Times New Roman"/>
                <w:sz w:val="26"/>
              </w:rPr>
            </w:pPr>
          </w:p>
          <w:p>
            <w:pPr>
              <w:pStyle w:val="7"/>
              <w:spacing w:line="230" w:lineRule="auto"/>
              <w:ind w:left="32" w:right="142"/>
              <w:rPr>
                <w:sz w:val="20"/>
              </w:rPr>
            </w:pPr>
            <w:r>
              <w:rPr>
                <w:rFonts w:hint="eastAsia"/>
                <w:sz w:val="20"/>
                <w:lang w:eastAsia="zh-CN"/>
              </w:rPr>
              <w:t>同德县</w:t>
            </w:r>
            <w:r>
              <w:rPr>
                <w:sz w:val="20"/>
              </w:rPr>
              <w:t>城市管理局</w:t>
            </w:r>
          </w:p>
        </w:tc>
        <w:tc>
          <w:tcPr>
            <w:tcW w:w="3382" w:type="dxa"/>
          </w:tcPr>
          <w:p>
            <w:pPr>
              <w:pStyle w:val="7"/>
              <w:tabs>
                <w:tab w:val="left" w:pos="1631"/>
              </w:tabs>
              <w:spacing w:before="13" w:line="252" w:lineRule="exact"/>
              <w:ind w:left="32"/>
              <w:rPr>
                <w:sz w:val="20"/>
              </w:rPr>
            </w:pPr>
            <w:r>
              <w:rPr>
                <w:sz w:val="20"/>
              </w:rPr>
              <w:t>■政府网站</w:t>
            </w:r>
            <w:r>
              <w:rPr>
                <w:sz w:val="20"/>
              </w:rPr>
              <w:tab/>
            </w:r>
            <w:r>
              <w:rPr>
                <w:sz w:val="20"/>
              </w:rPr>
              <w:t>□政府公报</w:t>
            </w:r>
          </w:p>
          <w:p>
            <w:pPr>
              <w:pStyle w:val="7"/>
              <w:tabs>
                <w:tab w:val="left" w:pos="1631"/>
              </w:tabs>
              <w:spacing w:line="247" w:lineRule="exact"/>
              <w:ind w:left="32"/>
              <w:rPr>
                <w:sz w:val="20"/>
              </w:rPr>
            </w:pPr>
            <w:r>
              <w:rPr>
                <w:sz w:val="20"/>
              </w:rPr>
              <w:t>□两微一端</w:t>
            </w:r>
            <w:r>
              <w:rPr>
                <w:sz w:val="20"/>
              </w:rPr>
              <w:tab/>
            </w:r>
            <w:r>
              <w:rPr>
                <w:sz w:val="20"/>
              </w:rPr>
              <w:t>□发布会/听证会</w:t>
            </w:r>
          </w:p>
          <w:p>
            <w:pPr>
              <w:pStyle w:val="7"/>
              <w:tabs>
                <w:tab w:val="left" w:pos="1631"/>
              </w:tabs>
              <w:spacing w:line="248" w:lineRule="exact"/>
              <w:ind w:left="32"/>
              <w:rPr>
                <w:sz w:val="20"/>
              </w:rPr>
            </w:pPr>
            <w:r>
              <w:rPr>
                <w:sz w:val="20"/>
              </w:rPr>
              <w:t>□广播电视</w:t>
            </w:r>
            <w:r>
              <w:rPr>
                <w:sz w:val="20"/>
              </w:rPr>
              <w:tab/>
            </w:r>
            <w:r>
              <w:rPr>
                <w:sz w:val="20"/>
              </w:rPr>
              <w:t>□纸质媒体</w:t>
            </w:r>
          </w:p>
          <w:p>
            <w:pPr>
              <w:pStyle w:val="7"/>
              <w:tabs>
                <w:tab w:val="left" w:pos="1629"/>
              </w:tabs>
              <w:spacing w:line="248" w:lineRule="exact"/>
              <w:ind w:left="32"/>
              <w:rPr>
                <w:sz w:val="20"/>
              </w:rPr>
            </w:pPr>
            <w:r>
              <w:rPr>
                <w:sz w:val="20"/>
              </w:rPr>
              <w:t>□公开查阅点</w:t>
            </w:r>
            <w:r>
              <w:rPr>
                <w:sz w:val="20"/>
              </w:rPr>
              <w:tab/>
            </w:r>
            <w:r>
              <w:rPr>
                <w:sz w:val="20"/>
              </w:rPr>
              <w:t>□政务服务中心</w:t>
            </w:r>
          </w:p>
          <w:p>
            <w:pPr>
              <w:pStyle w:val="7"/>
              <w:tabs>
                <w:tab w:val="left" w:pos="1629"/>
              </w:tabs>
              <w:spacing w:line="247" w:lineRule="exact"/>
              <w:ind w:left="32"/>
              <w:rPr>
                <w:sz w:val="20"/>
              </w:rPr>
            </w:pPr>
            <w:r>
              <w:rPr>
                <w:sz w:val="20"/>
              </w:rPr>
              <w:t>□便民服务站</w:t>
            </w:r>
            <w:r>
              <w:rPr>
                <w:sz w:val="20"/>
              </w:rPr>
              <w:tab/>
            </w:r>
            <w:r>
              <w:rPr>
                <w:sz w:val="20"/>
              </w:rPr>
              <w:t>□入户/现场</w:t>
            </w:r>
          </w:p>
          <w:p>
            <w:pPr>
              <w:pStyle w:val="7"/>
              <w:spacing w:before="3" w:line="230" w:lineRule="auto"/>
              <w:ind w:left="32" w:right="94"/>
              <w:rPr>
                <w:sz w:val="20"/>
              </w:rPr>
            </w:pPr>
            <w:r>
              <w:rPr>
                <w:sz w:val="20"/>
              </w:rPr>
              <w:t>□社区/企事业单位/村公示栏（电子屏）</w:t>
            </w:r>
          </w:p>
          <w:p>
            <w:pPr>
              <w:pStyle w:val="7"/>
              <w:tabs>
                <w:tab w:val="left" w:pos="1631"/>
              </w:tabs>
              <w:spacing w:line="217" w:lineRule="exact"/>
              <w:ind w:left="32"/>
              <w:rPr>
                <w:sz w:val="20"/>
              </w:rPr>
            </w:pPr>
            <w:r>
              <w:rPr>
                <w:sz w:val="20"/>
              </w:rPr>
              <w:t>□精准推送</w:t>
            </w:r>
            <w:r>
              <w:rPr>
                <w:sz w:val="20"/>
              </w:rPr>
              <w:tab/>
            </w:r>
            <w:r>
              <w:rPr>
                <w:sz w:val="20"/>
              </w:rPr>
              <w:t>□其他_</w:t>
            </w:r>
          </w:p>
        </w:tc>
        <w:tc>
          <w:tcPr>
            <w:tcW w:w="62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16"/>
              </w:rPr>
            </w:pPr>
          </w:p>
          <w:p>
            <w:pPr>
              <w:pStyle w:val="7"/>
              <w:spacing w:before="1"/>
              <w:ind w:left="18"/>
              <w:jc w:val="center"/>
              <w:rPr>
                <w:sz w:val="20"/>
              </w:rPr>
            </w:pPr>
            <w:r>
              <w:rPr>
                <w:w w:val="99"/>
                <w:sz w:val="20"/>
              </w:rPr>
              <w:t>√</w:t>
            </w:r>
          </w:p>
        </w:tc>
        <w:tc>
          <w:tcPr>
            <w:tcW w:w="621" w:type="dxa"/>
          </w:tcPr>
          <w:p>
            <w:pPr>
              <w:pStyle w:val="7"/>
              <w:rPr>
                <w:rFonts w:ascii="Times New Roman"/>
                <w:sz w:val="18"/>
              </w:rPr>
            </w:pPr>
          </w:p>
        </w:tc>
        <w:tc>
          <w:tcPr>
            <w:tcW w:w="621"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16"/>
              </w:rPr>
            </w:pPr>
          </w:p>
          <w:p>
            <w:pPr>
              <w:pStyle w:val="7"/>
              <w:spacing w:before="1"/>
              <w:ind w:left="19"/>
              <w:jc w:val="center"/>
              <w:rPr>
                <w:sz w:val="20"/>
              </w:rPr>
            </w:pPr>
            <w:r>
              <w:rPr>
                <w:w w:val="99"/>
                <w:sz w:val="20"/>
              </w:rPr>
              <w:t>√</w:t>
            </w:r>
          </w:p>
        </w:tc>
        <w:tc>
          <w:tcPr>
            <w:tcW w:w="621" w:type="dxa"/>
          </w:tcPr>
          <w:p>
            <w:pPr>
              <w:pStyle w:val="7"/>
              <w:rPr>
                <w:rFonts w:ascii="Times New Roman"/>
                <w:sz w:val="18"/>
              </w:rPr>
            </w:pPr>
          </w:p>
        </w:tc>
        <w:tc>
          <w:tcPr>
            <w:tcW w:w="621"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16"/>
              </w:rPr>
            </w:pPr>
          </w:p>
          <w:p>
            <w:pPr>
              <w:pStyle w:val="7"/>
              <w:spacing w:before="1"/>
              <w:ind w:left="21"/>
              <w:jc w:val="center"/>
              <w:rPr>
                <w:sz w:val="20"/>
              </w:rPr>
            </w:pPr>
            <w:r>
              <w:rPr>
                <w:w w:val="99"/>
                <w:sz w:val="20"/>
              </w:rPr>
              <w:t>√</w:t>
            </w:r>
          </w:p>
        </w:tc>
        <w:tc>
          <w:tcPr>
            <w:tcW w:w="621" w:type="dxa"/>
          </w:tcPr>
          <w:p>
            <w:pPr>
              <w:pStyle w:val="7"/>
              <w:rPr>
                <w:rFonts w:ascii="Times New Roman"/>
                <w:sz w:val="18"/>
              </w:rPr>
            </w:pPr>
          </w:p>
        </w:tc>
      </w:tr>
    </w:tbl>
    <w:p>
      <w:pPr>
        <w:spacing w:after="0"/>
        <w:rPr>
          <w:rFonts w:ascii="Times New Roman"/>
          <w:sz w:val="18"/>
        </w:rPr>
        <w:sectPr>
          <w:pgSz w:w="16850" w:h="11900" w:orient="landscape"/>
          <w:pgMar w:top="1100" w:right="1960" w:bottom="740" w:left="900" w:header="0" w:footer="541" w:gutter="0"/>
        </w:sectPr>
      </w:pPr>
    </w:p>
    <w:p>
      <w:pPr>
        <w:pStyle w:val="2"/>
        <w:rPr>
          <w:rFonts w:ascii="Times New Roman"/>
          <w:sz w:val="25"/>
        </w:rPr>
      </w:pPr>
    </w:p>
    <w:tbl>
      <w:tblPr>
        <w:tblStyle w:val="3"/>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622"/>
        <w:gridCol w:w="1009"/>
        <w:gridCol w:w="1189"/>
        <w:gridCol w:w="1326"/>
        <w:gridCol w:w="994"/>
        <w:gridCol w:w="994"/>
        <w:gridCol w:w="3382"/>
        <w:gridCol w:w="622"/>
        <w:gridCol w:w="621"/>
        <w:gridCol w:w="621"/>
        <w:gridCol w:w="621"/>
        <w:gridCol w:w="621"/>
        <w:gridCol w:w="6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pPr>
              <w:pStyle w:val="7"/>
              <w:rPr>
                <w:rFonts w:ascii="Times New Roman"/>
                <w:sz w:val="20"/>
              </w:rPr>
            </w:pPr>
          </w:p>
          <w:p>
            <w:pPr>
              <w:pStyle w:val="7"/>
              <w:spacing w:before="11"/>
              <w:rPr>
                <w:rFonts w:ascii="Times New Roman"/>
                <w:sz w:val="24"/>
              </w:rPr>
            </w:pPr>
          </w:p>
          <w:p>
            <w:pPr>
              <w:pStyle w:val="7"/>
              <w:ind w:left="47"/>
              <w:rPr>
                <w:rFonts w:hint="eastAsia" w:ascii="黑体" w:eastAsia="黑体"/>
                <w:sz w:val="20"/>
              </w:rPr>
            </w:pPr>
            <w:r>
              <w:rPr>
                <w:rFonts w:hint="eastAsia" w:ascii="黑体" w:eastAsia="黑体"/>
                <w:sz w:val="20"/>
              </w:rPr>
              <w:t>序号</w:t>
            </w:r>
          </w:p>
        </w:tc>
        <w:tc>
          <w:tcPr>
            <w:tcW w:w="1631" w:type="dxa"/>
            <w:gridSpan w:val="2"/>
          </w:tcPr>
          <w:p>
            <w:pPr>
              <w:pStyle w:val="7"/>
              <w:spacing w:before="167"/>
              <w:ind w:left="412"/>
              <w:rPr>
                <w:rFonts w:hint="eastAsia" w:ascii="黑体" w:eastAsia="黑体"/>
                <w:sz w:val="20"/>
              </w:rPr>
            </w:pPr>
            <w:r>
              <w:rPr>
                <w:rFonts w:hint="eastAsia" w:ascii="黑体" w:eastAsia="黑体"/>
                <w:sz w:val="20"/>
              </w:rPr>
              <w:t>公开事项</w:t>
            </w:r>
          </w:p>
        </w:tc>
        <w:tc>
          <w:tcPr>
            <w:tcW w:w="1189" w:type="dxa"/>
            <w:vMerge w:val="restart"/>
          </w:tcPr>
          <w:p>
            <w:pPr>
              <w:pStyle w:val="7"/>
              <w:rPr>
                <w:rFonts w:ascii="Times New Roman"/>
                <w:sz w:val="20"/>
              </w:rPr>
            </w:pPr>
          </w:p>
          <w:p>
            <w:pPr>
              <w:pStyle w:val="7"/>
              <w:spacing w:before="165" w:line="252" w:lineRule="exact"/>
              <w:ind w:left="190"/>
              <w:rPr>
                <w:rFonts w:hint="eastAsia" w:ascii="黑体" w:eastAsia="黑体"/>
                <w:sz w:val="20"/>
              </w:rPr>
            </w:pPr>
            <w:r>
              <w:rPr>
                <w:rFonts w:hint="eastAsia" w:ascii="黑体" w:eastAsia="黑体"/>
                <w:sz w:val="20"/>
              </w:rPr>
              <w:t>公开内容</w:t>
            </w:r>
          </w:p>
          <w:p>
            <w:pPr>
              <w:pStyle w:val="7"/>
              <w:spacing w:line="252" w:lineRule="exact"/>
              <w:ind w:left="190"/>
              <w:rPr>
                <w:rFonts w:hint="eastAsia" w:ascii="黑体" w:eastAsia="黑体"/>
                <w:sz w:val="20"/>
              </w:rPr>
            </w:pPr>
            <w:r>
              <w:rPr>
                <w:rFonts w:hint="eastAsia" w:ascii="黑体" w:eastAsia="黑体"/>
                <w:sz w:val="20"/>
              </w:rPr>
              <w:t>（要素）</w:t>
            </w:r>
          </w:p>
        </w:tc>
        <w:tc>
          <w:tcPr>
            <w:tcW w:w="1326" w:type="dxa"/>
            <w:vMerge w:val="restart"/>
          </w:tcPr>
          <w:p>
            <w:pPr>
              <w:pStyle w:val="7"/>
              <w:rPr>
                <w:rFonts w:ascii="Times New Roman"/>
                <w:sz w:val="20"/>
              </w:rPr>
            </w:pPr>
          </w:p>
          <w:p>
            <w:pPr>
              <w:pStyle w:val="7"/>
              <w:spacing w:before="11"/>
              <w:rPr>
                <w:rFonts w:ascii="Times New Roman"/>
                <w:sz w:val="24"/>
              </w:rPr>
            </w:pPr>
          </w:p>
          <w:p>
            <w:pPr>
              <w:pStyle w:val="7"/>
              <w:ind w:left="259"/>
              <w:rPr>
                <w:rFonts w:hint="eastAsia" w:ascii="黑体" w:eastAsia="黑体"/>
                <w:sz w:val="20"/>
              </w:rPr>
            </w:pPr>
            <w:r>
              <w:rPr>
                <w:rFonts w:hint="eastAsia" w:ascii="黑体" w:eastAsia="黑体"/>
                <w:sz w:val="20"/>
              </w:rPr>
              <w:t>公开依据</w:t>
            </w:r>
          </w:p>
        </w:tc>
        <w:tc>
          <w:tcPr>
            <w:tcW w:w="994" w:type="dxa"/>
            <w:vMerge w:val="restart"/>
          </w:tcPr>
          <w:p>
            <w:pPr>
              <w:pStyle w:val="7"/>
              <w:rPr>
                <w:rFonts w:ascii="Times New Roman"/>
                <w:sz w:val="20"/>
              </w:rPr>
            </w:pPr>
          </w:p>
          <w:p>
            <w:pPr>
              <w:pStyle w:val="7"/>
              <w:spacing w:before="11"/>
              <w:rPr>
                <w:rFonts w:ascii="Times New Roman"/>
                <w:sz w:val="24"/>
              </w:rPr>
            </w:pPr>
          </w:p>
          <w:p>
            <w:pPr>
              <w:pStyle w:val="7"/>
              <w:ind w:left="92"/>
              <w:rPr>
                <w:rFonts w:hint="eastAsia" w:ascii="黑体" w:eastAsia="黑体"/>
                <w:sz w:val="20"/>
              </w:rPr>
            </w:pPr>
            <w:r>
              <w:rPr>
                <w:rFonts w:hint="eastAsia" w:ascii="黑体" w:eastAsia="黑体"/>
                <w:sz w:val="20"/>
              </w:rPr>
              <w:t>公开时限</w:t>
            </w:r>
          </w:p>
        </w:tc>
        <w:tc>
          <w:tcPr>
            <w:tcW w:w="994" w:type="dxa"/>
            <w:vMerge w:val="restart"/>
          </w:tcPr>
          <w:p>
            <w:pPr>
              <w:pStyle w:val="7"/>
              <w:rPr>
                <w:rFonts w:ascii="Times New Roman"/>
                <w:sz w:val="20"/>
              </w:rPr>
            </w:pPr>
          </w:p>
          <w:p>
            <w:pPr>
              <w:pStyle w:val="7"/>
              <w:spacing w:before="11"/>
              <w:rPr>
                <w:rFonts w:ascii="Times New Roman"/>
                <w:sz w:val="24"/>
              </w:rPr>
            </w:pPr>
          </w:p>
          <w:p>
            <w:pPr>
              <w:pStyle w:val="7"/>
              <w:ind w:left="92"/>
              <w:rPr>
                <w:rFonts w:hint="eastAsia" w:ascii="黑体" w:eastAsia="黑体"/>
                <w:sz w:val="20"/>
              </w:rPr>
            </w:pPr>
            <w:r>
              <w:rPr>
                <w:rFonts w:hint="eastAsia" w:ascii="黑体" w:eastAsia="黑体"/>
                <w:sz w:val="20"/>
              </w:rPr>
              <w:t>公开主体</w:t>
            </w:r>
          </w:p>
        </w:tc>
        <w:tc>
          <w:tcPr>
            <w:tcW w:w="3382" w:type="dxa"/>
            <w:vMerge w:val="restart"/>
          </w:tcPr>
          <w:p>
            <w:pPr>
              <w:pStyle w:val="7"/>
              <w:rPr>
                <w:rFonts w:ascii="Times New Roman"/>
                <w:sz w:val="20"/>
              </w:rPr>
            </w:pPr>
          </w:p>
          <w:p>
            <w:pPr>
              <w:pStyle w:val="7"/>
              <w:spacing w:before="11"/>
              <w:rPr>
                <w:rFonts w:ascii="Times New Roman"/>
                <w:sz w:val="24"/>
              </w:rPr>
            </w:pPr>
          </w:p>
          <w:p>
            <w:pPr>
              <w:pStyle w:val="7"/>
              <w:ind w:left="939"/>
              <w:rPr>
                <w:rFonts w:hint="eastAsia" w:ascii="黑体" w:eastAsia="黑体"/>
                <w:sz w:val="20"/>
              </w:rPr>
            </w:pPr>
            <w:r>
              <w:rPr>
                <w:rFonts w:hint="eastAsia" w:ascii="黑体" w:eastAsia="黑体"/>
                <w:sz w:val="20"/>
              </w:rPr>
              <w:t>公开渠道和载体</w:t>
            </w:r>
          </w:p>
        </w:tc>
        <w:tc>
          <w:tcPr>
            <w:tcW w:w="1243" w:type="dxa"/>
            <w:gridSpan w:val="2"/>
          </w:tcPr>
          <w:p>
            <w:pPr>
              <w:pStyle w:val="7"/>
              <w:spacing w:before="167"/>
              <w:ind w:left="217"/>
              <w:rPr>
                <w:rFonts w:hint="eastAsia" w:ascii="黑体" w:eastAsia="黑体"/>
                <w:sz w:val="20"/>
              </w:rPr>
            </w:pPr>
            <w:r>
              <w:rPr>
                <w:rFonts w:hint="eastAsia" w:ascii="黑体" w:eastAsia="黑体"/>
                <w:sz w:val="20"/>
              </w:rPr>
              <w:t>公开对象</w:t>
            </w:r>
          </w:p>
        </w:tc>
        <w:tc>
          <w:tcPr>
            <w:tcW w:w="1242" w:type="dxa"/>
            <w:gridSpan w:val="2"/>
          </w:tcPr>
          <w:p>
            <w:pPr>
              <w:pStyle w:val="7"/>
              <w:spacing w:before="167"/>
              <w:ind w:left="217"/>
              <w:rPr>
                <w:rFonts w:hint="eastAsia" w:ascii="黑体" w:eastAsia="黑体"/>
                <w:sz w:val="20"/>
              </w:rPr>
            </w:pPr>
            <w:r>
              <w:rPr>
                <w:rFonts w:hint="eastAsia" w:ascii="黑体" w:eastAsia="黑体"/>
                <w:sz w:val="20"/>
              </w:rPr>
              <w:t>公开方式</w:t>
            </w:r>
          </w:p>
        </w:tc>
        <w:tc>
          <w:tcPr>
            <w:tcW w:w="1242" w:type="dxa"/>
            <w:gridSpan w:val="2"/>
          </w:tcPr>
          <w:p>
            <w:pPr>
              <w:pStyle w:val="7"/>
              <w:spacing w:before="167"/>
              <w:ind w:left="219"/>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pPr>
              <w:rPr>
                <w:sz w:val="2"/>
                <w:szCs w:val="2"/>
              </w:rPr>
            </w:pPr>
          </w:p>
        </w:tc>
        <w:tc>
          <w:tcPr>
            <w:tcW w:w="622" w:type="dxa"/>
          </w:tcPr>
          <w:p>
            <w:pPr>
              <w:pStyle w:val="7"/>
              <w:spacing w:before="110" w:line="230" w:lineRule="auto"/>
              <w:ind w:left="109" w:right="86"/>
              <w:rPr>
                <w:rFonts w:hint="eastAsia" w:ascii="黑体" w:eastAsia="黑体"/>
                <w:sz w:val="20"/>
              </w:rPr>
            </w:pPr>
            <w:r>
              <w:rPr>
                <w:rFonts w:hint="eastAsia" w:ascii="黑体" w:eastAsia="黑体"/>
                <w:sz w:val="20"/>
              </w:rPr>
              <w:t>一级事项</w:t>
            </w:r>
          </w:p>
        </w:tc>
        <w:tc>
          <w:tcPr>
            <w:tcW w:w="1009" w:type="dxa"/>
          </w:tcPr>
          <w:p>
            <w:pPr>
              <w:pStyle w:val="7"/>
              <w:spacing w:before="8"/>
              <w:rPr>
                <w:rFonts w:ascii="Times New Roman"/>
                <w:sz w:val="19"/>
              </w:rPr>
            </w:pPr>
          </w:p>
          <w:p>
            <w:pPr>
              <w:pStyle w:val="7"/>
              <w:spacing w:before="1"/>
              <w:ind w:left="102"/>
              <w:rPr>
                <w:rFonts w:hint="eastAsia" w:ascii="黑体" w:eastAsia="黑体"/>
                <w:sz w:val="20"/>
              </w:rPr>
            </w:pPr>
            <w:r>
              <w:rPr>
                <w:rFonts w:hint="eastAsia" w:ascii="黑体" w:eastAsia="黑体"/>
                <w:sz w:val="20"/>
              </w:rPr>
              <w:t>二级事项</w:t>
            </w:r>
          </w:p>
        </w:tc>
        <w:tc>
          <w:tcPr>
            <w:tcW w:w="1189" w:type="dxa"/>
            <w:vMerge w:val="continue"/>
            <w:tcBorders>
              <w:top w:val="nil"/>
            </w:tcBorders>
          </w:tcPr>
          <w:p>
            <w:pPr>
              <w:rPr>
                <w:sz w:val="2"/>
                <w:szCs w:val="2"/>
              </w:rPr>
            </w:pPr>
          </w:p>
        </w:tc>
        <w:tc>
          <w:tcPr>
            <w:tcW w:w="1326"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622" w:type="dxa"/>
          </w:tcPr>
          <w:p>
            <w:pPr>
              <w:pStyle w:val="7"/>
              <w:spacing w:before="110" w:line="230" w:lineRule="auto"/>
              <w:ind w:left="208" w:right="90" w:hanging="102"/>
              <w:rPr>
                <w:rFonts w:hint="eastAsia" w:ascii="黑体" w:eastAsia="黑体"/>
                <w:sz w:val="20"/>
              </w:rPr>
            </w:pPr>
            <w:r>
              <w:rPr>
                <w:rFonts w:hint="eastAsia" w:ascii="黑体" w:eastAsia="黑体"/>
                <w:sz w:val="20"/>
              </w:rPr>
              <w:t>全社会</w:t>
            </w:r>
          </w:p>
        </w:tc>
        <w:tc>
          <w:tcPr>
            <w:tcW w:w="621" w:type="dxa"/>
          </w:tcPr>
          <w:p>
            <w:pPr>
              <w:pStyle w:val="7"/>
              <w:spacing w:before="110" w:line="230" w:lineRule="auto"/>
              <w:ind w:left="106" w:right="90"/>
              <w:rPr>
                <w:rFonts w:hint="eastAsia" w:ascii="黑体" w:eastAsia="黑体"/>
                <w:sz w:val="20"/>
              </w:rPr>
            </w:pPr>
            <w:r>
              <w:rPr>
                <w:rFonts w:hint="eastAsia" w:ascii="黑体" w:eastAsia="黑体"/>
                <w:sz w:val="20"/>
              </w:rPr>
              <w:t>特定群体</w:t>
            </w:r>
          </w:p>
        </w:tc>
        <w:tc>
          <w:tcPr>
            <w:tcW w:w="621" w:type="dxa"/>
          </w:tcPr>
          <w:p>
            <w:pPr>
              <w:pStyle w:val="7"/>
              <w:spacing w:before="8"/>
              <w:rPr>
                <w:rFonts w:ascii="Times New Roman"/>
                <w:sz w:val="19"/>
              </w:rPr>
            </w:pPr>
          </w:p>
          <w:p>
            <w:pPr>
              <w:pStyle w:val="7"/>
              <w:spacing w:before="1"/>
              <w:ind w:left="107"/>
              <w:rPr>
                <w:rFonts w:hint="eastAsia" w:ascii="黑体" w:eastAsia="黑体"/>
                <w:sz w:val="20"/>
              </w:rPr>
            </w:pPr>
            <w:r>
              <w:rPr>
                <w:rFonts w:hint="eastAsia" w:ascii="黑体" w:eastAsia="黑体"/>
                <w:sz w:val="20"/>
              </w:rPr>
              <w:t>主动</w:t>
            </w:r>
          </w:p>
        </w:tc>
        <w:tc>
          <w:tcPr>
            <w:tcW w:w="621" w:type="dxa"/>
          </w:tcPr>
          <w:p>
            <w:pPr>
              <w:pStyle w:val="7"/>
              <w:spacing w:before="8"/>
              <w:rPr>
                <w:rFonts w:ascii="Times New Roman"/>
                <w:sz w:val="19"/>
              </w:rPr>
            </w:pPr>
          </w:p>
          <w:p>
            <w:pPr>
              <w:pStyle w:val="7"/>
              <w:spacing w:before="1"/>
              <w:ind w:left="108"/>
              <w:rPr>
                <w:rFonts w:hint="eastAsia" w:ascii="黑体" w:eastAsia="黑体"/>
                <w:sz w:val="20"/>
              </w:rPr>
            </w:pPr>
            <w:r>
              <w:rPr>
                <w:rFonts w:hint="eastAsia" w:ascii="黑体" w:eastAsia="黑体"/>
                <w:sz w:val="20"/>
              </w:rPr>
              <w:t>申请</w:t>
            </w:r>
          </w:p>
        </w:tc>
        <w:tc>
          <w:tcPr>
            <w:tcW w:w="621" w:type="dxa"/>
            <w:vAlign w:val="top"/>
          </w:tcPr>
          <w:p>
            <w:pPr>
              <w:pStyle w:val="7"/>
              <w:spacing w:before="9"/>
              <w:rPr>
                <w:rFonts w:ascii="黑体"/>
                <w:sz w:val="17"/>
              </w:rPr>
            </w:pPr>
          </w:p>
          <w:p>
            <w:pPr>
              <w:pStyle w:val="7"/>
              <w:ind w:left="17" w:leftChars="0" w:right="0" w:rightChars="0"/>
              <w:jc w:val="center"/>
              <w:rPr>
                <w:rFonts w:hint="eastAsia" w:ascii="黑体" w:eastAsia="黑体"/>
                <w:sz w:val="20"/>
              </w:rPr>
            </w:pPr>
            <w:r>
              <w:rPr>
                <w:rFonts w:hint="eastAsia" w:ascii="黑体" w:eastAsia="黑体"/>
                <w:w w:val="99"/>
                <w:sz w:val="20"/>
                <w:lang w:val="en-US" w:eastAsia="zh-CN"/>
              </w:rPr>
              <w:t>县级</w:t>
            </w:r>
          </w:p>
        </w:tc>
        <w:tc>
          <w:tcPr>
            <w:tcW w:w="621" w:type="dxa"/>
            <w:vAlign w:val="top"/>
          </w:tcPr>
          <w:p>
            <w:pPr>
              <w:pStyle w:val="7"/>
              <w:spacing w:before="9"/>
              <w:rPr>
                <w:rFonts w:ascii="黑体"/>
                <w:sz w:val="17"/>
              </w:rPr>
            </w:pPr>
          </w:p>
          <w:p>
            <w:pPr>
              <w:pStyle w:val="7"/>
              <w:ind w:left="109"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0" w:hRule="atLeast"/>
        </w:trPr>
        <w:tc>
          <w:tcPr>
            <w:tcW w:w="49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5"/>
              <w:ind w:left="199"/>
              <w:rPr>
                <w:sz w:val="20"/>
              </w:rPr>
            </w:pPr>
            <w:r>
              <w:rPr>
                <w:w w:val="99"/>
                <w:sz w:val="20"/>
              </w:rPr>
              <w:t>5</w:t>
            </w:r>
          </w:p>
        </w:tc>
        <w:tc>
          <w:tcPr>
            <w:tcW w:w="622"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7" w:line="232" w:lineRule="auto"/>
              <w:ind w:left="112" w:right="89"/>
              <w:jc w:val="both"/>
              <w:rPr>
                <w:sz w:val="20"/>
              </w:rPr>
            </w:pPr>
            <w:r>
              <w:rPr>
                <w:sz w:val="20"/>
              </w:rPr>
              <w:t>城市园林绿化管理</w:t>
            </w:r>
          </w:p>
        </w:tc>
        <w:tc>
          <w:tcPr>
            <w:tcW w:w="100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5" w:line="230" w:lineRule="auto"/>
              <w:ind w:left="35" w:right="156"/>
              <w:jc w:val="both"/>
              <w:rPr>
                <w:sz w:val="20"/>
              </w:rPr>
            </w:pPr>
            <w:r>
              <w:rPr>
                <w:spacing w:val="-5"/>
                <w:sz w:val="20"/>
              </w:rPr>
              <w:t>城市园林绿化行政</w:t>
            </w:r>
            <w:r>
              <w:rPr>
                <w:sz w:val="20"/>
              </w:rPr>
              <w:t>审批</w:t>
            </w:r>
          </w:p>
        </w:tc>
        <w:tc>
          <w:tcPr>
            <w:tcW w:w="1189" w:type="dxa"/>
          </w:tcPr>
          <w:p>
            <w:pPr>
              <w:pStyle w:val="7"/>
              <w:spacing w:before="11" w:line="230" w:lineRule="auto"/>
              <w:ind w:left="34" w:right="95"/>
              <w:rPr>
                <w:sz w:val="20"/>
              </w:rPr>
            </w:pPr>
            <w:r>
              <w:rPr>
                <w:sz w:val="20"/>
              </w:rPr>
              <w:t>对临时占用城市绿化用地，砍伐城市树木，迁移古树名木，改变绿化规划绿化用地的使用性质等审批事项申请条件申请材料申请流程法定依据受理机构办理结</w:t>
            </w:r>
          </w:p>
          <w:p>
            <w:pPr>
              <w:pStyle w:val="7"/>
              <w:spacing w:before="10" w:line="215" w:lineRule="exact"/>
              <w:ind w:left="34"/>
              <w:rPr>
                <w:sz w:val="20"/>
              </w:rPr>
            </w:pPr>
            <w:r>
              <w:rPr>
                <w:sz w:val="20"/>
              </w:rPr>
              <w:t>果。</w:t>
            </w:r>
          </w:p>
        </w:tc>
        <w:tc>
          <w:tcPr>
            <w:tcW w:w="1326" w:type="dxa"/>
          </w:tcPr>
          <w:p>
            <w:pPr>
              <w:pStyle w:val="7"/>
              <w:rPr>
                <w:rFonts w:ascii="Times New Roman"/>
                <w:sz w:val="20"/>
              </w:rPr>
            </w:pPr>
          </w:p>
          <w:p>
            <w:pPr>
              <w:pStyle w:val="7"/>
              <w:rPr>
                <w:rFonts w:ascii="Times New Roman"/>
                <w:sz w:val="20"/>
              </w:rPr>
            </w:pPr>
          </w:p>
          <w:p>
            <w:pPr>
              <w:pStyle w:val="7"/>
              <w:spacing w:before="169" w:line="232" w:lineRule="auto"/>
              <w:ind w:left="33" w:right="73"/>
              <w:jc w:val="both"/>
              <w:rPr>
                <w:sz w:val="20"/>
              </w:rPr>
            </w:pPr>
            <w:r>
              <w:rPr>
                <w:sz w:val="20"/>
              </w:rPr>
              <w:t>1</w:t>
            </w:r>
            <w:r>
              <w:rPr>
                <w:spacing w:val="-4"/>
                <w:sz w:val="20"/>
              </w:rPr>
              <w:t>.《中华人民</w:t>
            </w:r>
            <w:r>
              <w:rPr>
                <w:spacing w:val="-3"/>
                <w:sz w:val="20"/>
              </w:rPr>
              <w:t>共和国政府信息公开条例》</w:t>
            </w:r>
            <w:r>
              <w:rPr>
                <w:sz w:val="20"/>
              </w:rPr>
              <w:t>2</w:t>
            </w:r>
            <w:r>
              <w:rPr>
                <w:spacing w:val="-4"/>
                <w:sz w:val="20"/>
              </w:rPr>
              <w:t>.《城市绿化</w:t>
            </w:r>
            <w:r>
              <w:rPr>
                <w:sz w:val="20"/>
              </w:rPr>
              <w:t>条例》</w:t>
            </w:r>
          </w:p>
          <w:p>
            <w:pPr>
              <w:pStyle w:val="7"/>
              <w:spacing w:line="230" w:lineRule="auto"/>
              <w:ind w:left="33" w:right="73"/>
              <w:jc w:val="both"/>
              <w:rPr>
                <w:sz w:val="20"/>
              </w:rPr>
            </w:pPr>
            <w:r>
              <w:rPr>
                <w:sz w:val="20"/>
              </w:rPr>
              <w:t>3</w:t>
            </w:r>
            <w:r>
              <w:rPr>
                <w:spacing w:val="-4"/>
                <w:sz w:val="20"/>
              </w:rPr>
              <w:t>.《国务院对</w:t>
            </w:r>
            <w:r>
              <w:rPr>
                <w:spacing w:val="-3"/>
                <w:sz w:val="20"/>
              </w:rPr>
              <w:t>确需保留的行政审批项目设定行政许可的</w:t>
            </w:r>
            <w:r>
              <w:rPr>
                <w:sz w:val="20"/>
              </w:rPr>
              <w:t>决定》</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8"/>
              </w:rPr>
            </w:pPr>
          </w:p>
          <w:p>
            <w:pPr>
              <w:pStyle w:val="7"/>
              <w:spacing w:line="252" w:lineRule="exact"/>
              <w:ind w:left="32"/>
              <w:rPr>
                <w:sz w:val="20"/>
              </w:rPr>
            </w:pPr>
            <w:r>
              <w:rPr>
                <w:sz w:val="20"/>
              </w:rPr>
              <w:t>信息形成</w:t>
            </w:r>
          </w:p>
          <w:p>
            <w:pPr>
              <w:pStyle w:val="7"/>
              <w:spacing w:before="3" w:line="230" w:lineRule="auto"/>
              <w:ind w:left="32" w:right="140"/>
              <w:jc w:val="both"/>
              <w:rPr>
                <w:sz w:val="20"/>
              </w:rPr>
            </w:pPr>
            <w:r>
              <w:rPr>
                <w:sz w:val="20"/>
              </w:rPr>
              <w:t>（变更） 20个工作日内</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0"/>
              </w:rPr>
            </w:pPr>
          </w:p>
          <w:p>
            <w:pPr>
              <w:pStyle w:val="7"/>
              <w:spacing w:line="230" w:lineRule="auto"/>
              <w:ind w:left="32" w:right="142"/>
              <w:rPr>
                <w:sz w:val="20"/>
              </w:rPr>
            </w:pPr>
            <w:r>
              <w:rPr>
                <w:rFonts w:hint="eastAsia"/>
                <w:sz w:val="20"/>
                <w:lang w:eastAsia="zh-CN"/>
              </w:rPr>
              <w:t>同德县</w:t>
            </w:r>
            <w:r>
              <w:rPr>
                <w:sz w:val="20"/>
              </w:rPr>
              <w:t>城市管理局</w:t>
            </w:r>
          </w:p>
        </w:tc>
        <w:tc>
          <w:tcPr>
            <w:tcW w:w="338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15"/>
              </w:rPr>
            </w:pPr>
          </w:p>
          <w:p>
            <w:pPr>
              <w:pStyle w:val="7"/>
              <w:tabs>
                <w:tab w:val="left" w:pos="1631"/>
              </w:tabs>
              <w:spacing w:line="252" w:lineRule="exact"/>
              <w:ind w:left="32"/>
              <w:rPr>
                <w:sz w:val="20"/>
              </w:rPr>
            </w:pPr>
            <w:r>
              <w:rPr>
                <w:sz w:val="20"/>
              </w:rPr>
              <w:t>■政府网站</w:t>
            </w:r>
            <w:r>
              <w:rPr>
                <w:sz w:val="20"/>
              </w:rPr>
              <w:tab/>
            </w:r>
            <w:r>
              <w:rPr>
                <w:sz w:val="20"/>
              </w:rPr>
              <w:t>□政府公报</w:t>
            </w:r>
          </w:p>
          <w:p>
            <w:pPr>
              <w:pStyle w:val="7"/>
              <w:tabs>
                <w:tab w:val="left" w:pos="1631"/>
              </w:tabs>
              <w:spacing w:line="248" w:lineRule="exact"/>
              <w:ind w:left="32"/>
              <w:rPr>
                <w:sz w:val="20"/>
              </w:rPr>
            </w:pPr>
            <w:r>
              <w:rPr>
                <w:sz w:val="20"/>
              </w:rPr>
              <w:t>□两微一端</w:t>
            </w:r>
            <w:r>
              <w:rPr>
                <w:sz w:val="20"/>
              </w:rPr>
              <w:tab/>
            </w:r>
            <w:r>
              <w:rPr>
                <w:sz w:val="20"/>
              </w:rPr>
              <w:t>□发布会/听证会</w:t>
            </w:r>
          </w:p>
          <w:p>
            <w:pPr>
              <w:pStyle w:val="7"/>
              <w:tabs>
                <w:tab w:val="left" w:pos="1631"/>
              </w:tabs>
              <w:spacing w:line="248" w:lineRule="exact"/>
              <w:ind w:left="32"/>
              <w:rPr>
                <w:sz w:val="20"/>
              </w:rPr>
            </w:pPr>
            <w:r>
              <w:rPr>
                <w:sz w:val="20"/>
              </w:rPr>
              <w:t>□广播电视</w:t>
            </w:r>
            <w:r>
              <w:rPr>
                <w:sz w:val="20"/>
              </w:rPr>
              <w:tab/>
            </w:r>
            <w:r>
              <w:rPr>
                <w:sz w:val="20"/>
              </w:rPr>
              <w:t>□纸质媒体</w:t>
            </w:r>
          </w:p>
          <w:p>
            <w:pPr>
              <w:pStyle w:val="7"/>
              <w:tabs>
                <w:tab w:val="left" w:pos="1629"/>
              </w:tabs>
              <w:spacing w:line="247" w:lineRule="exact"/>
              <w:ind w:left="32"/>
              <w:rPr>
                <w:sz w:val="20"/>
              </w:rPr>
            </w:pPr>
            <w:r>
              <w:rPr>
                <w:sz w:val="20"/>
              </w:rPr>
              <w:t>□公开查阅点</w:t>
            </w:r>
            <w:r>
              <w:rPr>
                <w:sz w:val="20"/>
              </w:rPr>
              <w:tab/>
            </w:r>
            <w:r>
              <w:rPr>
                <w:sz w:val="20"/>
              </w:rPr>
              <w:t>□政务服务中心</w:t>
            </w:r>
          </w:p>
          <w:p>
            <w:pPr>
              <w:pStyle w:val="7"/>
              <w:tabs>
                <w:tab w:val="left" w:pos="1629"/>
              </w:tabs>
              <w:spacing w:line="247" w:lineRule="exact"/>
              <w:ind w:left="32"/>
              <w:rPr>
                <w:sz w:val="20"/>
              </w:rPr>
            </w:pPr>
            <w:r>
              <w:rPr>
                <w:sz w:val="20"/>
              </w:rPr>
              <w:t>□便民服务站</w:t>
            </w:r>
            <w:r>
              <w:rPr>
                <w:sz w:val="20"/>
              </w:rPr>
              <w:tab/>
            </w:r>
            <w:r>
              <w:rPr>
                <w:sz w:val="20"/>
              </w:rPr>
              <w:t>□入户/现场</w:t>
            </w:r>
          </w:p>
          <w:p>
            <w:pPr>
              <w:pStyle w:val="7"/>
              <w:spacing w:before="4" w:line="230" w:lineRule="auto"/>
              <w:ind w:left="32" w:right="94"/>
              <w:rPr>
                <w:sz w:val="20"/>
              </w:rPr>
            </w:pPr>
            <w:r>
              <w:rPr>
                <w:sz w:val="20"/>
              </w:rPr>
              <w:t>□社区/企事业单位/村公示栏（电子屏）</w:t>
            </w:r>
          </w:p>
          <w:p>
            <w:pPr>
              <w:pStyle w:val="7"/>
              <w:tabs>
                <w:tab w:val="left" w:pos="1631"/>
              </w:tabs>
              <w:spacing w:line="251" w:lineRule="exact"/>
              <w:ind w:left="32"/>
              <w:rPr>
                <w:sz w:val="20"/>
              </w:rPr>
            </w:pPr>
            <w:r>
              <w:rPr>
                <w:sz w:val="20"/>
              </w:rPr>
              <w:t>□精准推送</w:t>
            </w:r>
            <w:r>
              <w:rPr>
                <w:sz w:val="20"/>
              </w:rPr>
              <w:tab/>
            </w:r>
            <w:r>
              <w:rPr>
                <w:sz w:val="20"/>
              </w:rPr>
              <w:t>□其他_</w:t>
            </w:r>
          </w:p>
        </w:tc>
        <w:tc>
          <w:tcPr>
            <w:tcW w:w="62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5"/>
              <w:ind w:left="32"/>
              <w:rPr>
                <w:sz w:val="20"/>
              </w:rPr>
            </w:pPr>
            <w:r>
              <w:rPr>
                <w:w w:val="99"/>
                <w:sz w:val="20"/>
              </w:rPr>
              <w:t>√</w:t>
            </w:r>
          </w:p>
        </w:tc>
        <w:tc>
          <w:tcPr>
            <w:tcW w:w="621" w:type="dxa"/>
          </w:tcPr>
          <w:p>
            <w:pPr>
              <w:pStyle w:val="7"/>
              <w:rPr>
                <w:rFonts w:ascii="Times New Roman"/>
                <w:sz w:val="18"/>
              </w:rPr>
            </w:pPr>
          </w:p>
        </w:tc>
        <w:tc>
          <w:tcPr>
            <w:tcW w:w="621"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5"/>
              <w:ind w:left="33"/>
              <w:rPr>
                <w:sz w:val="20"/>
              </w:rPr>
            </w:pPr>
            <w:r>
              <w:rPr>
                <w:w w:val="99"/>
                <w:sz w:val="20"/>
              </w:rPr>
              <w:t>√</w:t>
            </w:r>
          </w:p>
        </w:tc>
        <w:tc>
          <w:tcPr>
            <w:tcW w:w="621" w:type="dxa"/>
          </w:tcPr>
          <w:p>
            <w:pPr>
              <w:pStyle w:val="7"/>
              <w:rPr>
                <w:rFonts w:ascii="Times New Roman"/>
                <w:sz w:val="18"/>
              </w:rPr>
            </w:pPr>
          </w:p>
        </w:tc>
        <w:tc>
          <w:tcPr>
            <w:tcW w:w="621"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5"/>
              <w:ind w:left="34"/>
              <w:rPr>
                <w:sz w:val="20"/>
              </w:rPr>
            </w:pPr>
            <w:r>
              <w:rPr>
                <w:w w:val="99"/>
                <w:sz w:val="20"/>
              </w:rPr>
              <w:t>√</w:t>
            </w:r>
          </w:p>
        </w:tc>
        <w:tc>
          <w:tcPr>
            <w:tcW w:w="621"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4" w:hRule="atLeast"/>
        </w:trPr>
        <w:tc>
          <w:tcPr>
            <w:tcW w:w="49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3"/>
              </w:rPr>
            </w:pPr>
          </w:p>
          <w:p>
            <w:pPr>
              <w:pStyle w:val="7"/>
              <w:ind w:left="199"/>
              <w:rPr>
                <w:sz w:val="20"/>
              </w:rPr>
            </w:pPr>
            <w:r>
              <w:rPr>
                <w:w w:val="99"/>
                <w:sz w:val="20"/>
              </w:rPr>
              <w:t>6</w:t>
            </w:r>
          </w:p>
        </w:tc>
        <w:tc>
          <w:tcPr>
            <w:tcW w:w="622" w:type="dxa"/>
            <w:vMerge w:val="continue"/>
            <w:tcBorders>
              <w:top w:val="nil"/>
            </w:tcBorders>
          </w:tcPr>
          <w:p>
            <w:pPr>
              <w:rPr>
                <w:sz w:val="2"/>
                <w:szCs w:val="2"/>
              </w:rPr>
            </w:pPr>
          </w:p>
        </w:tc>
        <w:tc>
          <w:tcPr>
            <w:tcW w:w="100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2"/>
              </w:rPr>
            </w:pPr>
          </w:p>
          <w:p>
            <w:pPr>
              <w:pStyle w:val="7"/>
              <w:spacing w:line="232" w:lineRule="auto"/>
              <w:ind w:left="86" w:right="63"/>
              <w:jc w:val="center"/>
              <w:rPr>
                <w:sz w:val="20"/>
              </w:rPr>
            </w:pPr>
            <w:r>
              <w:rPr>
                <w:sz w:val="20"/>
              </w:rPr>
              <w:t>城市园林绿化行政处罚</w:t>
            </w:r>
          </w:p>
        </w:tc>
        <w:tc>
          <w:tcPr>
            <w:tcW w:w="1189" w:type="dxa"/>
          </w:tcPr>
          <w:p>
            <w:pPr>
              <w:pStyle w:val="7"/>
              <w:spacing w:before="52" w:line="230" w:lineRule="auto"/>
              <w:ind w:left="34" w:right="136"/>
              <w:jc w:val="both"/>
              <w:rPr>
                <w:sz w:val="20"/>
              </w:rPr>
            </w:pPr>
            <w:r>
              <w:rPr>
                <w:spacing w:val="-4"/>
                <w:sz w:val="20"/>
              </w:rPr>
              <w:t>对违规占用城市绿化用地砍伐城市树木迁移古树名木等城市绿化违法违规行为的处罚内容处罚依据处罚流程和实施机关。对城市绿化违法违规行为的处罚结果。</w:t>
            </w:r>
          </w:p>
        </w:tc>
        <w:tc>
          <w:tcPr>
            <w:tcW w:w="132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1"/>
              </w:rPr>
            </w:pPr>
          </w:p>
          <w:p>
            <w:pPr>
              <w:pStyle w:val="7"/>
              <w:spacing w:line="232" w:lineRule="auto"/>
              <w:ind w:left="33" w:right="73"/>
              <w:jc w:val="both"/>
              <w:rPr>
                <w:sz w:val="20"/>
              </w:rPr>
            </w:pPr>
            <w:r>
              <w:rPr>
                <w:sz w:val="20"/>
              </w:rPr>
              <w:t>1.《中华人民共和国政府信息公开条例》2.《城市绿化条例》</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0" w:line="252" w:lineRule="exact"/>
              <w:ind w:left="32"/>
              <w:jc w:val="both"/>
              <w:rPr>
                <w:sz w:val="20"/>
              </w:rPr>
            </w:pPr>
            <w:r>
              <w:rPr>
                <w:sz w:val="20"/>
              </w:rPr>
              <w:t>信息形成</w:t>
            </w:r>
          </w:p>
          <w:p>
            <w:pPr>
              <w:pStyle w:val="7"/>
              <w:spacing w:before="2" w:line="232" w:lineRule="auto"/>
              <w:ind w:left="32" w:right="12"/>
              <w:jc w:val="both"/>
              <w:rPr>
                <w:sz w:val="20"/>
              </w:rPr>
            </w:pPr>
            <w:r>
              <w:rPr>
                <w:sz w:val="20"/>
              </w:rPr>
              <w:t>（ 变更） 20 个工作日内</w:t>
            </w:r>
          </w:p>
        </w:tc>
        <w:tc>
          <w:tcPr>
            <w:tcW w:w="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4" w:line="232" w:lineRule="auto"/>
              <w:ind w:left="32" w:right="142"/>
              <w:rPr>
                <w:sz w:val="20"/>
              </w:rPr>
            </w:pPr>
            <w:r>
              <w:rPr>
                <w:rFonts w:hint="eastAsia"/>
                <w:sz w:val="20"/>
                <w:lang w:eastAsia="zh-CN"/>
              </w:rPr>
              <w:t>同德县</w:t>
            </w:r>
            <w:r>
              <w:rPr>
                <w:sz w:val="20"/>
              </w:rPr>
              <w:t>城市管理局</w:t>
            </w:r>
          </w:p>
        </w:tc>
        <w:tc>
          <w:tcPr>
            <w:tcW w:w="3382" w:type="dxa"/>
          </w:tcPr>
          <w:p>
            <w:pPr>
              <w:pStyle w:val="7"/>
              <w:rPr>
                <w:rFonts w:ascii="Times New Roman"/>
                <w:sz w:val="20"/>
              </w:rPr>
            </w:pPr>
          </w:p>
          <w:p>
            <w:pPr>
              <w:pStyle w:val="7"/>
              <w:rPr>
                <w:rFonts w:ascii="Times New Roman"/>
                <w:sz w:val="20"/>
              </w:rPr>
            </w:pPr>
          </w:p>
          <w:p>
            <w:pPr>
              <w:pStyle w:val="7"/>
              <w:spacing w:before="4"/>
              <w:rPr>
                <w:rFonts w:ascii="Times New Roman"/>
                <w:sz w:val="28"/>
              </w:rPr>
            </w:pPr>
          </w:p>
          <w:p>
            <w:pPr>
              <w:pStyle w:val="7"/>
              <w:tabs>
                <w:tab w:val="left" w:pos="1631"/>
              </w:tabs>
              <w:spacing w:line="252" w:lineRule="exact"/>
              <w:ind w:left="32"/>
              <w:rPr>
                <w:sz w:val="20"/>
              </w:rPr>
            </w:pPr>
            <w:r>
              <w:rPr>
                <w:sz w:val="20"/>
              </w:rPr>
              <w:t>■政府网站</w:t>
            </w:r>
            <w:r>
              <w:rPr>
                <w:sz w:val="20"/>
              </w:rPr>
              <w:tab/>
            </w:r>
            <w:r>
              <w:rPr>
                <w:sz w:val="20"/>
              </w:rPr>
              <w:t>□政府公报</w:t>
            </w:r>
          </w:p>
          <w:p>
            <w:pPr>
              <w:pStyle w:val="7"/>
              <w:tabs>
                <w:tab w:val="left" w:pos="1631"/>
              </w:tabs>
              <w:spacing w:line="247" w:lineRule="exact"/>
              <w:ind w:left="32"/>
              <w:rPr>
                <w:sz w:val="20"/>
              </w:rPr>
            </w:pPr>
            <w:r>
              <w:rPr>
                <w:sz w:val="20"/>
              </w:rPr>
              <w:t>□两微一端</w:t>
            </w:r>
            <w:r>
              <w:rPr>
                <w:sz w:val="20"/>
              </w:rPr>
              <w:tab/>
            </w:r>
            <w:r>
              <w:rPr>
                <w:sz w:val="20"/>
              </w:rPr>
              <w:t>□发布会/听证会</w:t>
            </w:r>
          </w:p>
          <w:p>
            <w:pPr>
              <w:pStyle w:val="7"/>
              <w:tabs>
                <w:tab w:val="left" w:pos="1631"/>
              </w:tabs>
              <w:spacing w:line="247" w:lineRule="exact"/>
              <w:ind w:left="32"/>
              <w:rPr>
                <w:sz w:val="20"/>
              </w:rPr>
            </w:pPr>
            <w:r>
              <w:rPr>
                <w:sz w:val="20"/>
              </w:rPr>
              <w:t>□广播电视</w:t>
            </w:r>
            <w:r>
              <w:rPr>
                <w:sz w:val="20"/>
              </w:rPr>
              <w:tab/>
            </w:r>
            <w:r>
              <w:rPr>
                <w:sz w:val="20"/>
              </w:rPr>
              <w:t>□纸质媒体</w:t>
            </w:r>
          </w:p>
          <w:p>
            <w:pPr>
              <w:pStyle w:val="7"/>
              <w:tabs>
                <w:tab w:val="left" w:pos="1629"/>
              </w:tabs>
              <w:spacing w:line="248" w:lineRule="exact"/>
              <w:ind w:left="32"/>
              <w:rPr>
                <w:sz w:val="20"/>
              </w:rPr>
            </w:pPr>
            <w:r>
              <w:rPr>
                <w:sz w:val="20"/>
              </w:rPr>
              <w:t>□公开查阅点</w:t>
            </w:r>
            <w:r>
              <w:rPr>
                <w:sz w:val="20"/>
              </w:rPr>
              <w:tab/>
            </w:r>
            <w:r>
              <w:rPr>
                <w:sz w:val="20"/>
              </w:rPr>
              <w:t>□政务服务中心</w:t>
            </w:r>
          </w:p>
          <w:p>
            <w:pPr>
              <w:pStyle w:val="7"/>
              <w:tabs>
                <w:tab w:val="left" w:pos="1629"/>
              </w:tabs>
              <w:spacing w:line="248" w:lineRule="exact"/>
              <w:ind w:left="32"/>
              <w:rPr>
                <w:sz w:val="20"/>
              </w:rPr>
            </w:pPr>
            <w:r>
              <w:rPr>
                <w:sz w:val="20"/>
              </w:rPr>
              <w:t>□便民服务站</w:t>
            </w:r>
            <w:r>
              <w:rPr>
                <w:sz w:val="20"/>
              </w:rPr>
              <w:tab/>
            </w:r>
            <w:r>
              <w:rPr>
                <w:sz w:val="20"/>
              </w:rPr>
              <w:t>□入户/现场</w:t>
            </w:r>
          </w:p>
          <w:p>
            <w:pPr>
              <w:pStyle w:val="7"/>
              <w:spacing w:before="3" w:line="230" w:lineRule="auto"/>
              <w:ind w:left="32" w:right="94"/>
              <w:rPr>
                <w:sz w:val="20"/>
              </w:rPr>
            </w:pPr>
            <w:r>
              <w:rPr>
                <w:sz w:val="20"/>
              </w:rPr>
              <w:t>□社区/企事业单位/村公示栏（电子屏）</w:t>
            </w:r>
          </w:p>
          <w:p>
            <w:pPr>
              <w:pStyle w:val="7"/>
              <w:tabs>
                <w:tab w:val="left" w:pos="1631"/>
              </w:tabs>
              <w:spacing w:line="251" w:lineRule="exact"/>
              <w:ind w:left="32"/>
              <w:rPr>
                <w:sz w:val="20"/>
              </w:rPr>
            </w:pPr>
            <w:r>
              <w:rPr>
                <w:sz w:val="20"/>
              </w:rPr>
              <w:t>□精准推送</w:t>
            </w:r>
            <w:r>
              <w:rPr>
                <w:sz w:val="20"/>
              </w:rPr>
              <w:tab/>
            </w:r>
            <w:r>
              <w:rPr>
                <w:sz w:val="20"/>
              </w:rPr>
              <w:t>□其他_</w:t>
            </w:r>
          </w:p>
        </w:tc>
        <w:tc>
          <w:tcPr>
            <w:tcW w:w="62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3"/>
              </w:rPr>
            </w:pPr>
          </w:p>
          <w:p>
            <w:pPr>
              <w:pStyle w:val="7"/>
              <w:ind w:left="210"/>
              <w:rPr>
                <w:sz w:val="20"/>
              </w:rPr>
            </w:pPr>
            <w:r>
              <w:rPr>
                <w:w w:val="99"/>
                <w:sz w:val="20"/>
              </w:rPr>
              <w:t>√</w:t>
            </w:r>
          </w:p>
        </w:tc>
        <w:tc>
          <w:tcPr>
            <w:tcW w:w="621" w:type="dxa"/>
          </w:tcPr>
          <w:p>
            <w:pPr>
              <w:pStyle w:val="7"/>
              <w:rPr>
                <w:rFonts w:ascii="Times New Roman"/>
                <w:sz w:val="18"/>
              </w:rPr>
            </w:pPr>
          </w:p>
        </w:tc>
        <w:tc>
          <w:tcPr>
            <w:tcW w:w="621"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3"/>
              </w:rPr>
            </w:pPr>
          </w:p>
          <w:p>
            <w:pPr>
              <w:pStyle w:val="7"/>
              <w:ind w:left="210"/>
              <w:rPr>
                <w:sz w:val="20"/>
              </w:rPr>
            </w:pPr>
            <w:r>
              <w:rPr>
                <w:w w:val="99"/>
                <w:sz w:val="20"/>
              </w:rPr>
              <w:t>√</w:t>
            </w:r>
          </w:p>
        </w:tc>
        <w:tc>
          <w:tcPr>
            <w:tcW w:w="621" w:type="dxa"/>
          </w:tcPr>
          <w:p>
            <w:pPr>
              <w:pStyle w:val="7"/>
              <w:rPr>
                <w:rFonts w:ascii="Times New Roman"/>
                <w:sz w:val="18"/>
              </w:rPr>
            </w:pPr>
          </w:p>
        </w:tc>
        <w:tc>
          <w:tcPr>
            <w:tcW w:w="621"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3"/>
              </w:rPr>
            </w:pPr>
          </w:p>
          <w:p>
            <w:pPr>
              <w:pStyle w:val="7"/>
              <w:ind w:right="189"/>
              <w:jc w:val="right"/>
              <w:rPr>
                <w:sz w:val="20"/>
              </w:rPr>
            </w:pPr>
            <w:r>
              <w:rPr>
                <w:w w:val="99"/>
                <w:sz w:val="20"/>
              </w:rPr>
              <w:t>√</w:t>
            </w:r>
          </w:p>
        </w:tc>
        <w:tc>
          <w:tcPr>
            <w:tcW w:w="621" w:type="dxa"/>
          </w:tcPr>
          <w:p>
            <w:pPr>
              <w:pStyle w:val="7"/>
              <w:rPr>
                <w:rFonts w:ascii="Times New Roman"/>
                <w:sz w:val="18"/>
              </w:rPr>
            </w:pPr>
          </w:p>
        </w:tc>
      </w:tr>
    </w:tbl>
    <w:p/>
    <w:sectPr>
      <w:pgSz w:w="16850" w:h="11900" w:orient="landscape"/>
      <w:pgMar w:top="1100" w:right="1960" w:bottom="740" w:left="900" w:header="0" w:footer="54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49" o:spid="_x0000_s2049" o:spt="202" type="#_x0000_t202" style="position:absolute;left:0pt;margin-left:403.05pt;margin-top:552.9pt;height:13.05pt;width:35.15pt;mso-position-horizontal-relative:page;mso-position-vertical-relative:page;z-index:-252624896;mso-width-relative:page;mso-height-relative:page;" filled="f" stroked="f" coordsize="21600,21600">
          <v:path/>
          <v:fill on="f" focussize="0,0"/>
          <v:stroke on="f" joinstyle="miter"/>
          <v:imagedata o:title=""/>
          <o:lock v:ext="edit"/>
          <v:textbox inset="0mm,0mm,0mm,0mm">
            <w:txbxContent>
              <w:p>
                <w:pPr>
                  <w:spacing w:before="0" w:line="261" w:lineRule="exact"/>
                  <w:ind w:left="20" w:right="0" w:firstLine="0"/>
                  <w:jc w:val="left"/>
                  <w:rPr>
                    <w:sz w:val="22"/>
                  </w:rPr>
                </w:pPr>
                <w:r>
                  <w:rPr>
                    <w:sz w:val="22"/>
                  </w:rPr>
                  <w:t xml:space="preserve">- </w:t>
                </w:r>
                <w:r>
                  <w:fldChar w:fldCharType="begin"/>
                </w:r>
                <w:r>
                  <w:rPr>
                    <w:sz w:val="22"/>
                  </w:rPr>
                  <w:instrText xml:space="preserve"> PAGE </w:instrText>
                </w:r>
                <w:r>
                  <w:fldChar w:fldCharType="separate"/>
                </w:r>
                <w:r>
                  <w:t>19</w:t>
                </w:r>
                <w:r>
                  <w:fldChar w:fldCharType="end"/>
                </w:r>
                <w:r>
                  <w:rPr>
                    <w:sz w:val="22"/>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32" w:hanging="202"/>
      </w:pPr>
      <w:rPr>
        <w:rFonts w:hint="default"/>
        <w:lang w:val="zh-CN" w:eastAsia="zh-CN" w:bidi="zh-CN"/>
      </w:rPr>
    </w:lvl>
    <w:lvl w:ilvl="2" w:tentative="0">
      <w:start w:val="0"/>
      <w:numFmt w:val="bullet"/>
      <w:lvlText w:val="•"/>
      <w:lvlJc w:val="left"/>
      <w:pPr>
        <w:ind w:left="425" w:hanging="202"/>
      </w:pPr>
      <w:rPr>
        <w:rFonts w:hint="default"/>
        <w:lang w:val="zh-CN" w:eastAsia="zh-CN" w:bidi="zh-CN"/>
      </w:rPr>
    </w:lvl>
    <w:lvl w:ilvl="3" w:tentative="0">
      <w:start w:val="0"/>
      <w:numFmt w:val="bullet"/>
      <w:lvlText w:val="•"/>
      <w:lvlJc w:val="left"/>
      <w:pPr>
        <w:ind w:left="518" w:hanging="202"/>
      </w:pPr>
      <w:rPr>
        <w:rFonts w:hint="default"/>
        <w:lang w:val="zh-CN" w:eastAsia="zh-CN" w:bidi="zh-CN"/>
      </w:rPr>
    </w:lvl>
    <w:lvl w:ilvl="4" w:tentative="0">
      <w:start w:val="0"/>
      <w:numFmt w:val="bullet"/>
      <w:lvlText w:val="•"/>
      <w:lvlJc w:val="left"/>
      <w:pPr>
        <w:ind w:left="611" w:hanging="202"/>
      </w:pPr>
      <w:rPr>
        <w:rFonts w:hint="default"/>
        <w:lang w:val="zh-CN" w:eastAsia="zh-CN" w:bidi="zh-CN"/>
      </w:rPr>
    </w:lvl>
    <w:lvl w:ilvl="5" w:tentative="0">
      <w:start w:val="0"/>
      <w:numFmt w:val="bullet"/>
      <w:lvlText w:val="•"/>
      <w:lvlJc w:val="left"/>
      <w:pPr>
        <w:ind w:left="704" w:hanging="202"/>
      </w:pPr>
      <w:rPr>
        <w:rFonts w:hint="default"/>
        <w:lang w:val="zh-CN" w:eastAsia="zh-CN" w:bidi="zh-CN"/>
      </w:rPr>
    </w:lvl>
    <w:lvl w:ilvl="6" w:tentative="0">
      <w:start w:val="0"/>
      <w:numFmt w:val="bullet"/>
      <w:lvlText w:val="•"/>
      <w:lvlJc w:val="left"/>
      <w:pPr>
        <w:ind w:left="797" w:hanging="202"/>
      </w:pPr>
      <w:rPr>
        <w:rFonts w:hint="default"/>
        <w:lang w:val="zh-CN" w:eastAsia="zh-CN" w:bidi="zh-CN"/>
      </w:rPr>
    </w:lvl>
    <w:lvl w:ilvl="7" w:tentative="0">
      <w:start w:val="0"/>
      <w:numFmt w:val="bullet"/>
      <w:lvlText w:val="•"/>
      <w:lvlJc w:val="left"/>
      <w:pPr>
        <w:ind w:left="890" w:hanging="202"/>
      </w:pPr>
      <w:rPr>
        <w:rFonts w:hint="default"/>
        <w:lang w:val="zh-CN" w:eastAsia="zh-CN" w:bidi="zh-CN"/>
      </w:rPr>
    </w:lvl>
    <w:lvl w:ilvl="8" w:tentative="0">
      <w:start w:val="0"/>
      <w:numFmt w:val="bullet"/>
      <w:lvlText w:val="•"/>
      <w:lvlJc w:val="left"/>
      <w:pPr>
        <w:ind w:left="983" w:hanging="202"/>
      </w:pPr>
      <w:rPr>
        <w:rFonts w:hint="default"/>
        <w:lang w:val="zh-CN" w:eastAsia="zh-CN" w:bidi="zh-CN"/>
      </w:rPr>
    </w:lvl>
  </w:abstractNum>
  <w:abstractNum w:abstractNumId="1">
    <w:nsid w:val="CF092B84"/>
    <w:multiLevelType w:val="multilevel"/>
    <w:tmpl w:val="CF092B84"/>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32" w:hanging="202"/>
      </w:pPr>
      <w:rPr>
        <w:rFonts w:hint="default"/>
        <w:lang w:val="zh-CN" w:eastAsia="zh-CN" w:bidi="zh-CN"/>
      </w:rPr>
    </w:lvl>
    <w:lvl w:ilvl="2" w:tentative="0">
      <w:start w:val="0"/>
      <w:numFmt w:val="bullet"/>
      <w:lvlText w:val="•"/>
      <w:lvlJc w:val="left"/>
      <w:pPr>
        <w:ind w:left="425" w:hanging="202"/>
      </w:pPr>
      <w:rPr>
        <w:rFonts w:hint="default"/>
        <w:lang w:val="zh-CN" w:eastAsia="zh-CN" w:bidi="zh-CN"/>
      </w:rPr>
    </w:lvl>
    <w:lvl w:ilvl="3" w:tentative="0">
      <w:start w:val="0"/>
      <w:numFmt w:val="bullet"/>
      <w:lvlText w:val="•"/>
      <w:lvlJc w:val="left"/>
      <w:pPr>
        <w:ind w:left="518" w:hanging="202"/>
      </w:pPr>
      <w:rPr>
        <w:rFonts w:hint="default"/>
        <w:lang w:val="zh-CN" w:eastAsia="zh-CN" w:bidi="zh-CN"/>
      </w:rPr>
    </w:lvl>
    <w:lvl w:ilvl="4" w:tentative="0">
      <w:start w:val="0"/>
      <w:numFmt w:val="bullet"/>
      <w:lvlText w:val="•"/>
      <w:lvlJc w:val="left"/>
      <w:pPr>
        <w:ind w:left="611" w:hanging="202"/>
      </w:pPr>
      <w:rPr>
        <w:rFonts w:hint="default"/>
        <w:lang w:val="zh-CN" w:eastAsia="zh-CN" w:bidi="zh-CN"/>
      </w:rPr>
    </w:lvl>
    <w:lvl w:ilvl="5" w:tentative="0">
      <w:start w:val="0"/>
      <w:numFmt w:val="bullet"/>
      <w:lvlText w:val="•"/>
      <w:lvlJc w:val="left"/>
      <w:pPr>
        <w:ind w:left="704" w:hanging="202"/>
      </w:pPr>
      <w:rPr>
        <w:rFonts w:hint="default"/>
        <w:lang w:val="zh-CN" w:eastAsia="zh-CN" w:bidi="zh-CN"/>
      </w:rPr>
    </w:lvl>
    <w:lvl w:ilvl="6" w:tentative="0">
      <w:start w:val="0"/>
      <w:numFmt w:val="bullet"/>
      <w:lvlText w:val="•"/>
      <w:lvlJc w:val="left"/>
      <w:pPr>
        <w:ind w:left="797" w:hanging="202"/>
      </w:pPr>
      <w:rPr>
        <w:rFonts w:hint="default"/>
        <w:lang w:val="zh-CN" w:eastAsia="zh-CN" w:bidi="zh-CN"/>
      </w:rPr>
    </w:lvl>
    <w:lvl w:ilvl="7" w:tentative="0">
      <w:start w:val="0"/>
      <w:numFmt w:val="bullet"/>
      <w:lvlText w:val="•"/>
      <w:lvlJc w:val="left"/>
      <w:pPr>
        <w:ind w:left="890" w:hanging="202"/>
      </w:pPr>
      <w:rPr>
        <w:rFonts w:hint="default"/>
        <w:lang w:val="zh-CN" w:eastAsia="zh-CN" w:bidi="zh-CN"/>
      </w:rPr>
    </w:lvl>
    <w:lvl w:ilvl="8" w:tentative="0">
      <w:start w:val="0"/>
      <w:numFmt w:val="bullet"/>
      <w:lvlText w:val="•"/>
      <w:lvlJc w:val="left"/>
      <w:pPr>
        <w:ind w:left="983" w:hanging="202"/>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230"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32" w:hanging="202"/>
      </w:pPr>
      <w:rPr>
        <w:rFonts w:hint="default"/>
        <w:lang w:val="zh-CN" w:eastAsia="zh-CN" w:bidi="zh-CN"/>
      </w:rPr>
    </w:lvl>
    <w:lvl w:ilvl="2" w:tentative="0">
      <w:start w:val="0"/>
      <w:numFmt w:val="bullet"/>
      <w:lvlText w:val="•"/>
      <w:lvlJc w:val="left"/>
      <w:pPr>
        <w:ind w:left="424" w:hanging="202"/>
      </w:pPr>
      <w:rPr>
        <w:rFonts w:hint="default"/>
        <w:lang w:val="zh-CN" w:eastAsia="zh-CN" w:bidi="zh-CN"/>
      </w:rPr>
    </w:lvl>
    <w:lvl w:ilvl="3" w:tentative="0">
      <w:start w:val="0"/>
      <w:numFmt w:val="bullet"/>
      <w:lvlText w:val="•"/>
      <w:lvlJc w:val="left"/>
      <w:pPr>
        <w:ind w:left="517" w:hanging="202"/>
      </w:pPr>
      <w:rPr>
        <w:rFonts w:hint="default"/>
        <w:lang w:val="zh-CN" w:eastAsia="zh-CN" w:bidi="zh-CN"/>
      </w:rPr>
    </w:lvl>
    <w:lvl w:ilvl="4" w:tentative="0">
      <w:start w:val="0"/>
      <w:numFmt w:val="bullet"/>
      <w:lvlText w:val="•"/>
      <w:lvlJc w:val="left"/>
      <w:pPr>
        <w:ind w:left="609" w:hanging="202"/>
      </w:pPr>
      <w:rPr>
        <w:rFonts w:hint="default"/>
        <w:lang w:val="zh-CN" w:eastAsia="zh-CN" w:bidi="zh-CN"/>
      </w:rPr>
    </w:lvl>
    <w:lvl w:ilvl="5" w:tentative="0">
      <w:start w:val="0"/>
      <w:numFmt w:val="bullet"/>
      <w:lvlText w:val="•"/>
      <w:lvlJc w:val="left"/>
      <w:pPr>
        <w:ind w:left="702" w:hanging="202"/>
      </w:pPr>
      <w:rPr>
        <w:rFonts w:hint="default"/>
        <w:lang w:val="zh-CN" w:eastAsia="zh-CN" w:bidi="zh-CN"/>
      </w:rPr>
    </w:lvl>
    <w:lvl w:ilvl="6" w:tentative="0">
      <w:start w:val="0"/>
      <w:numFmt w:val="bullet"/>
      <w:lvlText w:val="•"/>
      <w:lvlJc w:val="left"/>
      <w:pPr>
        <w:ind w:left="794" w:hanging="202"/>
      </w:pPr>
      <w:rPr>
        <w:rFonts w:hint="default"/>
        <w:lang w:val="zh-CN" w:eastAsia="zh-CN" w:bidi="zh-CN"/>
      </w:rPr>
    </w:lvl>
    <w:lvl w:ilvl="7" w:tentative="0">
      <w:start w:val="0"/>
      <w:numFmt w:val="bullet"/>
      <w:lvlText w:val="•"/>
      <w:lvlJc w:val="left"/>
      <w:pPr>
        <w:ind w:left="886" w:hanging="202"/>
      </w:pPr>
      <w:rPr>
        <w:rFonts w:hint="default"/>
        <w:lang w:val="zh-CN" w:eastAsia="zh-CN" w:bidi="zh-CN"/>
      </w:rPr>
    </w:lvl>
    <w:lvl w:ilvl="8" w:tentative="0">
      <w:start w:val="0"/>
      <w:numFmt w:val="bullet"/>
      <w:lvlText w:val="•"/>
      <w:lvlJc w:val="left"/>
      <w:pPr>
        <w:ind w:left="979" w:hanging="202"/>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332" w:hanging="202"/>
      </w:pPr>
      <w:rPr>
        <w:rFonts w:hint="default"/>
        <w:lang w:val="zh-CN" w:eastAsia="zh-CN" w:bidi="zh-CN"/>
      </w:rPr>
    </w:lvl>
    <w:lvl w:ilvl="2" w:tentative="0">
      <w:start w:val="0"/>
      <w:numFmt w:val="bullet"/>
      <w:lvlText w:val="•"/>
      <w:lvlJc w:val="left"/>
      <w:pPr>
        <w:ind w:left="425" w:hanging="202"/>
      </w:pPr>
      <w:rPr>
        <w:rFonts w:hint="default"/>
        <w:lang w:val="zh-CN" w:eastAsia="zh-CN" w:bidi="zh-CN"/>
      </w:rPr>
    </w:lvl>
    <w:lvl w:ilvl="3" w:tentative="0">
      <w:start w:val="0"/>
      <w:numFmt w:val="bullet"/>
      <w:lvlText w:val="•"/>
      <w:lvlJc w:val="left"/>
      <w:pPr>
        <w:ind w:left="518" w:hanging="202"/>
      </w:pPr>
      <w:rPr>
        <w:rFonts w:hint="default"/>
        <w:lang w:val="zh-CN" w:eastAsia="zh-CN" w:bidi="zh-CN"/>
      </w:rPr>
    </w:lvl>
    <w:lvl w:ilvl="4" w:tentative="0">
      <w:start w:val="0"/>
      <w:numFmt w:val="bullet"/>
      <w:lvlText w:val="•"/>
      <w:lvlJc w:val="left"/>
      <w:pPr>
        <w:ind w:left="611" w:hanging="202"/>
      </w:pPr>
      <w:rPr>
        <w:rFonts w:hint="default"/>
        <w:lang w:val="zh-CN" w:eastAsia="zh-CN" w:bidi="zh-CN"/>
      </w:rPr>
    </w:lvl>
    <w:lvl w:ilvl="5" w:tentative="0">
      <w:start w:val="0"/>
      <w:numFmt w:val="bullet"/>
      <w:lvlText w:val="•"/>
      <w:lvlJc w:val="left"/>
      <w:pPr>
        <w:ind w:left="704" w:hanging="202"/>
      </w:pPr>
      <w:rPr>
        <w:rFonts w:hint="default"/>
        <w:lang w:val="zh-CN" w:eastAsia="zh-CN" w:bidi="zh-CN"/>
      </w:rPr>
    </w:lvl>
    <w:lvl w:ilvl="6" w:tentative="0">
      <w:start w:val="0"/>
      <w:numFmt w:val="bullet"/>
      <w:lvlText w:val="•"/>
      <w:lvlJc w:val="left"/>
      <w:pPr>
        <w:ind w:left="797" w:hanging="202"/>
      </w:pPr>
      <w:rPr>
        <w:rFonts w:hint="default"/>
        <w:lang w:val="zh-CN" w:eastAsia="zh-CN" w:bidi="zh-CN"/>
      </w:rPr>
    </w:lvl>
    <w:lvl w:ilvl="7" w:tentative="0">
      <w:start w:val="0"/>
      <w:numFmt w:val="bullet"/>
      <w:lvlText w:val="•"/>
      <w:lvlJc w:val="left"/>
      <w:pPr>
        <w:ind w:left="890" w:hanging="202"/>
      </w:pPr>
      <w:rPr>
        <w:rFonts w:hint="default"/>
        <w:lang w:val="zh-CN" w:eastAsia="zh-CN" w:bidi="zh-CN"/>
      </w:rPr>
    </w:lvl>
    <w:lvl w:ilvl="8" w:tentative="0">
      <w:start w:val="0"/>
      <w:numFmt w:val="bullet"/>
      <w:lvlText w:val="•"/>
      <w:lvlJc w:val="left"/>
      <w:pPr>
        <w:ind w:left="983" w:hanging="202"/>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43AB38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9"/>
    </w:pPr>
    <w:rPr>
      <w:rFonts w:ascii="黑体" w:hAnsi="黑体" w:eastAsia="黑体" w:cs="黑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2020-10-13T00:36:00Z</dcterms:created>
  <dc:creator>区住房城乡建设局</dc:creator>
  <cp:lastModifiedBy>雅     痞</cp:lastModifiedBy>
  <dcterms:modified xsi:type="dcterms:W3CDTF">2020-10-13T00:47:46Z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Office Excel® 2007</vt:lpwstr>
  </property>
  <property fmtid="{D5CDD505-2E9C-101B-9397-08002B2CF9AE}" pid="4" name="LastSaved">
    <vt:filetime>2020-10-13T00:00:00Z</vt:filetime>
  </property>
  <property fmtid="{D5CDD505-2E9C-101B-9397-08002B2CF9AE}" pid="5" name="KSOProductBuildVer">
    <vt:lpwstr>2052-11.1.0.10000</vt:lpwstr>
  </property>
</Properties>
</file>